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3024E" w:rsidRPr="00816AB2" w:rsidRDefault="00C3024E" w:rsidP="00CC2CF4">
      <w:pPr>
        <w:pStyle w:val="Standard"/>
        <w:tabs>
          <w:tab w:val="clear" w:pos="10151"/>
        </w:tabs>
        <w:spacing w:before="120" w:after="0" w:line="240" w:lineRule="auto"/>
        <w:ind w:left="0" w:firstLine="709"/>
        <w:rPr>
          <w:b/>
          <w:color w:val="auto"/>
          <w:sz w:val="20"/>
          <w:szCs w:val="20"/>
        </w:rPr>
      </w:pPr>
      <w:bookmarkStart w:id="0" w:name="_heading=h.gjdgxs"/>
      <w:bookmarkStart w:id="1" w:name="_GoBack"/>
      <w:bookmarkEnd w:id="0"/>
      <w:bookmarkEnd w:id="1"/>
    </w:p>
    <w:p w:rsidR="00C3024E" w:rsidRPr="00816AB2" w:rsidRDefault="00C3024E" w:rsidP="00CC2CF4">
      <w:pPr>
        <w:pStyle w:val="Standard"/>
        <w:tabs>
          <w:tab w:val="clear" w:pos="10151"/>
        </w:tabs>
        <w:rPr>
          <w:color w:val="auto"/>
          <w:sz w:val="20"/>
          <w:szCs w:val="20"/>
        </w:rPr>
      </w:pPr>
    </w:p>
    <w:p w:rsidR="00C3024E" w:rsidRPr="00816AB2" w:rsidRDefault="00C3024E" w:rsidP="00CC2CF4">
      <w:pPr>
        <w:pStyle w:val="Standard"/>
        <w:tabs>
          <w:tab w:val="clear" w:pos="10151"/>
        </w:tabs>
        <w:rPr>
          <w:color w:val="auto"/>
          <w:sz w:val="20"/>
          <w:szCs w:val="20"/>
        </w:rPr>
      </w:pPr>
    </w:p>
    <w:p w:rsidR="00C3024E" w:rsidRPr="00816AB2" w:rsidRDefault="00C3024E" w:rsidP="00CC2CF4">
      <w:pPr>
        <w:pStyle w:val="Standard"/>
        <w:tabs>
          <w:tab w:val="clear" w:pos="10151"/>
        </w:tabs>
        <w:rPr>
          <w:color w:val="auto"/>
          <w:sz w:val="20"/>
          <w:szCs w:val="20"/>
        </w:rPr>
      </w:pPr>
    </w:p>
    <w:p w:rsidR="00343382" w:rsidRPr="00691CE9" w:rsidRDefault="00343382" w:rsidP="00343382">
      <w:pPr>
        <w:spacing w:before="3600"/>
        <w:jc w:val="right"/>
        <w:rPr>
          <w:rFonts w:ascii="Times New Roman" w:hAnsi="Times New Roman"/>
          <w:b/>
          <w:bCs/>
          <w:sz w:val="36"/>
          <w:szCs w:val="36"/>
        </w:rPr>
      </w:pPr>
      <w:r w:rsidRPr="00691CE9">
        <w:rPr>
          <w:rFonts w:ascii="Times New Roman" w:hAnsi="Times New Roman"/>
          <w:b/>
          <w:bCs/>
          <w:sz w:val="36"/>
          <w:szCs w:val="36"/>
        </w:rPr>
        <w:t>Нарахування заробітної плати</w:t>
      </w:r>
    </w:p>
    <w:p w:rsidR="00343382" w:rsidRPr="00691CE9" w:rsidRDefault="00343382" w:rsidP="00343382">
      <w:pPr>
        <w:spacing w:before="100" w:beforeAutospacing="1"/>
        <w:jc w:val="right"/>
        <w:rPr>
          <w:rFonts w:ascii="Times New Roman" w:hAnsi="Times New Roman"/>
          <w:b/>
          <w:bCs/>
          <w:sz w:val="36"/>
          <w:szCs w:val="36"/>
        </w:rPr>
      </w:pPr>
      <w:r w:rsidRPr="00691CE9">
        <w:rPr>
          <w:rFonts w:ascii="Times New Roman" w:hAnsi="Times New Roman"/>
          <w:b/>
          <w:bCs/>
          <w:sz w:val="36"/>
          <w:szCs w:val="36"/>
        </w:rPr>
        <w:t>на підприємствах</w:t>
      </w:r>
    </w:p>
    <w:p w:rsidR="00343382" w:rsidRPr="00691CE9" w:rsidRDefault="00343382" w:rsidP="00343382">
      <w:pPr>
        <w:jc w:val="right"/>
        <w:rPr>
          <w:rFonts w:ascii="Times New Roman" w:hAnsi="Times New Roman"/>
          <w:bCs/>
          <w:sz w:val="28"/>
          <w:szCs w:val="28"/>
        </w:rPr>
      </w:pPr>
      <w:r w:rsidRPr="00691CE9">
        <w:rPr>
          <w:rFonts w:ascii="Times New Roman" w:hAnsi="Times New Roman"/>
          <w:sz w:val="28"/>
          <w:szCs w:val="28"/>
        </w:rPr>
        <w:t>Посібник користувача</w:t>
      </w:r>
    </w:p>
    <w:p w:rsidR="00343382" w:rsidRPr="00816AB2" w:rsidRDefault="00343382" w:rsidP="00343382">
      <w:pPr>
        <w:jc w:val="right"/>
        <w:rPr>
          <w:rFonts w:ascii="Times New Roman" w:hAnsi="Times New Roman"/>
          <w:bCs/>
          <w:sz w:val="20"/>
          <w:szCs w:val="20"/>
        </w:rPr>
      </w:pPr>
    </w:p>
    <w:p w:rsidR="00343382" w:rsidRPr="00816AB2" w:rsidRDefault="00343382" w:rsidP="00343382">
      <w:pPr>
        <w:jc w:val="right"/>
        <w:rPr>
          <w:rFonts w:ascii="Times New Roman" w:hAnsi="Times New Roman"/>
          <w:bCs/>
          <w:sz w:val="20"/>
          <w:szCs w:val="20"/>
        </w:rPr>
      </w:pPr>
    </w:p>
    <w:p w:rsidR="00343382" w:rsidRPr="00816AB2" w:rsidRDefault="00343382" w:rsidP="00343382">
      <w:pPr>
        <w:jc w:val="right"/>
        <w:rPr>
          <w:rFonts w:ascii="Times New Roman" w:hAnsi="Times New Roman"/>
          <w:bCs/>
          <w:sz w:val="20"/>
          <w:szCs w:val="20"/>
        </w:rPr>
      </w:pPr>
    </w:p>
    <w:p w:rsidR="00343382" w:rsidRPr="00816AB2" w:rsidRDefault="00343382" w:rsidP="00343382">
      <w:pPr>
        <w:jc w:val="right"/>
        <w:rPr>
          <w:rFonts w:ascii="Times New Roman" w:hAnsi="Times New Roman"/>
          <w:bCs/>
          <w:sz w:val="20"/>
          <w:szCs w:val="20"/>
        </w:rPr>
      </w:pPr>
    </w:p>
    <w:p w:rsidR="00343382" w:rsidRPr="00816AB2" w:rsidRDefault="00343382" w:rsidP="00343382">
      <w:pPr>
        <w:jc w:val="right"/>
        <w:rPr>
          <w:rFonts w:ascii="Times New Roman" w:hAnsi="Times New Roman"/>
          <w:bCs/>
          <w:sz w:val="20"/>
          <w:szCs w:val="20"/>
        </w:rPr>
      </w:pPr>
    </w:p>
    <w:p w:rsidR="00343382" w:rsidRPr="00816AB2" w:rsidRDefault="00343382" w:rsidP="00343382">
      <w:pPr>
        <w:jc w:val="right"/>
        <w:rPr>
          <w:rFonts w:ascii="Times New Roman" w:hAnsi="Times New Roman"/>
          <w:bCs/>
          <w:sz w:val="20"/>
          <w:szCs w:val="20"/>
        </w:rPr>
      </w:pPr>
    </w:p>
    <w:p w:rsidR="00343382" w:rsidRPr="00816AB2" w:rsidRDefault="00343382" w:rsidP="00343382">
      <w:pPr>
        <w:jc w:val="right"/>
        <w:rPr>
          <w:rFonts w:ascii="Times New Roman" w:hAnsi="Times New Roman"/>
          <w:bCs/>
          <w:sz w:val="20"/>
          <w:szCs w:val="20"/>
        </w:rPr>
      </w:pPr>
    </w:p>
    <w:p w:rsidR="00343382" w:rsidRPr="00816AB2" w:rsidRDefault="00343382" w:rsidP="00343382">
      <w:pPr>
        <w:jc w:val="right"/>
        <w:rPr>
          <w:rFonts w:ascii="Times New Roman" w:hAnsi="Times New Roman"/>
          <w:bCs/>
          <w:sz w:val="20"/>
          <w:szCs w:val="20"/>
        </w:rPr>
      </w:pPr>
    </w:p>
    <w:p w:rsidR="00343382" w:rsidRPr="00816AB2" w:rsidRDefault="00343382" w:rsidP="00343382">
      <w:pPr>
        <w:jc w:val="right"/>
        <w:rPr>
          <w:rFonts w:ascii="Times New Roman" w:hAnsi="Times New Roman"/>
          <w:bCs/>
          <w:sz w:val="20"/>
          <w:szCs w:val="20"/>
        </w:rPr>
      </w:pPr>
    </w:p>
    <w:p w:rsidR="00343382" w:rsidRPr="00816AB2" w:rsidRDefault="00343382" w:rsidP="00343382">
      <w:pPr>
        <w:jc w:val="right"/>
        <w:rPr>
          <w:rFonts w:ascii="Times New Roman" w:hAnsi="Times New Roman"/>
          <w:bCs/>
          <w:sz w:val="20"/>
          <w:szCs w:val="20"/>
        </w:rPr>
      </w:pPr>
    </w:p>
    <w:p w:rsidR="00343382" w:rsidRPr="00816AB2" w:rsidRDefault="00343382" w:rsidP="00343382">
      <w:pPr>
        <w:jc w:val="right"/>
        <w:rPr>
          <w:rFonts w:ascii="Times New Roman" w:hAnsi="Times New Roman"/>
          <w:bCs/>
          <w:sz w:val="20"/>
          <w:szCs w:val="20"/>
        </w:rPr>
      </w:pPr>
    </w:p>
    <w:p w:rsidR="00343382" w:rsidRPr="00816AB2" w:rsidRDefault="00343382" w:rsidP="00343382">
      <w:pPr>
        <w:jc w:val="right"/>
        <w:rPr>
          <w:rFonts w:ascii="Times New Roman" w:hAnsi="Times New Roman"/>
          <w:bCs/>
          <w:sz w:val="20"/>
          <w:szCs w:val="20"/>
        </w:rPr>
      </w:pPr>
    </w:p>
    <w:p w:rsidR="00343382" w:rsidRPr="00816AB2" w:rsidRDefault="00343382" w:rsidP="00343382">
      <w:pPr>
        <w:jc w:val="right"/>
        <w:rPr>
          <w:rFonts w:ascii="Times New Roman" w:hAnsi="Times New Roman"/>
          <w:bCs/>
          <w:sz w:val="20"/>
          <w:szCs w:val="20"/>
        </w:rPr>
      </w:pPr>
    </w:p>
    <w:p w:rsidR="00343382" w:rsidRPr="00816AB2" w:rsidRDefault="00343382" w:rsidP="00343382">
      <w:pPr>
        <w:rPr>
          <w:rFonts w:ascii="Times New Roman" w:hAnsi="Times New Roman"/>
          <w:bCs/>
          <w:sz w:val="20"/>
          <w:szCs w:val="20"/>
        </w:rPr>
      </w:pPr>
    </w:p>
    <w:p w:rsidR="00C3024E" w:rsidRPr="00816AB2" w:rsidRDefault="00343382" w:rsidP="00343382">
      <w:pPr>
        <w:pStyle w:val="Standard"/>
        <w:tabs>
          <w:tab w:val="clear" w:pos="10151"/>
        </w:tabs>
        <w:spacing w:after="160" w:line="256" w:lineRule="auto"/>
        <w:ind w:left="0" w:firstLine="0"/>
        <w:jc w:val="right"/>
        <w:rPr>
          <w:b/>
          <w:color w:val="auto"/>
          <w:sz w:val="20"/>
          <w:szCs w:val="20"/>
        </w:rPr>
      </w:pPr>
      <w:r w:rsidRPr="00816AB2">
        <w:rPr>
          <w:b/>
          <w:color w:val="auto"/>
          <w:spacing w:val="20"/>
          <w:sz w:val="20"/>
          <w:szCs w:val="20"/>
        </w:rPr>
        <w:t>Київ. Вересень 2021</w:t>
      </w:r>
    </w:p>
    <w:p w:rsidR="00C3024E" w:rsidRPr="00816AB2" w:rsidRDefault="00C3024E" w:rsidP="00CC2CF4">
      <w:pPr>
        <w:pStyle w:val="Standard"/>
        <w:tabs>
          <w:tab w:val="clear" w:pos="10151"/>
        </w:tabs>
        <w:spacing w:after="160" w:line="256" w:lineRule="auto"/>
        <w:ind w:left="0" w:firstLine="0"/>
        <w:rPr>
          <w:b/>
          <w:color w:val="auto"/>
          <w:sz w:val="20"/>
          <w:szCs w:val="20"/>
        </w:rPr>
      </w:pPr>
    </w:p>
    <w:p w:rsidR="00C3024E" w:rsidRPr="00816AB2" w:rsidRDefault="004B4A71" w:rsidP="00CC2CF4">
      <w:pPr>
        <w:pStyle w:val="Standard"/>
        <w:pageBreakBefore/>
        <w:tabs>
          <w:tab w:val="clear" w:pos="10151"/>
        </w:tabs>
        <w:spacing w:before="120" w:after="0" w:line="240" w:lineRule="auto"/>
        <w:ind w:left="0" w:firstLine="709"/>
        <w:rPr>
          <w:b/>
          <w:color w:val="auto"/>
          <w:sz w:val="20"/>
          <w:szCs w:val="20"/>
        </w:rPr>
      </w:pPr>
      <w:r w:rsidRPr="00816AB2">
        <w:rPr>
          <w:b/>
          <w:color w:val="auto"/>
          <w:sz w:val="20"/>
          <w:szCs w:val="20"/>
        </w:rPr>
        <w:lastRenderedPageBreak/>
        <w:t>ЗМІСТ</w:t>
      </w:r>
    </w:p>
    <w:p w:rsidR="0057408E" w:rsidRPr="00AC4094" w:rsidRDefault="004B4A71">
      <w:pPr>
        <w:pStyle w:val="12"/>
        <w:tabs>
          <w:tab w:val="right" w:leader="dot" w:pos="9345"/>
        </w:tabs>
        <w:rPr>
          <w:rFonts w:eastAsiaTheme="minorEastAsia"/>
          <w:b w:val="0"/>
          <w:bCs w:val="0"/>
          <w:caps w:val="0"/>
          <w:noProof/>
          <w:sz w:val="20"/>
          <w:szCs w:val="20"/>
          <w:lang w:val="ru-RU" w:eastAsia="ru-RU" w:bidi="ar-SA"/>
        </w:rPr>
      </w:pPr>
      <w:r w:rsidRPr="00816AB2">
        <w:rPr>
          <w:sz w:val="20"/>
          <w:szCs w:val="20"/>
        </w:rPr>
        <w:fldChar w:fldCharType="begin"/>
      </w:r>
      <w:r w:rsidRPr="00816AB2">
        <w:rPr>
          <w:sz w:val="20"/>
          <w:szCs w:val="20"/>
        </w:rPr>
        <w:instrText xml:space="preserve"> TOC \o "1-3" \u </w:instrText>
      </w:r>
      <w:r w:rsidRPr="00816AB2">
        <w:rPr>
          <w:sz w:val="20"/>
          <w:szCs w:val="20"/>
        </w:rPr>
        <w:fldChar w:fldCharType="separate"/>
      </w:r>
      <w:r w:rsidR="0057408E" w:rsidRPr="00AC4094">
        <w:rPr>
          <w:noProof/>
          <w:sz w:val="20"/>
          <w:szCs w:val="20"/>
        </w:rPr>
        <w:t>Вступ</w:t>
      </w:r>
      <w:r w:rsidR="0057408E" w:rsidRPr="00AC4094">
        <w:rPr>
          <w:noProof/>
          <w:sz w:val="20"/>
          <w:szCs w:val="20"/>
        </w:rPr>
        <w:tab/>
      </w:r>
      <w:r w:rsidR="0057408E" w:rsidRPr="00AC4094">
        <w:rPr>
          <w:noProof/>
          <w:sz w:val="20"/>
          <w:szCs w:val="20"/>
        </w:rPr>
        <w:fldChar w:fldCharType="begin"/>
      </w:r>
      <w:r w:rsidR="0057408E" w:rsidRPr="00AC4094">
        <w:rPr>
          <w:noProof/>
          <w:sz w:val="20"/>
          <w:szCs w:val="20"/>
        </w:rPr>
        <w:instrText xml:space="preserve"> PAGEREF _Toc83037583 \h </w:instrText>
      </w:r>
      <w:r w:rsidR="0057408E" w:rsidRPr="00AC4094">
        <w:rPr>
          <w:noProof/>
          <w:sz w:val="20"/>
          <w:szCs w:val="20"/>
        </w:rPr>
      </w:r>
      <w:r w:rsidR="0057408E" w:rsidRPr="00AC4094">
        <w:rPr>
          <w:noProof/>
          <w:sz w:val="20"/>
          <w:szCs w:val="20"/>
        </w:rPr>
        <w:fldChar w:fldCharType="separate"/>
      </w:r>
      <w:r w:rsidR="0073538E">
        <w:rPr>
          <w:noProof/>
          <w:sz w:val="20"/>
          <w:szCs w:val="20"/>
        </w:rPr>
        <w:t>4</w:t>
      </w:r>
      <w:r w:rsidR="0057408E" w:rsidRPr="00AC4094">
        <w:rPr>
          <w:noProof/>
          <w:sz w:val="20"/>
          <w:szCs w:val="20"/>
        </w:rPr>
        <w:fldChar w:fldCharType="end"/>
      </w:r>
    </w:p>
    <w:p w:rsidR="0057408E" w:rsidRPr="00AC4094" w:rsidRDefault="0057408E">
      <w:pPr>
        <w:pStyle w:val="12"/>
        <w:tabs>
          <w:tab w:val="right" w:leader="dot" w:pos="9345"/>
        </w:tabs>
        <w:rPr>
          <w:rFonts w:eastAsiaTheme="minorEastAsia"/>
          <w:b w:val="0"/>
          <w:bCs w:val="0"/>
          <w:caps w:val="0"/>
          <w:noProof/>
          <w:sz w:val="20"/>
          <w:szCs w:val="20"/>
          <w:lang w:val="ru-RU" w:eastAsia="ru-RU" w:bidi="ar-SA"/>
        </w:rPr>
      </w:pPr>
      <w:r w:rsidRPr="00AC4094">
        <w:rPr>
          <w:noProof/>
          <w:sz w:val="20"/>
          <w:szCs w:val="20"/>
        </w:rPr>
        <w:t>Принципи реалізації розрахунку зарплати в модулі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_Toc83037584 \h </w:instrText>
      </w:r>
      <w:r w:rsidRPr="00AC4094">
        <w:rPr>
          <w:noProof/>
          <w:sz w:val="20"/>
          <w:szCs w:val="20"/>
        </w:rPr>
      </w:r>
      <w:r w:rsidRPr="00AC4094">
        <w:rPr>
          <w:noProof/>
          <w:sz w:val="20"/>
          <w:szCs w:val="20"/>
        </w:rPr>
        <w:fldChar w:fldCharType="separate"/>
      </w:r>
      <w:r w:rsidR="0073538E">
        <w:rPr>
          <w:noProof/>
          <w:sz w:val="20"/>
          <w:szCs w:val="20"/>
        </w:rPr>
        <w:t>5</w:t>
      </w:r>
      <w:r w:rsidRPr="00AC4094">
        <w:rPr>
          <w:noProof/>
          <w:sz w:val="20"/>
          <w:szCs w:val="20"/>
        </w:rPr>
        <w:fldChar w:fldCharType="end"/>
      </w:r>
    </w:p>
    <w:p w:rsidR="0057408E" w:rsidRPr="00AC4094" w:rsidRDefault="0057408E">
      <w:pPr>
        <w:pStyle w:val="12"/>
        <w:tabs>
          <w:tab w:val="right" w:leader="dot" w:pos="9345"/>
        </w:tabs>
        <w:rPr>
          <w:rFonts w:eastAsiaTheme="minorEastAsia"/>
          <w:b w:val="0"/>
          <w:bCs w:val="0"/>
          <w:caps w:val="0"/>
          <w:noProof/>
          <w:sz w:val="20"/>
          <w:szCs w:val="20"/>
          <w:lang w:val="ru-RU" w:eastAsia="ru-RU" w:bidi="ar-SA"/>
        </w:rPr>
      </w:pPr>
      <w:r w:rsidRPr="00AC4094">
        <w:rPr>
          <w:noProof/>
          <w:sz w:val="20"/>
          <w:szCs w:val="20"/>
        </w:rPr>
        <w:t>Початок роботи в модулі Зарплата</w:t>
      </w:r>
      <w:r w:rsidRPr="00AC4094">
        <w:rPr>
          <w:noProof/>
          <w:sz w:val="20"/>
          <w:szCs w:val="20"/>
        </w:rPr>
        <w:tab/>
      </w:r>
      <w:r w:rsidRPr="00AC4094">
        <w:rPr>
          <w:noProof/>
          <w:sz w:val="20"/>
          <w:szCs w:val="20"/>
        </w:rPr>
        <w:fldChar w:fldCharType="begin"/>
      </w:r>
      <w:r w:rsidRPr="00AC4094">
        <w:rPr>
          <w:noProof/>
          <w:sz w:val="20"/>
          <w:szCs w:val="20"/>
        </w:rPr>
        <w:instrText xml:space="preserve"> PAGEREF _Toc83037585 \h </w:instrText>
      </w:r>
      <w:r w:rsidRPr="00AC4094">
        <w:rPr>
          <w:noProof/>
          <w:sz w:val="20"/>
          <w:szCs w:val="20"/>
        </w:rPr>
      </w:r>
      <w:r w:rsidRPr="00AC4094">
        <w:rPr>
          <w:noProof/>
          <w:sz w:val="20"/>
          <w:szCs w:val="20"/>
        </w:rPr>
        <w:fldChar w:fldCharType="separate"/>
      </w:r>
      <w:r w:rsidR="0073538E">
        <w:rPr>
          <w:noProof/>
          <w:sz w:val="20"/>
          <w:szCs w:val="20"/>
        </w:rPr>
        <w:t>5</w:t>
      </w:r>
      <w:r w:rsidRPr="00AC4094">
        <w:rPr>
          <w:noProof/>
          <w:sz w:val="20"/>
          <w:szCs w:val="20"/>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Умова відбору</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_Toc83037586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6</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Панель інструментів</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_Toc83037587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7</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Налаштування параметрів власної установи</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_Toc83037588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9</w:t>
      </w:r>
      <w:r w:rsidRPr="00AC4094">
        <w:rPr>
          <w:rFonts w:ascii="Times New Roman" w:hAnsi="Times New Roman"/>
          <w:noProof/>
        </w:rPr>
        <w:fldChar w:fldCharType="end"/>
      </w:r>
    </w:p>
    <w:p w:rsidR="0057408E" w:rsidRPr="00AC4094" w:rsidRDefault="0057408E">
      <w:pPr>
        <w:pStyle w:val="12"/>
        <w:tabs>
          <w:tab w:val="right" w:leader="dot" w:pos="9345"/>
        </w:tabs>
        <w:rPr>
          <w:rFonts w:eastAsiaTheme="minorEastAsia"/>
          <w:b w:val="0"/>
          <w:bCs w:val="0"/>
          <w:caps w:val="0"/>
          <w:noProof/>
          <w:sz w:val="20"/>
          <w:szCs w:val="20"/>
          <w:lang w:val="ru-RU" w:eastAsia="ru-RU" w:bidi="ar-SA"/>
        </w:rPr>
      </w:pPr>
      <w:r w:rsidRPr="00AC4094">
        <w:rPr>
          <w:noProof/>
          <w:sz w:val="20"/>
          <w:szCs w:val="20"/>
        </w:rPr>
        <w:t>Основні налаштування в модулі КАДРИ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_Toc83037589 \h </w:instrText>
      </w:r>
      <w:r w:rsidRPr="00AC4094">
        <w:rPr>
          <w:noProof/>
          <w:sz w:val="20"/>
          <w:szCs w:val="20"/>
        </w:rPr>
      </w:r>
      <w:r w:rsidRPr="00AC4094">
        <w:rPr>
          <w:noProof/>
          <w:sz w:val="20"/>
          <w:szCs w:val="20"/>
        </w:rPr>
        <w:fldChar w:fldCharType="separate"/>
      </w:r>
      <w:r w:rsidR="0073538E">
        <w:rPr>
          <w:noProof/>
          <w:sz w:val="20"/>
          <w:szCs w:val="20"/>
        </w:rPr>
        <w:t>14</w:t>
      </w:r>
      <w:r w:rsidRPr="00AC4094">
        <w:rPr>
          <w:noProof/>
          <w:sz w:val="20"/>
          <w:szCs w:val="20"/>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Структура та Штатний розпис</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_Toc83037590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14</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Налаштування довідника Підрозділи</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_Toc83037591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14</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Побудова ієрархічної структури підрозділів</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_Toc83037592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16</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Налаштування довідника Посади</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_Toc83037593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17</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Створення штатного розпису</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_Toc83037594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18</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Зміна штатного розпису</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_Toc83037595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22</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Розрахункові дії зі штатним розписом</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_Toc83037596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25</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Друк звітних форм штатного розпису</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_Toc83037597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26</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Кадри (особові картки та інші картотеки)</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_Toc83037598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26</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Особові картки</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_Toc83037599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28</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Картотека “Фізичні особи (ЦПХ)”</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_Toc83037600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34</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Картотека “Призначення/переміщення”</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_Toc83037601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35</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Картотека “Участь у ліквідації аварії на ЧАЕС”</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_Toc83037602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39</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Картотека “Зміна прізвища”</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_Toc83037603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39</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Картотека “Участь у профспілці”</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_Toc83037604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40</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Картотека “Пільги”</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_Toc83037605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41</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Картотека “Інвалідність”</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_Toc83037606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41</w:t>
      </w:r>
      <w:r w:rsidRPr="00AC4094">
        <w:rPr>
          <w:rFonts w:ascii="Times New Roman" w:hAnsi="Times New Roman"/>
          <w:noProof/>
        </w:rPr>
        <w:fldChar w:fldCharType="end"/>
      </w:r>
    </w:p>
    <w:p w:rsidR="0057408E" w:rsidRPr="00AC4094" w:rsidRDefault="0057408E">
      <w:pPr>
        <w:pStyle w:val="12"/>
        <w:tabs>
          <w:tab w:val="right" w:leader="dot" w:pos="9345"/>
        </w:tabs>
        <w:rPr>
          <w:rFonts w:eastAsiaTheme="minorEastAsia"/>
          <w:b w:val="0"/>
          <w:bCs w:val="0"/>
          <w:caps w:val="0"/>
          <w:noProof/>
          <w:sz w:val="20"/>
          <w:szCs w:val="20"/>
          <w:lang w:val="ru-RU" w:eastAsia="ru-RU" w:bidi="ar-SA"/>
        </w:rPr>
      </w:pPr>
      <w:r w:rsidRPr="00AC4094">
        <w:rPr>
          <w:noProof/>
          <w:sz w:val="20"/>
          <w:szCs w:val="20"/>
        </w:rPr>
        <w:t>Облік робочого часу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_Toc83037607 \h </w:instrText>
      </w:r>
      <w:r w:rsidRPr="00AC4094">
        <w:rPr>
          <w:noProof/>
          <w:sz w:val="20"/>
          <w:szCs w:val="20"/>
        </w:rPr>
      </w:r>
      <w:r w:rsidRPr="00AC4094">
        <w:rPr>
          <w:noProof/>
          <w:sz w:val="20"/>
          <w:szCs w:val="20"/>
        </w:rPr>
        <w:fldChar w:fldCharType="separate"/>
      </w:r>
      <w:r w:rsidR="0073538E">
        <w:rPr>
          <w:noProof/>
          <w:sz w:val="20"/>
          <w:szCs w:val="20"/>
        </w:rPr>
        <w:t>43</w:t>
      </w:r>
      <w:r w:rsidRPr="00AC4094">
        <w:rPr>
          <w:noProof/>
          <w:sz w:val="20"/>
          <w:szCs w:val="20"/>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Формування та редагування календаря</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_Toc83037608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43</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Довідник кодів днів</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_Toc83037609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44</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Графіки роботи</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_Toc83037610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46</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Фонди робочого часу</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_Toc83037611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47</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Формування табеля обліку робочого часу</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_Toc83037612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49</w:t>
      </w:r>
      <w:r w:rsidRPr="00AC4094">
        <w:rPr>
          <w:rFonts w:ascii="Times New Roman" w:hAnsi="Times New Roman"/>
          <w:noProof/>
        </w:rPr>
        <w:fldChar w:fldCharType="end"/>
      </w:r>
    </w:p>
    <w:p w:rsidR="0057408E" w:rsidRPr="00AC4094" w:rsidRDefault="0057408E">
      <w:pPr>
        <w:pStyle w:val="12"/>
        <w:tabs>
          <w:tab w:val="right" w:leader="dot" w:pos="9345"/>
        </w:tabs>
        <w:rPr>
          <w:rFonts w:eastAsiaTheme="minorEastAsia"/>
          <w:b w:val="0"/>
          <w:bCs w:val="0"/>
          <w:caps w:val="0"/>
          <w:noProof/>
          <w:sz w:val="20"/>
          <w:szCs w:val="20"/>
          <w:lang w:val="ru-RU" w:eastAsia="ru-RU" w:bidi="ar-SA"/>
        </w:rPr>
      </w:pPr>
      <w:r w:rsidRPr="00AC4094">
        <w:rPr>
          <w:noProof/>
          <w:sz w:val="20"/>
          <w:szCs w:val="20"/>
        </w:rPr>
        <w:t>Розрахунок документів по середньому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_Toc83037613 \h </w:instrText>
      </w:r>
      <w:r w:rsidRPr="00AC4094">
        <w:rPr>
          <w:noProof/>
          <w:sz w:val="20"/>
          <w:szCs w:val="20"/>
        </w:rPr>
      </w:r>
      <w:r w:rsidRPr="00AC4094">
        <w:rPr>
          <w:noProof/>
          <w:sz w:val="20"/>
          <w:szCs w:val="20"/>
        </w:rPr>
        <w:fldChar w:fldCharType="separate"/>
      </w:r>
      <w:r w:rsidR="0073538E">
        <w:rPr>
          <w:noProof/>
          <w:sz w:val="20"/>
          <w:szCs w:val="20"/>
        </w:rPr>
        <w:t>53</w:t>
      </w:r>
      <w:r w:rsidRPr="00AC4094">
        <w:rPr>
          <w:noProof/>
          <w:sz w:val="20"/>
          <w:szCs w:val="20"/>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Лікарняні</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_Toc83037614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53</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Протокол комісії ФСС</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_Toc83037615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58</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Формування Заявки-розрахунок ФСС</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_Toc83037616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59</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Відпустки</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_Toc83037617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64</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Створення документу відпустки</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_Toc83037618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65</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lastRenderedPageBreak/>
        <w:t>Розрахунок відпустки</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_Toc83037619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66</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Повернення з відпустки, скасування відпустки</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_Toc83037620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68</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Документи по середньому</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_Toc83037621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69</w:t>
      </w:r>
      <w:r w:rsidRPr="00AC4094">
        <w:rPr>
          <w:rFonts w:ascii="Times New Roman" w:hAnsi="Times New Roman"/>
          <w:noProof/>
        </w:rPr>
        <w:fldChar w:fldCharType="end"/>
      </w:r>
    </w:p>
    <w:p w:rsidR="0057408E" w:rsidRPr="00AC4094" w:rsidRDefault="0057408E">
      <w:pPr>
        <w:pStyle w:val="12"/>
        <w:tabs>
          <w:tab w:val="right" w:leader="dot" w:pos="9345"/>
        </w:tabs>
        <w:rPr>
          <w:rFonts w:eastAsiaTheme="minorEastAsia"/>
          <w:b w:val="0"/>
          <w:bCs w:val="0"/>
          <w:caps w:val="0"/>
          <w:noProof/>
          <w:sz w:val="20"/>
          <w:szCs w:val="20"/>
          <w:lang w:val="ru-RU" w:eastAsia="ru-RU" w:bidi="ar-SA"/>
        </w:rPr>
      </w:pPr>
      <w:r w:rsidRPr="00AC4094">
        <w:rPr>
          <w:noProof/>
          <w:sz w:val="20"/>
          <w:szCs w:val="20"/>
        </w:rPr>
        <w:t>Разові та умовно/постійні нарахування/утримання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_Toc83037622 \h </w:instrText>
      </w:r>
      <w:r w:rsidRPr="00AC4094">
        <w:rPr>
          <w:noProof/>
          <w:sz w:val="20"/>
          <w:szCs w:val="20"/>
        </w:rPr>
      </w:r>
      <w:r w:rsidRPr="00AC4094">
        <w:rPr>
          <w:noProof/>
          <w:sz w:val="20"/>
          <w:szCs w:val="20"/>
        </w:rPr>
        <w:fldChar w:fldCharType="separate"/>
      </w:r>
      <w:r w:rsidR="0073538E">
        <w:rPr>
          <w:noProof/>
          <w:sz w:val="20"/>
          <w:szCs w:val="20"/>
        </w:rPr>
        <w:t>74</w:t>
      </w:r>
      <w:r w:rsidRPr="00AC4094">
        <w:rPr>
          <w:noProof/>
          <w:sz w:val="20"/>
          <w:szCs w:val="20"/>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Умовно-постійні нарахування</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_Toc83037623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74</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Умовно-постійні утримання</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_Toc83037624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76</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Умовно-постійні утримання за періодом</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_Toc83037625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76</w:t>
      </w:r>
      <w:r w:rsidRPr="00AC4094">
        <w:rPr>
          <w:rFonts w:ascii="Times New Roman" w:hAnsi="Times New Roman"/>
          <w:noProof/>
        </w:rPr>
        <w:fldChar w:fldCharType="end"/>
      </w:r>
    </w:p>
    <w:p w:rsidR="0057408E" w:rsidRPr="00AC4094" w:rsidRDefault="0057408E">
      <w:pPr>
        <w:pStyle w:val="31"/>
        <w:tabs>
          <w:tab w:val="right" w:leader="dot" w:pos="9345"/>
        </w:tabs>
        <w:rPr>
          <w:rFonts w:ascii="Times New Roman" w:eastAsiaTheme="minorEastAsia" w:hAnsi="Times New Roman"/>
          <w:noProof/>
          <w:lang w:val="ru-RU" w:eastAsia="ru-RU" w:bidi="ar-SA"/>
        </w:rPr>
      </w:pPr>
      <w:r w:rsidRPr="00AC4094">
        <w:rPr>
          <w:rFonts w:ascii="Times New Roman" w:hAnsi="Times New Roman"/>
          <w:noProof/>
        </w:rPr>
        <w:t>Умовно-постійні утримання за залишком</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_Toc83037626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77</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Разові нарахування/утримання</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_Toc83037627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79</w:t>
      </w:r>
      <w:r w:rsidRPr="00AC4094">
        <w:rPr>
          <w:rFonts w:ascii="Times New Roman" w:hAnsi="Times New Roman"/>
          <w:noProof/>
        </w:rPr>
        <w:fldChar w:fldCharType="end"/>
      </w:r>
    </w:p>
    <w:p w:rsidR="0057408E" w:rsidRPr="00AC4094" w:rsidRDefault="0057408E">
      <w:pPr>
        <w:pStyle w:val="12"/>
        <w:tabs>
          <w:tab w:val="right" w:leader="dot" w:pos="9345"/>
        </w:tabs>
        <w:rPr>
          <w:rFonts w:eastAsiaTheme="minorEastAsia"/>
          <w:b w:val="0"/>
          <w:bCs w:val="0"/>
          <w:caps w:val="0"/>
          <w:noProof/>
          <w:sz w:val="20"/>
          <w:szCs w:val="20"/>
          <w:lang w:val="ru-RU" w:eastAsia="ru-RU" w:bidi="ar-SA"/>
        </w:rPr>
      </w:pPr>
      <w:r w:rsidRPr="00AC4094">
        <w:rPr>
          <w:noProof/>
          <w:sz w:val="20"/>
          <w:szCs w:val="20"/>
        </w:rPr>
        <w:t>Порядок розрахунку заробітної плати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_Toc83037628 \h </w:instrText>
      </w:r>
      <w:r w:rsidRPr="00AC4094">
        <w:rPr>
          <w:noProof/>
          <w:sz w:val="20"/>
          <w:szCs w:val="20"/>
        </w:rPr>
      </w:r>
      <w:r w:rsidRPr="00AC4094">
        <w:rPr>
          <w:noProof/>
          <w:sz w:val="20"/>
          <w:szCs w:val="20"/>
        </w:rPr>
        <w:fldChar w:fldCharType="separate"/>
      </w:r>
      <w:r w:rsidR="0073538E">
        <w:rPr>
          <w:noProof/>
          <w:sz w:val="20"/>
          <w:szCs w:val="20"/>
        </w:rPr>
        <w:t>81</w:t>
      </w:r>
      <w:r w:rsidRPr="00AC4094">
        <w:rPr>
          <w:noProof/>
          <w:sz w:val="20"/>
          <w:szCs w:val="20"/>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Розрахунок авансу</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_Toc83037629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82</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Перерахунок зарплати</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_Toc83037630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84</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Формування міжплатіжних виплат</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_Toc83037631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84</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Розрахунок зарплати</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_Toc83037632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85</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Розрахунок фондів</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_Toc83037633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88</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Проведення по зарплаті</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_Toc83037634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90</w:t>
      </w:r>
      <w:r w:rsidRPr="00AC4094">
        <w:rPr>
          <w:rFonts w:ascii="Times New Roman" w:hAnsi="Times New Roman"/>
          <w:noProof/>
        </w:rPr>
        <w:fldChar w:fldCharType="end"/>
      </w:r>
    </w:p>
    <w:p w:rsidR="0057408E" w:rsidRPr="00AC4094" w:rsidRDefault="0057408E">
      <w:pPr>
        <w:pStyle w:val="12"/>
        <w:tabs>
          <w:tab w:val="right" w:leader="dot" w:pos="9345"/>
        </w:tabs>
        <w:rPr>
          <w:rFonts w:eastAsiaTheme="minorEastAsia"/>
          <w:b w:val="0"/>
          <w:bCs w:val="0"/>
          <w:caps w:val="0"/>
          <w:noProof/>
          <w:sz w:val="20"/>
          <w:szCs w:val="20"/>
          <w:lang w:val="ru-RU" w:eastAsia="ru-RU" w:bidi="ar-SA"/>
        </w:rPr>
      </w:pPr>
      <w:r w:rsidRPr="00AC4094">
        <w:rPr>
          <w:noProof/>
          <w:sz w:val="20"/>
          <w:szCs w:val="20"/>
        </w:rPr>
        <w:t>Карткові рахунки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_Toc83037635 \h </w:instrText>
      </w:r>
      <w:r w:rsidRPr="00AC4094">
        <w:rPr>
          <w:noProof/>
          <w:sz w:val="20"/>
          <w:szCs w:val="20"/>
        </w:rPr>
      </w:r>
      <w:r w:rsidRPr="00AC4094">
        <w:rPr>
          <w:noProof/>
          <w:sz w:val="20"/>
          <w:szCs w:val="20"/>
        </w:rPr>
        <w:fldChar w:fldCharType="separate"/>
      </w:r>
      <w:r w:rsidR="0073538E">
        <w:rPr>
          <w:noProof/>
          <w:sz w:val="20"/>
          <w:szCs w:val="20"/>
        </w:rPr>
        <w:t>92</w:t>
      </w:r>
      <w:r w:rsidRPr="00AC4094">
        <w:rPr>
          <w:noProof/>
          <w:sz w:val="20"/>
          <w:szCs w:val="20"/>
        </w:rPr>
        <w:fldChar w:fldCharType="end"/>
      </w:r>
    </w:p>
    <w:p w:rsidR="0057408E" w:rsidRPr="00AC4094" w:rsidRDefault="0057408E">
      <w:pPr>
        <w:pStyle w:val="12"/>
        <w:tabs>
          <w:tab w:val="right" w:leader="dot" w:pos="9345"/>
        </w:tabs>
        <w:rPr>
          <w:rFonts w:eastAsiaTheme="minorEastAsia"/>
          <w:b w:val="0"/>
          <w:bCs w:val="0"/>
          <w:caps w:val="0"/>
          <w:noProof/>
          <w:sz w:val="20"/>
          <w:szCs w:val="20"/>
          <w:lang w:val="ru-RU" w:eastAsia="ru-RU" w:bidi="ar-SA"/>
        </w:rPr>
      </w:pPr>
      <w:r w:rsidRPr="00AC4094">
        <w:rPr>
          <w:noProof/>
          <w:sz w:val="20"/>
          <w:szCs w:val="20"/>
        </w:rPr>
        <w:t>Оборотно-сальдова відомість</w:t>
      </w:r>
      <w:r w:rsidRPr="00AC4094">
        <w:rPr>
          <w:noProof/>
          <w:sz w:val="20"/>
          <w:szCs w:val="20"/>
        </w:rPr>
        <w:tab/>
      </w:r>
      <w:r w:rsidRPr="00AC4094">
        <w:rPr>
          <w:noProof/>
          <w:sz w:val="20"/>
          <w:szCs w:val="20"/>
        </w:rPr>
        <w:fldChar w:fldCharType="begin"/>
      </w:r>
      <w:r w:rsidRPr="00AC4094">
        <w:rPr>
          <w:noProof/>
          <w:sz w:val="20"/>
          <w:szCs w:val="20"/>
        </w:rPr>
        <w:instrText xml:space="preserve"> PAGEREF _Toc83037636 \h </w:instrText>
      </w:r>
      <w:r w:rsidRPr="00AC4094">
        <w:rPr>
          <w:noProof/>
          <w:sz w:val="20"/>
          <w:szCs w:val="20"/>
        </w:rPr>
      </w:r>
      <w:r w:rsidRPr="00AC4094">
        <w:rPr>
          <w:noProof/>
          <w:sz w:val="20"/>
          <w:szCs w:val="20"/>
        </w:rPr>
        <w:fldChar w:fldCharType="separate"/>
      </w:r>
      <w:r w:rsidR="0073538E">
        <w:rPr>
          <w:noProof/>
          <w:sz w:val="20"/>
          <w:szCs w:val="20"/>
        </w:rPr>
        <w:t>94</w:t>
      </w:r>
      <w:r w:rsidRPr="00AC4094">
        <w:rPr>
          <w:noProof/>
          <w:sz w:val="20"/>
          <w:szCs w:val="20"/>
        </w:rPr>
        <w:fldChar w:fldCharType="end"/>
      </w:r>
    </w:p>
    <w:p w:rsidR="0057408E" w:rsidRPr="00AC4094" w:rsidRDefault="0057408E">
      <w:pPr>
        <w:pStyle w:val="12"/>
        <w:tabs>
          <w:tab w:val="right" w:leader="dot" w:pos="9345"/>
        </w:tabs>
        <w:rPr>
          <w:rFonts w:eastAsiaTheme="minorEastAsia"/>
          <w:b w:val="0"/>
          <w:bCs w:val="0"/>
          <w:caps w:val="0"/>
          <w:noProof/>
          <w:sz w:val="20"/>
          <w:szCs w:val="20"/>
          <w:lang w:val="ru-RU" w:eastAsia="ru-RU" w:bidi="ar-SA"/>
        </w:rPr>
      </w:pPr>
      <w:r w:rsidRPr="00AC4094">
        <w:rPr>
          <w:noProof/>
          <w:sz w:val="20"/>
          <w:szCs w:val="20"/>
        </w:rPr>
        <w:t>Закриття звітного місяця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_Toc83037637 \h </w:instrText>
      </w:r>
      <w:r w:rsidRPr="00AC4094">
        <w:rPr>
          <w:noProof/>
          <w:sz w:val="20"/>
          <w:szCs w:val="20"/>
        </w:rPr>
      </w:r>
      <w:r w:rsidRPr="00AC4094">
        <w:rPr>
          <w:noProof/>
          <w:sz w:val="20"/>
          <w:szCs w:val="20"/>
        </w:rPr>
        <w:fldChar w:fldCharType="separate"/>
      </w:r>
      <w:r w:rsidR="0073538E">
        <w:rPr>
          <w:noProof/>
          <w:sz w:val="20"/>
          <w:szCs w:val="20"/>
        </w:rPr>
        <w:t>98</w:t>
      </w:r>
      <w:r w:rsidRPr="00AC4094">
        <w:rPr>
          <w:noProof/>
          <w:sz w:val="20"/>
          <w:szCs w:val="20"/>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Як відмінити закриття звітного місяця</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_Toc83037638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98</w:t>
      </w:r>
      <w:r w:rsidRPr="00AC4094">
        <w:rPr>
          <w:rFonts w:ascii="Times New Roman" w:hAnsi="Times New Roman"/>
          <w:noProof/>
        </w:rPr>
        <w:fldChar w:fldCharType="end"/>
      </w:r>
    </w:p>
    <w:p w:rsidR="0057408E" w:rsidRPr="00AC4094" w:rsidRDefault="0057408E">
      <w:pPr>
        <w:pStyle w:val="12"/>
        <w:tabs>
          <w:tab w:val="right" w:leader="dot" w:pos="9345"/>
        </w:tabs>
        <w:rPr>
          <w:rFonts w:eastAsiaTheme="minorEastAsia"/>
          <w:b w:val="0"/>
          <w:bCs w:val="0"/>
          <w:caps w:val="0"/>
          <w:noProof/>
          <w:sz w:val="20"/>
          <w:szCs w:val="20"/>
          <w:lang w:val="ru-RU" w:eastAsia="ru-RU" w:bidi="ar-SA"/>
        </w:rPr>
      </w:pPr>
      <w:r w:rsidRPr="00AC4094">
        <w:rPr>
          <w:noProof/>
          <w:sz w:val="20"/>
          <w:szCs w:val="20"/>
        </w:rPr>
        <w:t>Звітність</w:t>
      </w:r>
      <w:r w:rsidRPr="00AC4094">
        <w:rPr>
          <w:noProof/>
          <w:sz w:val="20"/>
          <w:szCs w:val="20"/>
        </w:rPr>
        <w:tab/>
      </w:r>
      <w:r w:rsidRPr="00AC4094">
        <w:rPr>
          <w:noProof/>
          <w:sz w:val="20"/>
          <w:szCs w:val="20"/>
        </w:rPr>
        <w:fldChar w:fldCharType="begin"/>
      </w:r>
      <w:r w:rsidRPr="00AC4094">
        <w:rPr>
          <w:noProof/>
          <w:sz w:val="20"/>
          <w:szCs w:val="20"/>
        </w:rPr>
        <w:instrText xml:space="preserve"> PAGEREF _Toc83037639 \h </w:instrText>
      </w:r>
      <w:r w:rsidRPr="00AC4094">
        <w:rPr>
          <w:noProof/>
          <w:sz w:val="20"/>
          <w:szCs w:val="20"/>
        </w:rPr>
      </w:r>
      <w:r w:rsidRPr="00AC4094">
        <w:rPr>
          <w:noProof/>
          <w:sz w:val="20"/>
          <w:szCs w:val="20"/>
        </w:rPr>
        <w:fldChar w:fldCharType="separate"/>
      </w:r>
      <w:r w:rsidR="0073538E">
        <w:rPr>
          <w:noProof/>
          <w:sz w:val="20"/>
          <w:szCs w:val="20"/>
        </w:rPr>
        <w:t>100</w:t>
      </w:r>
      <w:r w:rsidRPr="00AC4094">
        <w:rPr>
          <w:noProof/>
          <w:sz w:val="20"/>
          <w:szCs w:val="20"/>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Регламентована звітність</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_Toc83037640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100</w:t>
      </w:r>
      <w:r w:rsidRPr="00AC4094">
        <w:rPr>
          <w:rFonts w:ascii="Times New Roman" w:hAnsi="Times New Roman"/>
          <w:noProof/>
        </w:rPr>
        <w:fldChar w:fldCharType="end"/>
      </w:r>
    </w:p>
    <w:p w:rsidR="0057408E" w:rsidRPr="00AC4094" w:rsidRDefault="0057408E">
      <w:pPr>
        <w:pStyle w:val="21"/>
        <w:tabs>
          <w:tab w:val="right" w:leader="dot" w:pos="9345"/>
        </w:tabs>
        <w:rPr>
          <w:rFonts w:ascii="Times New Roman" w:eastAsiaTheme="minorEastAsia" w:hAnsi="Times New Roman"/>
          <w:b w:val="0"/>
          <w:bCs w:val="0"/>
          <w:noProof/>
          <w:lang w:val="ru-RU" w:eastAsia="ru-RU" w:bidi="ar-SA"/>
        </w:rPr>
      </w:pPr>
      <w:r w:rsidRPr="00AC4094">
        <w:rPr>
          <w:rFonts w:ascii="Times New Roman" w:hAnsi="Times New Roman"/>
          <w:noProof/>
        </w:rPr>
        <w:t>Об’єднаний звіт по ЄСВ та ПДФО</w:t>
      </w:r>
      <w:r w:rsidRPr="00AC4094">
        <w:rPr>
          <w:rFonts w:ascii="Times New Roman" w:hAnsi="Times New Roman"/>
          <w:noProof/>
        </w:rPr>
        <w:tab/>
      </w:r>
      <w:r w:rsidRPr="00AC4094">
        <w:rPr>
          <w:rFonts w:ascii="Times New Roman" w:hAnsi="Times New Roman"/>
          <w:noProof/>
        </w:rPr>
        <w:fldChar w:fldCharType="begin"/>
      </w:r>
      <w:r w:rsidRPr="00AC4094">
        <w:rPr>
          <w:rFonts w:ascii="Times New Roman" w:hAnsi="Times New Roman"/>
          <w:noProof/>
        </w:rPr>
        <w:instrText xml:space="preserve"> PAGEREF _Toc83037641 \h </w:instrText>
      </w:r>
      <w:r w:rsidRPr="00AC4094">
        <w:rPr>
          <w:rFonts w:ascii="Times New Roman" w:hAnsi="Times New Roman"/>
          <w:noProof/>
        </w:rPr>
      </w:r>
      <w:r w:rsidRPr="00AC4094">
        <w:rPr>
          <w:rFonts w:ascii="Times New Roman" w:hAnsi="Times New Roman"/>
          <w:noProof/>
        </w:rPr>
        <w:fldChar w:fldCharType="separate"/>
      </w:r>
      <w:r w:rsidR="0073538E">
        <w:rPr>
          <w:rFonts w:ascii="Times New Roman" w:hAnsi="Times New Roman"/>
          <w:noProof/>
        </w:rPr>
        <w:t>101</w:t>
      </w:r>
      <w:r w:rsidRPr="00AC4094">
        <w:rPr>
          <w:rFonts w:ascii="Times New Roman" w:hAnsi="Times New Roman"/>
          <w:noProof/>
        </w:rPr>
        <w:fldChar w:fldCharType="end"/>
      </w:r>
    </w:p>
    <w:p w:rsidR="0057408E" w:rsidRPr="00AC4094" w:rsidRDefault="0057408E">
      <w:pPr>
        <w:pStyle w:val="12"/>
        <w:tabs>
          <w:tab w:val="right" w:leader="dot" w:pos="9345"/>
        </w:tabs>
        <w:rPr>
          <w:rFonts w:eastAsiaTheme="minorEastAsia"/>
          <w:b w:val="0"/>
          <w:bCs w:val="0"/>
          <w:caps w:val="0"/>
          <w:noProof/>
          <w:sz w:val="20"/>
          <w:szCs w:val="20"/>
          <w:lang w:val="ru-RU" w:eastAsia="ru-RU" w:bidi="ar-SA"/>
        </w:rPr>
      </w:pPr>
      <w:r w:rsidRPr="00AC4094">
        <w:rPr>
          <w:noProof/>
          <w:sz w:val="20"/>
          <w:szCs w:val="20"/>
        </w:rPr>
        <w:t>Друковані форми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_Toc83037642 \h </w:instrText>
      </w:r>
      <w:r w:rsidRPr="00AC4094">
        <w:rPr>
          <w:noProof/>
          <w:sz w:val="20"/>
          <w:szCs w:val="20"/>
        </w:rPr>
      </w:r>
      <w:r w:rsidRPr="00AC4094">
        <w:rPr>
          <w:noProof/>
          <w:sz w:val="20"/>
          <w:szCs w:val="20"/>
        </w:rPr>
        <w:fldChar w:fldCharType="separate"/>
      </w:r>
      <w:r w:rsidR="0073538E">
        <w:rPr>
          <w:noProof/>
          <w:sz w:val="20"/>
          <w:szCs w:val="20"/>
        </w:rPr>
        <w:t>103</w:t>
      </w:r>
      <w:r w:rsidRPr="00AC4094">
        <w:rPr>
          <w:noProof/>
          <w:sz w:val="20"/>
          <w:szCs w:val="20"/>
        </w:rPr>
        <w:fldChar w:fldCharType="end"/>
      </w:r>
    </w:p>
    <w:p w:rsidR="0057408E" w:rsidRPr="00AC4094" w:rsidRDefault="0057408E">
      <w:pPr>
        <w:pStyle w:val="12"/>
        <w:tabs>
          <w:tab w:val="right" w:leader="dot" w:pos="9345"/>
        </w:tabs>
        <w:rPr>
          <w:rFonts w:asciiTheme="minorHAnsi" w:eastAsiaTheme="minorEastAsia" w:hAnsiTheme="minorHAnsi"/>
          <w:b w:val="0"/>
          <w:bCs w:val="0"/>
          <w:caps w:val="0"/>
          <w:noProof/>
          <w:sz w:val="20"/>
          <w:szCs w:val="20"/>
          <w:lang w:val="ru-RU" w:eastAsia="ru-RU" w:bidi="ar-SA"/>
        </w:rPr>
      </w:pPr>
      <w:r w:rsidRPr="00AC4094">
        <w:rPr>
          <w:noProof/>
          <w:sz w:val="20"/>
          <w:szCs w:val="20"/>
        </w:rPr>
        <w:t>Список ілюстрацій</w:t>
      </w:r>
      <w:r w:rsidRPr="00AC4094">
        <w:rPr>
          <w:noProof/>
          <w:sz w:val="20"/>
          <w:szCs w:val="20"/>
        </w:rPr>
        <w:tab/>
      </w:r>
      <w:r w:rsidRPr="00AC4094">
        <w:rPr>
          <w:noProof/>
          <w:sz w:val="20"/>
          <w:szCs w:val="20"/>
        </w:rPr>
        <w:fldChar w:fldCharType="begin"/>
      </w:r>
      <w:r w:rsidRPr="00AC4094">
        <w:rPr>
          <w:noProof/>
          <w:sz w:val="20"/>
          <w:szCs w:val="20"/>
        </w:rPr>
        <w:instrText xml:space="preserve"> PAGEREF _Toc83037643 \h </w:instrText>
      </w:r>
      <w:r w:rsidRPr="00AC4094">
        <w:rPr>
          <w:noProof/>
          <w:sz w:val="20"/>
          <w:szCs w:val="20"/>
        </w:rPr>
      </w:r>
      <w:r w:rsidRPr="00AC4094">
        <w:rPr>
          <w:noProof/>
          <w:sz w:val="20"/>
          <w:szCs w:val="20"/>
        </w:rPr>
        <w:fldChar w:fldCharType="separate"/>
      </w:r>
      <w:r w:rsidR="0073538E">
        <w:rPr>
          <w:noProof/>
          <w:sz w:val="20"/>
          <w:szCs w:val="20"/>
        </w:rPr>
        <w:t>105</w:t>
      </w:r>
      <w:r w:rsidRPr="00AC4094">
        <w:rPr>
          <w:noProof/>
          <w:sz w:val="20"/>
          <w:szCs w:val="20"/>
        </w:rPr>
        <w:fldChar w:fldCharType="end"/>
      </w:r>
    </w:p>
    <w:p w:rsidR="00C3024E" w:rsidRPr="00816AB2" w:rsidRDefault="004B4A71" w:rsidP="00CC2CF4">
      <w:pPr>
        <w:pStyle w:val="Standard"/>
        <w:pageBreakBefore/>
        <w:tabs>
          <w:tab w:val="clear" w:pos="10151"/>
        </w:tabs>
        <w:spacing w:before="120" w:after="0" w:line="240" w:lineRule="auto"/>
        <w:ind w:left="0" w:firstLine="709"/>
        <w:rPr>
          <w:color w:val="auto"/>
          <w:sz w:val="20"/>
          <w:szCs w:val="20"/>
        </w:rPr>
      </w:pPr>
      <w:r w:rsidRPr="00816AB2">
        <w:rPr>
          <w:sz w:val="20"/>
          <w:szCs w:val="20"/>
        </w:rPr>
        <w:lastRenderedPageBreak/>
        <w:fldChar w:fldCharType="end"/>
      </w:r>
      <w:r w:rsidR="00473912" w:rsidRPr="00816AB2">
        <w:rPr>
          <w:color w:val="auto"/>
          <w:sz w:val="20"/>
          <w:szCs w:val="20"/>
        </w:rPr>
        <w:t xml:space="preserve"> </w:t>
      </w:r>
    </w:p>
    <w:p w:rsidR="00C3024E" w:rsidRPr="00816AB2" w:rsidRDefault="004B4A71" w:rsidP="00CC2CF4">
      <w:pPr>
        <w:pStyle w:val="1"/>
        <w:jc w:val="both"/>
        <w:rPr>
          <w:rFonts w:cs="Times New Roman"/>
          <w:sz w:val="20"/>
          <w:szCs w:val="20"/>
        </w:rPr>
      </w:pPr>
      <w:bookmarkStart w:id="2" w:name="_Toc74838564"/>
      <w:bookmarkStart w:id="3" w:name="_Toc74838634"/>
      <w:bookmarkStart w:id="4" w:name="_Toc83037583"/>
      <w:r w:rsidRPr="00816AB2">
        <w:rPr>
          <w:rFonts w:cs="Times New Roman"/>
          <w:sz w:val="20"/>
          <w:szCs w:val="20"/>
        </w:rPr>
        <w:t>Вступ</w:t>
      </w:r>
      <w:bookmarkEnd w:id="2"/>
      <w:bookmarkEnd w:id="3"/>
      <w:bookmarkEnd w:id="4"/>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Модуль </w:t>
      </w:r>
      <w:r w:rsidRPr="00816AB2">
        <w:rPr>
          <w:b/>
          <w:color w:val="auto"/>
          <w:sz w:val="20"/>
          <w:szCs w:val="20"/>
        </w:rPr>
        <w:t xml:space="preserve">Зарплата </w:t>
      </w:r>
      <w:r w:rsidRPr="00816AB2">
        <w:rPr>
          <w:color w:val="auto"/>
          <w:sz w:val="20"/>
          <w:szCs w:val="20"/>
        </w:rPr>
        <w:t>призначений для автоматизації розрахунку зарплати.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Модуль Зарплата нерозривно пов’язаний з модулем Кадри, так як саме в модулі Кадри здійснюються початкові налаштування та введення інформації по співробітникам для розрахунку зарплати.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Основний набір функцій модуля Зарплата:</w:t>
      </w:r>
    </w:p>
    <w:p w:rsidR="00C3024E" w:rsidRPr="00816AB2" w:rsidRDefault="004B4A71" w:rsidP="009A1D15">
      <w:pPr>
        <w:pStyle w:val="a8"/>
        <w:numPr>
          <w:ilvl w:val="0"/>
          <w:numId w:val="32"/>
        </w:numPr>
        <w:jc w:val="both"/>
        <w:rPr>
          <w:rFonts w:ascii="Times New Roman" w:hAnsi="Times New Roman" w:cs="Times New Roman"/>
          <w:sz w:val="20"/>
        </w:rPr>
      </w:pPr>
      <w:r w:rsidRPr="00816AB2">
        <w:rPr>
          <w:rFonts w:ascii="Times New Roman" w:hAnsi="Times New Roman" w:cs="Times New Roman"/>
          <w:sz w:val="20"/>
        </w:rPr>
        <w:t>ведення будь-якої кількості самостійних організацій;</w:t>
      </w:r>
    </w:p>
    <w:p w:rsidR="00C3024E" w:rsidRPr="00816AB2" w:rsidRDefault="004B4A71" w:rsidP="009A1D15">
      <w:pPr>
        <w:pStyle w:val="a8"/>
        <w:numPr>
          <w:ilvl w:val="0"/>
          <w:numId w:val="32"/>
        </w:numPr>
        <w:jc w:val="both"/>
        <w:rPr>
          <w:rFonts w:ascii="Times New Roman" w:hAnsi="Times New Roman" w:cs="Times New Roman"/>
          <w:sz w:val="20"/>
        </w:rPr>
      </w:pPr>
      <w:r w:rsidRPr="00816AB2">
        <w:rPr>
          <w:rFonts w:ascii="Times New Roman" w:hAnsi="Times New Roman" w:cs="Times New Roman"/>
          <w:sz w:val="20"/>
        </w:rPr>
        <w:t>облік робочого часу;</w:t>
      </w:r>
    </w:p>
    <w:p w:rsidR="00C3024E" w:rsidRPr="00816AB2" w:rsidRDefault="004B4A71" w:rsidP="009A1D15">
      <w:pPr>
        <w:pStyle w:val="a8"/>
        <w:numPr>
          <w:ilvl w:val="0"/>
          <w:numId w:val="32"/>
        </w:numPr>
        <w:jc w:val="both"/>
        <w:rPr>
          <w:rFonts w:ascii="Times New Roman" w:hAnsi="Times New Roman" w:cs="Times New Roman"/>
          <w:sz w:val="20"/>
        </w:rPr>
      </w:pPr>
      <w:r w:rsidRPr="00816AB2">
        <w:rPr>
          <w:rFonts w:ascii="Times New Roman" w:hAnsi="Times New Roman" w:cs="Times New Roman"/>
          <w:sz w:val="20"/>
        </w:rPr>
        <w:t>разові та умовно постійні нарахування;</w:t>
      </w:r>
    </w:p>
    <w:p w:rsidR="00C3024E" w:rsidRPr="00816AB2" w:rsidRDefault="004B4A71" w:rsidP="009A1D15">
      <w:pPr>
        <w:pStyle w:val="a8"/>
        <w:numPr>
          <w:ilvl w:val="0"/>
          <w:numId w:val="32"/>
        </w:numPr>
        <w:jc w:val="both"/>
        <w:rPr>
          <w:rFonts w:ascii="Times New Roman" w:hAnsi="Times New Roman" w:cs="Times New Roman"/>
          <w:sz w:val="20"/>
        </w:rPr>
      </w:pPr>
      <w:r w:rsidRPr="00816AB2">
        <w:rPr>
          <w:rFonts w:ascii="Times New Roman" w:hAnsi="Times New Roman" w:cs="Times New Roman"/>
          <w:sz w:val="20"/>
        </w:rPr>
        <w:t>разові та умовно-постійні утримання;</w:t>
      </w:r>
    </w:p>
    <w:p w:rsidR="00C3024E" w:rsidRPr="00816AB2" w:rsidRDefault="004B4A71" w:rsidP="009A1D15">
      <w:pPr>
        <w:pStyle w:val="a8"/>
        <w:numPr>
          <w:ilvl w:val="0"/>
          <w:numId w:val="32"/>
        </w:numPr>
        <w:jc w:val="both"/>
        <w:rPr>
          <w:rFonts w:ascii="Times New Roman" w:hAnsi="Times New Roman" w:cs="Times New Roman"/>
          <w:sz w:val="20"/>
        </w:rPr>
      </w:pPr>
      <w:r w:rsidRPr="00816AB2">
        <w:rPr>
          <w:rFonts w:ascii="Times New Roman" w:hAnsi="Times New Roman" w:cs="Times New Roman"/>
          <w:sz w:val="20"/>
        </w:rPr>
        <w:t>документи по середньому заробітку;</w:t>
      </w:r>
    </w:p>
    <w:p w:rsidR="00C3024E" w:rsidRPr="00816AB2" w:rsidRDefault="004B4A71" w:rsidP="009A1D15">
      <w:pPr>
        <w:pStyle w:val="a8"/>
        <w:numPr>
          <w:ilvl w:val="0"/>
          <w:numId w:val="32"/>
        </w:numPr>
        <w:jc w:val="both"/>
        <w:rPr>
          <w:rFonts w:ascii="Times New Roman" w:hAnsi="Times New Roman" w:cs="Times New Roman"/>
          <w:sz w:val="20"/>
        </w:rPr>
      </w:pPr>
      <w:r w:rsidRPr="00816AB2">
        <w:rPr>
          <w:rFonts w:ascii="Times New Roman" w:hAnsi="Times New Roman" w:cs="Times New Roman"/>
          <w:sz w:val="20"/>
        </w:rPr>
        <w:t>формування заяви-розрахунку до ФСС та вивантаження її в формат xml;</w:t>
      </w:r>
    </w:p>
    <w:p w:rsidR="00C3024E" w:rsidRPr="00816AB2" w:rsidRDefault="004B4A71" w:rsidP="009A1D15">
      <w:pPr>
        <w:pStyle w:val="a8"/>
        <w:numPr>
          <w:ilvl w:val="0"/>
          <w:numId w:val="32"/>
        </w:numPr>
        <w:jc w:val="both"/>
        <w:rPr>
          <w:rFonts w:ascii="Times New Roman" w:hAnsi="Times New Roman" w:cs="Times New Roman"/>
          <w:sz w:val="20"/>
        </w:rPr>
      </w:pPr>
      <w:r w:rsidRPr="00816AB2">
        <w:rPr>
          <w:rFonts w:ascii="Times New Roman" w:hAnsi="Times New Roman" w:cs="Times New Roman"/>
          <w:sz w:val="20"/>
        </w:rPr>
        <w:t>формування необхідних довідників;</w:t>
      </w:r>
    </w:p>
    <w:p w:rsidR="00C3024E" w:rsidRPr="00816AB2" w:rsidRDefault="004B4A71" w:rsidP="009A1D15">
      <w:pPr>
        <w:pStyle w:val="a8"/>
        <w:numPr>
          <w:ilvl w:val="0"/>
          <w:numId w:val="32"/>
        </w:numPr>
        <w:jc w:val="both"/>
        <w:rPr>
          <w:rFonts w:ascii="Times New Roman" w:hAnsi="Times New Roman" w:cs="Times New Roman"/>
          <w:sz w:val="20"/>
        </w:rPr>
      </w:pPr>
      <w:r w:rsidRPr="00816AB2">
        <w:rPr>
          <w:rFonts w:ascii="Times New Roman" w:hAnsi="Times New Roman" w:cs="Times New Roman"/>
          <w:sz w:val="20"/>
        </w:rPr>
        <w:t>розрахунок зарплати;</w:t>
      </w:r>
    </w:p>
    <w:p w:rsidR="00C3024E" w:rsidRPr="00816AB2" w:rsidRDefault="004B4A71" w:rsidP="009A1D15">
      <w:pPr>
        <w:pStyle w:val="a8"/>
        <w:numPr>
          <w:ilvl w:val="0"/>
          <w:numId w:val="32"/>
        </w:numPr>
        <w:jc w:val="both"/>
        <w:rPr>
          <w:rFonts w:ascii="Times New Roman" w:hAnsi="Times New Roman" w:cs="Times New Roman"/>
          <w:sz w:val="20"/>
        </w:rPr>
      </w:pPr>
      <w:r w:rsidRPr="00816AB2">
        <w:rPr>
          <w:rFonts w:ascii="Times New Roman" w:hAnsi="Times New Roman" w:cs="Times New Roman"/>
          <w:sz w:val="20"/>
        </w:rPr>
        <w:t>формування проводок по зарплаті;</w:t>
      </w:r>
    </w:p>
    <w:p w:rsidR="00C3024E" w:rsidRPr="00816AB2" w:rsidRDefault="004B4A71" w:rsidP="009A1D15">
      <w:pPr>
        <w:pStyle w:val="a8"/>
        <w:numPr>
          <w:ilvl w:val="0"/>
          <w:numId w:val="32"/>
        </w:numPr>
        <w:jc w:val="both"/>
        <w:rPr>
          <w:rFonts w:ascii="Times New Roman" w:hAnsi="Times New Roman" w:cs="Times New Roman"/>
          <w:sz w:val="20"/>
        </w:rPr>
      </w:pPr>
      <w:r w:rsidRPr="00816AB2">
        <w:rPr>
          <w:rFonts w:ascii="Times New Roman" w:hAnsi="Times New Roman" w:cs="Times New Roman"/>
          <w:sz w:val="20"/>
        </w:rPr>
        <w:t>формування платіжних відомостей з можливістю налаштування їх шаблонів для вивантаження в різні формати для банків;</w:t>
      </w:r>
    </w:p>
    <w:p w:rsidR="00C3024E" w:rsidRPr="00816AB2" w:rsidRDefault="004B4A71" w:rsidP="009A1D15">
      <w:pPr>
        <w:pStyle w:val="a8"/>
        <w:numPr>
          <w:ilvl w:val="0"/>
          <w:numId w:val="32"/>
        </w:numPr>
        <w:jc w:val="both"/>
        <w:rPr>
          <w:rFonts w:ascii="Times New Roman" w:hAnsi="Times New Roman" w:cs="Times New Roman"/>
          <w:sz w:val="20"/>
        </w:rPr>
      </w:pPr>
      <w:r w:rsidRPr="00816AB2">
        <w:rPr>
          <w:rFonts w:ascii="Times New Roman" w:hAnsi="Times New Roman" w:cs="Times New Roman"/>
          <w:sz w:val="20"/>
        </w:rPr>
        <w:t>безліч різних звітів і шаблонів, інструментів відбору для формування власної звітності. Експорт звітів та кадрових відомостей різного формату.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цьому посібнику розглядаються основні інструменти роботи з модулем Зарплата, які стануть в нагоді користув</w:t>
      </w:r>
      <w:r w:rsidR="00D67831" w:rsidRPr="00816AB2">
        <w:rPr>
          <w:color w:val="auto"/>
          <w:sz w:val="20"/>
          <w:szCs w:val="20"/>
        </w:rPr>
        <w:t>ачам програмного продукту</w:t>
      </w:r>
      <w:r w:rsidRPr="00816AB2">
        <w:rPr>
          <w:color w:val="auto"/>
          <w:sz w:val="20"/>
          <w:szCs w:val="20"/>
        </w:rPr>
        <w:t>. Видання містить чималу кількість ілюстрацій, що дозволить швидко освоїти роботу з модулем, навчитися налаштовувати програму згідно із індивідуальними уподобаннями та успішно використовувати всі функції та інструменти модуля.</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C3024E" w:rsidP="00CC2CF4">
      <w:pPr>
        <w:jc w:val="both"/>
        <w:rPr>
          <w:rFonts w:ascii="Times New Roman" w:hAnsi="Times New Roman"/>
          <w:sz w:val="20"/>
          <w:szCs w:val="20"/>
        </w:rPr>
      </w:pPr>
      <w:bookmarkStart w:id="5" w:name="_heading=h.1fob9te"/>
      <w:bookmarkEnd w:id="5"/>
    </w:p>
    <w:p w:rsidR="00C3024E" w:rsidRPr="00816AB2" w:rsidRDefault="004B4A71" w:rsidP="00CC2CF4">
      <w:pPr>
        <w:pStyle w:val="1"/>
        <w:pageBreakBefore/>
        <w:jc w:val="both"/>
        <w:rPr>
          <w:rFonts w:cs="Times New Roman"/>
          <w:sz w:val="20"/>
          <w:szCs w:val="20"/>
        </w:rPr>
      </w:pPr>
      <w:bookmarkStart w:id="6" w:name="_Toc74838565"/>
      <w:bookmarkStart w:id="7" w:name="_Toc74838635"/>
      <w:bookmarkStart w:id="8" w:name="_Toc83037584"/>
      <w:r w:rsidRPr="00816AB2">
        <w:rPr>
          <w:rFonts w:cs="Times New Roman"/>
          <w:sz w:val="20"/>
          <w:szCs w:val="20"/>
        </w:rPr>
        <w:lastRenderedPageBreak/>
        <w:t>Принципи реалізації розрахунку зарплати в модулі</w:t>
      </w:r>
      <w:bookmarkEnd w:id="6"/>
      <w:bookmarkEnd w:id="7"/>
      <w:bookmarkEnd w:id="8"/>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Функціонал модуля згрупований по розділам (</w:t>
      </w:r>
      <w:r w:rsidR="00042BCB" w:rsidRPr="00816AB2">
        <w:rPr>
          <w:color w:val="auto"/>
          <w:sz w:val="20"/>
          <w:szCs w:val="20"/>
        </w:rPr>
        <w:fldChar w:fldCharType="begin"/>
      </w:r>
      <w:r w:rsidR="00042BCB" w:rsidRPr="00816AB2">
        <w:rPr>
          <w:color w:val="auto"/>
          <w:sz w:val="20"/>
          <w:szCs w:val="20"/>
        </w:rPr>
        <w:instrText xml:space="preserve"> REF _Ref79504818 \h </w:instrText>
      </w:r>
      <w:r w:rsidR="00AC4094" w:rsidRPr="00816AB2">
        <w:rPr>
          <w:color w:val="auto"/>
          <w:sz w:val="20"/>
          <w:szCs w:val="20"/>
        </w:rPr>
      </w:r>
      <w:r w:rsidR="00CC2CF4" w:rsidRPr="00816AB2">
        <w:rPr>
          <w:color w:val="auto"/>
          <w:sz w:val="20"/>
          <w:szCs w:val="20"/>
        </w:rPr>
        <w:instrText xml:space="preserve"> \* MERGEFORMAT </w:instrText>
      </w:r>
      <w:r w:rsidR="00042BCB"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w:t>
      </w:r>
      <w:r w:rsidR="00042BCB" w:rsidRPr="00816AB2">
        <w:rPr>
          <w:color w:val="auto"/>
          <w:sz w:val="20"/>
          <w:szCs w:val="20"/>
        </w:rPr>
        <w:fldChar w:fldCharType="end"/>
      </w:r>
      <w:r w:rsidRPr="00816AB2">
        <w:rPr>
          <w:color w:val="auto"/>
          <w:sz w:val="20"/>
          <w:szCs w:val="20"/>
        </w:rPr>
        <w:t>):</w:t>
      </w:r>
    </w:p>
    <w:p w:rsidR="00C3024E" w:rsidRPr="00816AB2" w:rsidRDefault="004B4A71" w:rsidP="009A1D15">
      <w:pPr>
        <w:pStyle w:val="a8"/>
        <w:numPr>
          <w:ilvl w:val="0"/>
          <w:numId w:val="33"/>
        </w:numPr>
        <w:jc w:val="both"/>
        <w:rPr>
          <w:rFonts w:ascii="Times New Roman" w:hAnsi="Times New Roman" w:cs="Times New Roman"/>
          <w:sz w:val="20"/>
        </w:rPr>
      </w:pPr>
      <w:r w:rsidRPr="00816AB2">
        <w:rPr>
          <w:rFonts w:ascii="Times New Roman" w:hAnsi="Times New Roman" w:cs="Times New Roman"/>
          <w:sz w:val="20"/>
        </w:rPr>
        <w:t>Табель</w:t>
      </w:r>
    </w:p>
    <w:p w:rsidR="00C3024E" w:rsidRPr="00816AB2" w:rsidRDefault="004B4A71" w:rsidP="009A1D15">
      <w:pPr>
        <w:pStyle w:val="a8"/>
        <w:numPr>
          <w:ilvl w:val="0"/>
          <w:numId w:val="33"/>
        </w:numPr>
        <w:jc w:val="both"/>
        <w:rPr>
          <w:rFonts w:ascii="Times New Roman" w:hAnsi="Times New Roman" w:cs="Times New Roman"/>
          <w:sz w:val="20"/>
        </w:rPr>
      </w:pPr>
      <w:r w:rsidRPr="00816AB2">
        <w:rPr>
          <w:rFonts w:ascii="Times New Roman" w:hAnsi="Times New Roman" w:cs="Times New Roman"/>
          <w:sz w:val="20"/>
        </w:rPr>
        <w:t>Відпустки/Лікарняні</w:t>
      </w:r>
    </w:p>
    <w:p w:rsidR="00C3024E" w:rsidRPr="00816AB2" w:rsidRDefault="004B4A71" w:rsidP="009A1D15">
      <w:pPr>
        <w:pStyle w:val="a8"/>
        <w:numPr>
          <w:ilvl w:val="0"/>
          <w:numId w:val="33"/>
        </w:numPr>
        <w:jc w:val="both"/>
        <w:rPr>
          <w:rFonts w:ascii="Times New Roman" w:hAnsi="Times New Roman" w:cs="Times New Roman"/>
          <w:sz w:val="20"/>
        </w:rPr>
      </w:pPr>
      <w:r w:rsidRPr="00816AB2">
        <w:rPr>
          <w:rFonts w:ascii="Times New Roman" w:hAnsi="Times New Roman" w:cs="Times New Roman"/>
          <w:sz w:val="20"/>
        </w:rPr>
        <w:t>Нарахування</w:t>
      </w:r>
    </w:p>
    <w:p w:rsidR="00C3024E" w:rsidRPr="00816AB2" w:rsidRDefault="004B4A71" w:rsidP="009A1D15">
      <w:pPr>
        <w:pStyle w:val="a8"/>
        <w:numPr>
          <w:ilvl w:val="0"/>
          <w:numId w:val="33"/>
        </w:numPr>
        <w:jc w:val="both"/>
        <w:rPr>
          <w:rFonts w:ascii="Times New Roman" w:hAnsi="Times New Roman" w:cs="Times New Roman"/>
          <w:sz w:val="20"/>
        </w:rPr>
      </w:pPr>
      <w:r w:rsidRPr="00816AB2">
        <w:rPr>
          <w:rFonts w:ascii="Times New Roman" w:hAnsi="Times New Roman" w:cs="Times New Roman"/>
          <w:sz w:val="20"/>
        </w:rPr>
        <w:t>Утримання</w:t>
      </w:r>
    </w:p>
    <w:p w:rsidR="00C3024E" w:rsidRPr="00816AB2" w:rsidRDefault="004B4A71" w:rsidP="009A1D15">
      <w:pPr>
        <w:pStyle w:val="a8"/>
        <w:numPr>
          <w:ilvl w:val="0"/>
          <w:numId w:val="33"/>
        </w:numPr>
        <w:jc w:val="both"/>
        <w:rPr>
          <w:rFonts w:ascii="Times New Roman" w:hAnsi="Times New Roman" w:cs="Times New Roman"/>
          <w:sz w:val="20"/>
        </w:rPr>
      </w:pPr>
      <w:r w:rsidRPr="00816AB2">
        <w:rPr>
          <w:rFonts w:ascii="Times New Roman" w:hAnsi="Times New Roman" w:cs="Times New Roman"/>
          <w:sz w:val="20"/>
        </w:rPr>
        <w:t>Зарплата</w:t>
      </w:r>
    </w:p>
    <w:p w:rsidR="00C3024E" w:rsidRPr="00816AB2" w:rsidRDefault="004B4A71" w:rsidP="009A1D15">
      <w:pPr>
        <w:pStyle w:val="a8"/>
        <w:numPr>
          <w:ilvl w:val="0"/>
          <w:numId w:val="33"/>
        </w:numPr>
        <w:jc w:val="both"/>
        <w:rPr>
          <w:rFonts w:ascii="Times New Roman" w:hAnsi="Times New Roman" w:cs="Times New Roman"/>
          <w:sz w:val="20"/>
        </w:rPr>
      </w:pPr>
      <w:r w:rsidRPr="00816AB2">
        <w:rPr>
          <w:rFonts w:ascii="Times New Roman" w:hAnsi="Times New Roman" w:cs="Times New Roman"/>
          <w:sz w:val="20"/>
        </w:rPr>
        <w:t>Бухгалтерія</w:t>
      </w:r>
    </w:p>
    <w:p w:rsidR="00C3024E" w:rsidRPr="00816AB2" w:rsidRDefault="004B4A71" w:rsidP="009A1D15">
      <w:pPr>
        <w:pStyle w:val="a8"/>
        <w:numPr>
          <w:ilvl w:val="0"/>
          <w:numId w:val="33"/>
        </w:numPr>
        <w:jc w:val="both"/>
        <w:rPr>
          <w:rFonts w:ascii="Times New Roman" w:hAnsi="Times New Roman" w:cs="Times New Roman"/>
          <w:sz w:val="20"/>
        </w:rPr>
      </w:pPr>
      <w:r w:rsidRPr="00816AB2">
        <w:rPr>
          <w:rFonts w:ascii="Times New Roman" w:hAnsi="Times New Roman" w:cs="Times New Roman"/>
          <w:sz w:val="20"/>
        </w:rPr>
        <w:t>Звітність</w:t>
      </w:r>
    </w:p>
    <w:p w:rsidR="00C3024E" w:rsidRPr="00816AB2" w:rsidRDefault="004B4A71" w:rsidP="009A1D15">
      <w:pPr>
        <w:pStyle w:val="a8"/>
        <w:numPr>
          <w:ilvl w:val="0"/>
          <w:numId w:val="33"/>
        </w:numPr>
        <w:jc w:val="both"/>
        <w:rPr>
          <w:rFonts w:ascii="Times New Roman" w:hAnsi="Times New Roman" w:cs="Times New Roman"/>
          <w:sz w:val="20"/>
        </w:rPr>
      </w:pPr>
      <w:r w:rsidRPr="00816AB2">
        <w:rPr>
          <w:rFonts w:ascii="Times New Roman" w:hAnsi="Times New Roman" w:cs="Times New Roman"/>
          <w:sz w:val="20"/>
        </w:rPr>
        <w:t>Налаштування</w:t>
      </w:r>
    </w:p>
    <w:p w:rsidR="00C3024E" w:rsidRPr="00816AB2" w:rsidRDefault="00C3024E" w:rsidP="00CC2CF4">
      <w:pPr>
        <w:pStyle w:val="Standard"/>
        <w:tabs>
          <w:tab w:val="clear" w:pos="10151"/>
        </w:tabs>
        <w:spacing w:before="120" w:after="0" w:line="240" w:lineRule="auto"/>
        <w:ind w:left="0" w:firstLine="709"/>
        <w:rPr>
          <w:b/>
          <w:color w:val="auto"/>
          <w:sz w:val="20"/>
          <w:szCs w:val="20"/>
        </w:rPr>
      </w:pPr>
    </w:p>
    <w:p w:rsidR="00473912"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91150" cy="2854325"/>
            <wp:effectExtent l="0" t="0" r="0" b="0"/>
            <wp:docPr id="1"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91150" cy="2854325"/>
                    </a:xfrm>
                    <a:prstGeom prst="rect">
                      <a:avLst/>
                    </a:prstGeom>
                    <a:noFill/>
                    <a:ln>
                      <a:noFill/>
                    </a:ln>
                  </pic:spPr>
                </pic:pic>
              </a:graphicData>
            </a:graphic>
          </wp:inline>
        </w:drawing>
      </w:r>
    </w:p>
    <w:p w:rsidR="00C3024E" w:rsidRPr="00816AB2" w:rsidRDefault="00473912" w:rsidP="00587F99">
      <w:pPr>
        <w:pStyle w:val="aff2"/>
        <w:rPr>
          <w:rFonts w:cs="Times New Roman"/>
          <w:sz w:val="20"/>
          <w:szCs w:val="20"/>
        </w:rPr>
      </w:pPr>
      <w:bookmarkStart w:id="9" w:name="_Ref79504818"/>
      <w:bookmarkStart w:id="10" w:name="_Ref79504817"/>
      <w:bookmarkStart w:id="11" w:name="_Toc83037644"/>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w:t>
      </w:r>
      <w:r w:rsidRPr="00816AB2">
        <w:rPr>
          <w:rFonts w:cs="Times New Roman"/>
          <w:sz w:val="20"/>
          <w:szCs w:val="20"/>
        </w:rPr>
        <w:fldChar w:fldCharType="end"/>
      </w:r>
      <w:bookmarkStart w:id="12" w:name="_Toc74838861"/>
      <w:bookmarkEnd w:id="9"/>
      <w:r w:rsidR="004B4A71" w:rsidRPr="00816AB2">
        <w:rPr>
          <w:rFonts w:cs="Times New Roman"/>
          <w:sz w:val="20"/>
          <w:szCs w:val="20"/>
        </w:rPr>
        <w:t xml:space="preserve"> </w:t>
      </w:r>
      <w:bookmarkStart w:id="13" w:name="_heading=h.3znysh7"/>
      <w:bookmarkEnd w:id="13"/>
      <w:r w:rsidR="004B4A71" w:rsidRPr="00816AB2">
        <w:rPr>
          <w:rFonts w:cs="Times New Roman"/>
          <w:sz w:val="20"/>
          <w:szCs w:val="20"/>
        </w:rPr>
        <w:t xml:space="preserve"> Структура модуля Зарплата</w:t>
      </w:r>
      <w:bookmarkEnd w:id="10"/>
      <w:bookmarkEnd w:id="11"/>
      <w:bookmarkEnd w:id="12"/>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1"/>
        <w:jc w:val="both"/>
        <w:rPr>
          <w:rFonts w:cs="Times New Roman"/>
          <w:sz w:val="20"/>
          <w:szCs w:val="20"/>
        </w:rPr>
      </w:pPr>
      <w:bookmarkStart w:id="14" w:name="_heading=h.2et92p0"/>
      <w:bookmarkStart w:id="15" w:name="_Toc74838566"/>
      <w:bookmarkStart w:id="16" w:name="_Toc74838636"/>
      <w:bookmarkStart w:id="17" w:name="_Toc83037585"/>
      <w:bookmarkEnd w:id="14"/>
      <w:r w:rsidRPr="00816AB2">
        <w:rPr>
          <w:rFonts w:cs="Times New Roman"/>
          <w:sz w:val="20"/>
          <w:szCs w:val="20"/>
        </w:rPr>
        <w:t>Початок роботи в модулі Зарплата</w:t>
      </w:r>
      <w:bookmarkEnd w:id="15"/>
      <w:bookmarkEnd w:id="16"/>
      <w:bookmarkEnd w:id="17"/>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Етапи для здійснення розрахунку зарплати в модулі Зарплата програмного продукту: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1. Формування необхідних для роботи довідників (довідник підрозділів та посад) в модулі Кадри.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2. Заповнення глобальних параметрів.</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3. Створення підрозділів та структури установ в модулі Кадри.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4. Формування штатного розпису в модулі Кадри.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5. Формування </w:t>
      </w:r>
      <w:r w:rsidR="0021309B" w:rsidRPr="00816AB2">
        <w:rPr>
          <w:color w:val="auto"/>
          <w:sz w:val="20"/>
          <w:szCs w:val="20"/>
        </w:rPr>
        <w:t xml:space="preserve">особових карток, </w:t>
      </w:r>
      <w:r w:rsidRPr="00816AB2">
        <w:rPr>
          <w:color w:val="auto"/>
          <w:sz w:val="20"/>
          <w:szCs w:val="20"/>
        </w:rPr>
        <w:t>наказів на прийом/переведення/звільнення працівників в модулі Кадри.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6. Зв’язок даних штатного розпису (за кодом штатного розпису (КШР) з даними призначення в модулі Кадри.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7. Заповнення довідників, необхідних для нарахування заробітної плати (стаж  пільги, інвалідність, членство в профспілці).</w:t>
      </w:r>
    </w:p>
    <w:p w:rsidR="00C3024E" w:rsidRPr="00816AB2" w:rsidRDefault="0021309B"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8</w:t>
      </w:r>
      <w:r w:rsidR="004B4A71" w:rsidRPr="00816AB2">
        <w:rPr>
          <w:color w:val="auto"/>
          <w:sz w:val="20"/>
          <w:szCs w:val="20"/>
        </w:rPr>
        <w:t>. Формування фондів робочого часу та створення табелів обліку робочого часу.</w:t>
      </w:r>
    </w:p>
    <w:p w:rsidR="00C3024E" w:rsidRPr="00816AB2" w:rsidRDefault="0021309B"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9</w:t>
      </w:r>
      <w:r w:rsidR="004B4A71" w:rsidRPr="00816AB2">
        <w:rPr>
          <w:color w:val="auto"/>
          <w:sz w:val="20"/>
          <w:szCs w:val="20"/>
        </w:rPr>
        <w:t>. Внесення інформації про карткові рахунки працівників.</w:t>
      </w:r>
    </w:p>
    <w:p w:rsidR="00C3024E" w:rsidRPr="00816AB2" w:rsidRDefault="0021309B"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lastRenderedPageBreak/>
        <w:t>10</w:t>
      </w:r>
      <w:r w:rsidR="004B4A71" w:rsidRPr="00816AB2">
        <w:rPr>
          <w:color w:val="auto"/>
          <w:sz w:val="20"/>
          <w:szCs w:val="20"/>
        </w:rPr>
        <w:t>. Розрахунок відпусток, лікарняних, документів по середньому.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1</w:t>
      </w:r>
      <w:r w:rsidR="0021309B" w:rsidRPr="00816AB2">
        <w:rPr>
          <w:color w:val="auto"/>
          <w:sz w:val="20"/>
          <w:szCs w:val="20"/>
        </w:rPr>
        <w:t>1</w:t>
      </w:r>
      <w:r w:rsidRPr="00816AB2">
        <w:rPr>
          <w:color w:val="auto"/>
          <w:sz w:val="20"/>
          <w:szCs w:val="20"/>
        </w:rPr>
        <w:t>. Формування заяви-розрахунку ФСС та на її підставі виписки банку надходження, платіжної відомості та витратної виписки.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12. Внесення даних про разові та умовно-постійні нарахування/утримання.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13. Розрахунок авансу.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14. Розрахунок міжрозрахункових виплат</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1</w:t>
      </w:r>
      <w:r w:rsidR="0021309B" w:rsidRPr="00816AB2">
        <w:rPr>
          <w:color w:val="auto"/>
          <w:sz w:val="20"/>
          <w:szCs w:val="20"/>
        </w:rPr>
        <w:t>5</w:t>
      </w:r>
      <w:r w:rsidRPr="00816AB2">
        <w:rPr>
          <w:color w:val="auto"/>
          <w:sz w:val="20"/>
          <w:szCs w:val="20"/>
        </w:rPr>
        <w:t>. Розрахунок зарплати.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1</w:t>
      </w:r>
      <w:r w:rsidR="0021309B" w:rsidRPr="00816AB2">
        <w:rPr>
          <w:color w:val="auto"/>
          <w:sz w:val="20"/>
          <w:szCs w:val="20"/>
        </w:rPr>
        <w:t>6</w:t>
      </w:r>
      <w:r w:rsidRPr="00816AB2">
        <w:rPr>
          <w:color w:val="auto"/>
          <w:sz w:val="20"/>
          <w:szCs w:val="20"/>
        </w:rPr>
        <w:t>. Формування платіжних відомостей на аванс та міжрозрахункових відомостей.</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1</w:t>
      </w:r>
      <w:r w:rsidR="0021309B" w:rsidRPr="00816AB2">
        <w:rPr>
          <w:color w:val="auto"/>
          <w:sz w:val="20"/>
          <w:szCs w:val="20"/>
        </w:rPr>
        <w:t>7</w:t>
      </w:r>
      <w:r w:rsidRPr="00816AB2">
        <w:rPr>
          <w:color w:val="auto"/>
          <w:sz w:val="20"/>
          <w:szCs w:val="20"/>
        </w:rPr>
        <w:t>. Формування бухгалтерських проведень.</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1</w:t>
      </w:r>
      <w:r w:rsidR="0021309B" w:rsidRPr="00816AB2">
        <w:rPr>
          <w:color w:val="auto"/>
          <w:sz w:val="20"/>
          <w:szCs w:val="20"/>
        </w:rPr>
        <w:t>8</w:t>
      </w:r>
      <w:r w:rsidRPr="00816AB2">
        <w:rPr>
          <w:color w:val="auto"/>
          <w:sz w:val="20"/>
          <w:szCs w:val="20"/>
        </w:rPr>
        <w:t>. Формування платіжних відомостей на заробітну плату.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1</w:t>
      </w:r>
      <w:r w:rsidR="0021309B" w:rsidRPr="00816AB2">
        <w:rPr>
          <w:color w:val="auto"/>
          <w:sz w:val="20"/>
          <w:szCs w:val="20"/>
        </w:rPr>
        <w:t>9</w:t>
      </w:r>
      <w:r w:rsidRPr="00816AB2">
        <w:rPr>
          <w:color w:val="auto"/>
          <w:sz w:val="20"/>
          <w:szCs w:val="20"/>
        </w:rPr>
        <w:t>. Закриття місяця.</w:t>
      </w:r>
    </w:p>
    <w:p w:rsidR="00C3024E" w:rsidRPr="00816AB2" w:rsidRDefault="0021309B"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20</w:t>
      </w:r>
      <w:r w:rsidR="004B4A71" w:rsidRPr="00816AB2">
        <w:rPr>
          <w:color w:val="auto"/>
          <w:sz w:val="20"/>
          <w:szCs w:val="20"/>
        </w:rPr>
        <w:t>. Формування звітності.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екранних формах обов’язкові для заповнення параметри виділені жовтим кольором та/або позначені символом «*» (зірочка).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Нові записи в модулі формуються за допомогою кнопки Додати </w:t>
      </w:r>
      <w:r w:rsidR="000F7738" w:rsidRPr="000F7738">
        <w:rPr>
          <w:noProof/>
          <w:color w:val="auto"/>
          <w:sz w:val="20"/>
          <w:szCs w:val="20"/>
          <w:lang w:val="ru-RU" w:bidi="ar-SA"/>
        </w:rPr>
        <w:drawing>
          <wp:inline distT="0" distB="0" distL="0" distR="0">
            <wp:extent cx="182880" cy="207010"/>
            <wp:effectExtent l="0" t="0" r="0" b="0"/>
            <wp:docPr id="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2880" cy="207010"/>
                    </a:xfrm>
                    <a:prstGeom prst="rect">
                      <a:avLst/>
                    </a:prstGeom>
                    <a:noFill/>
                    <a:ln>
                      <a:noFill/>
                    </a:ln>
                  </pic:spPr>
                </pic:pic>
              </a:graphicData>
            </a:graphic>
          </wp:inline>
        </w:drawing>
      </w:r>
      <w:r w:rsidRPr="00816AB2">
        <w:rPr>
          <w:color w:val="auto"/>
          <w:sz w:val="20"/>
          <w:szCs w:val="20"/>
        </w:rPr>
        <w:t xml:space="preserve"> (F7) або Додати за зразком</w:t>
      </w:r>
      <w:r w:rsidR="000F7738" w:rsidRPr="000F7738">
        <w:rPr>
          <w:noProof/>
          <w:color w:val="auto"/>
          <w:sz w:val="20"/>
          <w:szCs w:val="20"/>
          <w:lang w:val="ru-RU" w:bidi="ar-SA"/>
        </w:rPr>
        <w:drawing>
          <wp:inline distT="0" distB="0" distL="0" distR="0">
            <wp:extent cx="182880" cy="158750"/>
            <wp:effectExtent l="0" t="0" r="0" b="0"/>
            <wp:docPr id="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2880" cy="158750"/>
                    </a:xfrm>
                    <a:prstGeom prst="rect">
                      <a:avLst/>
                    </a:prstGeom>
                    <a:noFill/>
                    <a:ln>
                      <a:noFill/>
                    </a:ln>
                  </pic:spPr>
                </pic:pic>
              </a:graphicData>
            </a:graphic>
          </wp:inline>
        </w:drawing>
      </w:r>
      <w:r w:rsidRPr="00816AB2">
        <w:rPr>
          <w:color w:val="auto"/>
          <w:sz w:val="20"/>
          <w:szCs w:val="20"/>
        </w:rPr>
        <w:t>(Ctrl+F7) (для додавання/створення подібних записів).</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Види відображення записів в картотеках модуля можна коригувати, сортувати, здійснювати відбір за одним або кількома параметрами.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Вибрати або приховати поле у виді відображення можна за допомогою кнопки Додаткові налаштування=&gt;Колонки таблиці=&gt;Детальні налаштування (</w:t>
      </w:r>
      <w:r w:rsidR="00042BCB" w:rsidRPr="00816AB2">
        <w:rPr>
          <w:color w:val="auto"/>
          <w:sz w:val="20"/>
          <w:szCs w:val="20"/>
        </w:rPr>
        <w:fldChar w:fldCharType="begin"/>
      </w:r>
      <w:r w:rsidR="00042BCB" w:rsidRPr="00816AB2">
        <w:rPr>
          <w:color w:val="auto"/>
          <w:sz w:val="20"/>
          <w:szCs w:val="20"/>
        </w:rPr>
        <w:instrText xml:space="preserve"> REF _Ref79504849 \h </w:instrText>
      </w:r>
      <w:r w:rsidR="00AC4094" w:rsidRPr="00816AB2">
        <w:rPr>
          <w:color w:val="auto"/>
          <w:sz w:val="20"/>
          <w:szCs w:val="20"/>
        </w:rPr>
      </w:r>
      <w:r w:rsidR="00CC2CF4" w:rsidRPr="00816AB2">
        <w:rPr>
          <w:color w:val="auto"/>
          <w:sz w:val="20"/>
          <w:szCs w:val="20"/>
        </w:rPr>
        <w:instrText xml:space="preserve"> \* MERGEFORMAT </w:instrText>
      </w:r>
      <w:r w:rsidR="00042BCB"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2</w:t>
      </w:r>
      <w:r w:rsidR="00042BCB" w:rsidRPr="00816AB2">
        <w:rPr>
          <w:color w:val="auto"/>
          <w:sz w:val="20"/>
          <w:szCs w:val="20"/>
        </w:rPr>
        <w:fldChar w:fldCharType="end"/>
      </w:r>
      <w:r w:rsidRPr="00816AB2">
        <w:rPr>
          <w:color w:val="auto"/>
          <w:sz w:val="20"/>
          <w:szCs w:val="20"/>
        </w:rPr>
        <w:t>).</w:t>
      </w:r>
    </w:p>
    <w:p w:rsidR="00473912"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2838450" cy="1693545"/>
            <wp:effectExtent l="0" t="0" r="0" b="0"/>
            <wp:docPr id="4"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38450" cy="1693545"/>
                    </a:xfrm>
                    <a:prstGeom prst="rect">
                      <a:avLst/>
                    </a:prstGeom>
                    <a:noFill/>
                    <a:ln>
                      <a:noFill/>
                    </a:ln>
                  </pic:spPr>
                </pic:pic>
              </a:graphicData>
            </a:graphic>
          </wp:inline>
        </w:drawing>
      </w:r>
    </w:p>
    <w:p w:rsidR="00C3024E" w:rsidRPr="00816AB2" w:rsidRDefault="00473912" w:rsidP="00587F99">
      <w:pPr>
        <w:pStyle w:val="aff2"/>
        <w:rPr>
          <w:rFonts w:cs="Times New Roman"/>
          <w:sz w:val="20"/>
          <w:szCs w:val="20"/>
        </w:rPr>
      </w:pPr>
      <w:bookmarkStart w:id="18" w:name="_Ref79504849"/>
      <w:bookmarkStart w:id="19" w:name="_Toc83037645"/>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2</w:t>
      </w:r>
      <w:r w:rsidRPr="00816AB2">
        <w:rPr>
          <w:rFonts w:cs="Times New Roman"/>
          <w:sz w:val="20"/>
          <w:szCs w:val="20"/>
        </w:rPr>
        <w:fldChar w:fldCharType="end"/>
      </w:r>
      <w:bookmarkStart w:id="20" w:name="_heading=h.tyjcwt"/>
      <w:bookmarkStart w:id="21" w:name="_Toc74838862"/>
      <w:bookmarkEnd w:id="18"/>
      <w:bookmarkEnd w:id="20"/>
      <w:r w:rsidR="004B4A71" w:rsidRPr="00816AB2">
        <w:rPr>
          <w:rFonts w:cs="Times New Roman"/>
          <w:sz w:val="20"/>
          <w:szCs w:val="20"/>
        </w:rPr>
        <w:t xml:space="preserve"> </w:t>
      </w:r>
      <w:r w:rsidR="004B4A71" w:rsidRPr="00816AB2">
        <w:rPr>
          <w:rStyle w:val="aff1"/>
          <w:b/>
          <w:bCs w:val="0"/>
          <w:sz w:val="20"/>
          <w:szCs w:val="20"/>
        </w:rPr>
        <w:t>Налаштування</w:t>
      </w:r>
      <w:r w:rsidR="004B4A71" w:rsidRPr="00816AB2">
        <w:rPr>
          <w:rFonts w:cs="Times New Roman"/>
          <w:sz w:val="20"/>
          <w:szCs w:val="20"/>
        </w:rPr>
        <w:t xml:space="preserve"> колонок таблиці</w:t>
      </w:r>
      <w:bookmarkEnd w:id="19"/>
      <w:bookmarkEnd w:id="21"/>
    </w:p>
    <w:p w:rsidR="00C3024E" w:rsidRPr="00816AB2" w:rsidRDefault="00C3024E" w:rsidP="00CC2CF4">
      <w:pPr>
        <w:pStyle w:val="Standard"/>
        <w:tabs>
          <w:tab w:val="clear" w:pos="10151"/>
        </w:tabs>
        <w:spacing w:before="120" w:after="0" w:line="240" w:lineRule="auto"/>
        <w:ind w:left="0" w:firstLine="709"/>
        <w:rPr>
          <w:color w:val="auto"/>
          <w:sz w:val="20"/>
          <w:szCs w:val="20"/>
        </w:rPr>
      </w:pPr>
      <w:bookmarkStart w:id="22" w:name="bookmark=id.3dy6vkm"/>
      <w:bookmarkEnd w:id="22"/>
    </w:p>
    <w:p w:rsidR="00C3024E" w:rsidRPr="00816AB2" w:rsidRDefault="004B4A71" w:rsidP="00CC2CF4">
      <w:pPr>
        <w:pStyle w:val="2"/>
        <w:jc w:val="both"/>
        <w:rPr>
          <w:rFonts w:cs="Times New Roman"/>
          <w:sz w:val="20"/>
          <w:szCs w:val="20"/>
        </w:rPr>
      </w:pPr>
      <w:bookmarkStart w:id="23" w:name="_heading=h.1t3h5sf"/>
      <w:bookmarkStart w:id="24" w:name="_Toc74838567"/>
      <w:bookmarkStart w:id="25" w:name="_Toc74838637"/>
      <w:bookmarkStart w:id="26" w:name="_Toc83037586"/>
      <w:bookmarkEnd w:id="23"/>
      <w:r w:rsidRPr="00816AB2">
        <w:rPr>
          <w:rFonts w:cs="Times New Roman"/>
          <w:sz w:val="20"/>
          <w:szCs w:val="20"/>
        </w:rPr>
        <w:t>Умова відбору</w:t>
      </w:r>
      <w:bookmarkEnd w:id="24"/>
      <w:bookmarkEnd w:id="25"/>
      <w:bookmarkEnd w:id="26"/>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В картотеках модуля передбачено вибір варіантів відбору даних, наприклад, за підрозділом, табельним номером, об’єктом та періодом. Відбір здійснюється за допомогою кнопки Умова відбору </w:t>
      </w:r>
      <w:r w:rsidR="000F7738" w:rsidRPr="000F7738">
        <w:rPr>
          <w:noProof/>
          <w:color w:val="auto"/>
          <w:sz w:val="20"/>
          <w:szCs w:val="20"/>
          <w:lang w:val="ru-RU" w:bidi="ar-SA"/>
        </w:rPr>
        <w:drawing>
          <wp:inline distT="0" distB="0" distL="0" distR="0">
            <wp:extent cx="207010" cy="207010"/>
            <wp:effectExtent l="0" t="0" r="0" b="0"/>
            <wp:docPr id="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816AB2">
        <w:rPr>
          <w:color w:val="auto"/>
          <w:sz w:val="20"/>
          <w:szCs w:val="20"/>
        </w:rPr>
        <w:t xml:space="preserve"> (F9). Умова відбору (</w:t>
      </w:r>
      <w:r w:rsidR="00042BCB" w:rsidRPr="00816AB2">
        <w:rPr>
          <w:color w:val="auto"/>
          <w:sz w:val="20"/>
          <w:szCs w:val="20"/>
        </w:rPr>
        <w:fldChar w:fldCharType="begin"/>
      </w:r>
      <w:r w:rsidR="00042BCB" w:rsidRPr="00816AB2">
        <w:rPr>
          <w:color w:val="auto"/>
          <w:sz w:val="20"/>
          <w:szCs w:val="20"/>
        </w:rPr>
        <w:instrText xml:space="preserve"> REF _Ref79504865 \h </w:instrText>
      </w:r>
      <w:r w:rsidR="00AC4094" w:rsidRPr="00816AB2">
        <w:rPr>
          <w:color w:val="auto"/>
          <w:sz w:val="20"/>
          <w:szCs w:val="20"/>
        </w:rPr>
      </w:r>
      <w:r w:rsidR="00CC2CF4" w:rsidRPr="00816AB2">
        <w:rPr>
          <w:color w:val="auto"/>
          <w:sz w:val="20"/>
          <w:szCs w:val="20"/>
        </w:rPr>
        <w:instrText xml:space="preserve"> \* MERGEFORMAT </w:instrText>
      </w:r>
      <w:r w:rsidR="00042BCB"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3</w:t>
      </w:r>
      <w:r w:rsidR="00042BCB" w:rsidRPr="00816AB2">
        <w:rPr>
          <w:color w:val="auto"/>
          <w:sz w:val="20"/>
          <w:szCs w:val="20"/>
        </w:rPr>
        <w:fldChar w:fldCharType="end"/>
      </w:r>
      <w:r w:rsidRPr="00816AB2">
        <w:rPr>
          <w:color w:val="auto"/>
          <w:sz w:val="20"/>
          <w:szCs w:val="20"/>
        </w:rPr>
        <w:t>) зберігається за допомогою опції «Застосувати». Якщо період потрібно використовувати в подальшій роботі, внесену умову відбору можна відмітити прапорцем “Зберегти налаштування” :</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473912"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317365" cy="2941955"/>
            <wp:effectExtent l="0" t="0" r="0" b="0"/>
            <wp:docPr id="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17365" cy="2941955"/>
                    </a:xfrm>
                    <a:prstGeom prst="rect">
                      <a:avLst/>
                    </a:prstGeom>
                    <a:noFill/>
                    <a:ln>
                      <a:noFill/>
                    </a:ln>
                  </pic:spPr>
                </pic:pic>
              </a:graphicData>
            </a:graphic>
          </wp:inline>
        </w:drawing>
      </w:r>
    </w:p>
    <w:p w:rsidR="00C3024E" w:rsidRPr="00816AB2" w:rsidRDefault="00473912" w:rsidP="00587F99">
      <w:pPr>
        <w:pStyle w:val="aff2"/>
        <w:rPr>
          <w:rFonts w:cs="Times New Roman"/>
          <w:sz w:val="20"/>
          <w:szCs w:val="20"/>
        </w:rPr>
      </w:pPr>
      <w:bookmarkStart w:id="27" w:name="_Ref79504865"/>
      <w:bookmarkStart w:id="28" w:name="_Toc83037646"/>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3</w:t>
      </w:r>
      <w:r w:rsidRPr="00816AB2">
        <w:rPr>
          <w:rFonts w:cs="Times New Roman"/>
          <w:sz w:val="20"/>
          <w:szCs w:val="20"/>
        </w:rPr>
        <w:fldChar w:fldCharType="end"/>
      </w:r>
      <w:bookmarkStart w:id="29" w:name="_heading=h.4d34og8"/>
      <w:bookmarkStart w:id="30" w:name="_Toc74838863"/>
      <w:bookmarkEnd w:id="27"/>
      <w:bookmarkEnd w:id="29"/>
      <w:r w:rsidR="004B4A71" w:rsidRPr="00816AB2">
        <w:rPr>
          <w:rFonts w:cs="Times New Roman"/>
          <w:sz w:val="20"/>
          <w:szCs w:val="20"/>
        </w:rPr>
        <w:t xml:space="preserve"> Умова відбору</w:t>
      </w:r>
      <w:bookmarkEnd w:id="28"/>
      <w:bookmarkEnd w:id="30"/>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2"/>
        <w:jc w:val="both"/>
        <w:rPr>
          <w:rFonts w:cs="Times New Roman"/>
          <w:sz w:val="20"/>
          <w:szCs w:val="20"/>
        </w:rPr>
      </w:pPr>
      <w:bookmarkStart w:id="31" w:name="_heading=h.17dp8vu"/>
      <w:bookmarkStart w:id="32" w:name="_Toc74838568"/>
      <w:bookmarkStart w:id="33" w:name="_Toc74838638"/>
      <w:bookmarkStart w:id="34" w:name="_Toc83037587"/>
      <w:bookmarkEnd w:id="31"/>
      <w:r w:rsidRPr="00816AB2">
        <w:rPr>
          <w:rFonts w:cs="Times New Roman"/>
          <w:sz w:val="20"/>
          <w:szCs w:val="20"/>
        </w:rPr>
        <w:t>Панель інструментів</w:t>
      </w:r>
      <w:bookmarkEnd w:id="32"/>
      <w:bookmarkEnd w:id="33"/>
      <w:bookmarkEnd w:id="34"/>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Панель інструментів розташована у верхній частині кожної закладки інтерфейсу.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збільшення робочого простору (</w:t>
      </w:r>
      <w:r w:rsidR="00B7446A" w:rsidRPr="00816AB2">
        <w:rPr>
          <w:color w:val="auto"/>
          <w:sz w:val="20"/>
          <w:szCs w:val="20"/>
        </w:rPr>
        <w:fldChar w:fldCharType="begin"/>
      </w:r>
      <w:r w:rsidR="00B7446A" w:rsidRPr="00816AB2">
        <w:rPr>
          <w:color w:val="auto"/>
          <w:sz w:val="20"/>
          <w:szCs w:val="20"/>
        </w:rPr>
        <w:instrText xml:space="preserve"> REF _Ref79505155 \h </w:instrText>
      </w:r>
      <w:r w:rsidR="00AC4094" w:rsidRPr="00816AB2">
        <w:rPr>
          <w:color w:val="auto"/>
          <w:sz w:val="20"/>
          <w:szCs w:val="20"/>
        </w:rPr>
      </w:r>
      <w:r w:rsidR="00CC2CF4" w:rsidRPr="00816AB2">
        <w:rPr>
          <w:color w:val="auto"/>
          <w:sz w:val="20"/>
          <w:szCs w:val="20"/>
        </w:rPr>
        <w:instrText xml:space="preserve"> \* MERGEFORMAT </w:instrText>
      </w:r>
      <w:r w:rsidR="00B7446A"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4</w:t>
      </w:r>
      <w:r w:rsidR="00B7446A" w:rsidRPr="00816AB2">
        <w:rPr>
          <w:color w:val="auto"/>
          <w:sz w:val="20"/>
          <w:szCs w:val="20"/>
        </w:rPr>
        <w:fldChar w:fldCharType="end"/>
      </w:r>
      <w:r w:rsidRPr="00816AB2">
        <w:rPr>
          <w:color w:val="auto"/>
          <w:sz w:val="20"/>
          <w:szCs w:val="20"/>
        </w:rPr>
        <w:t xml:space="preserve">) реалізовано згортання / розгортання панелі інструментів по кнопці </w:t>
      </w:r>
      <w:r w:rsidR="000F7738" w:rsidRPr="000F7738">
        <w:rPr>
          <w:noProof/>
          <w:color w:val="auto"/>
          <w:sz w:val="20"/>
          <w:szCs w:val="20"/>
          <w:lang w:val="ru-RU" w:bidi="ar-SA"/>
        </w:rPr>
        <w:drawing>
          <wp:inline distT="0" distB="0" distL="0" distR="0">
            <wp:extent cx="349885" cy="381635"/>
            <wp:effectExtent l="0" t="0" r="0" b="0"/>
            <wp:docPr id="7"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8.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9885" cy="381635"/>
                    </a:xfrm>
                    <a:prstGeom prst="rect">
                      <a:avLst/>
                    </a:prstGeom>
                    <a:noFill/>
                    <a:ln>
                      <a:noFill/>
                    </a:ln>
                  </pic:spPr>
                </pic:pic>
              </a:graphicData>
            </a:graphic>
          </wp:inline>
        </w:drawing>
      </w:r>
      <w:r w:rsidRPr="00816AB2">
        <w:rPr>
          <w:color w:val="auto"/>
          <w:sz w:val="20"/>
          <w:szCs w:val="20"/>
        </w:rPr>
        <w:t>.</w:t>
      </w:r>
    </w:p>
    <w:p w:rsidR="00473912"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2154555" cy="3935730"/>
            <wp:effectExtent l="0" t="0" r="0" b="0"/>
            <wp:docPr id="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54555" cy="3935730"/>
                    </a:xfrm>
                    <a:prstGeom prst="rect">
                      <a:avLst/>
                    </a:prstGeom>
                    <a:noFill/>
                    <a:ln>
                      <a:noFill/>
                    </a:ln>
                  </pic:spPr>
                </pic:pic>
              </a:graphicData>
            </a:graphic>
          </wp:inline>
        </w:drawing>
      </w:r>
    </w:p>
    <w:p w:rsidR="00C3024E" w:rsidRPr="00816AB2" w:rsidRDefault="00473912" w:rsidP="00587F99">
      <w:pPr>
        <w:pStyle w:val="aff2"/>
        <w:rPr>
          <w:rFonts w:cs="Times New Roman"/>
          <w:sz w:val="20"/>
          <w:szCs w:val="20"/>
        </w:rPr>
      </w:pPr>
      <w:bookmarkStart w:id="35" w:name="_Ref79505155"/>
      <w:bookmarkStart w:id="36" w:name="_Toc83037647"/>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4</w:t>
      </w:r>
      <w:r w:rsidRPr="00816AB2">
        <w:rPr>
          <w:rFonts w:cs="Times New Roman"/>
          <w:sz w:val="20"/>
          <w:szCs w:val="20"/>
        </w:rPr>
        <w:fldChar w:fldCharType="end"/>
      </w:r>
      <w:bookmarkStart w:id="37" w:name="_Toc74838864"/>
      <w:bookmarkEnd w:id="35"/>
      <w:r w:rsidR="004B4A71" w:rsidRPr="00816AB2">
        <w:rPr>
          <w:rFonts w:cs="Times New Roman"/>
          <w:sz w:val="20"/>
          <w:szCs w:val="20"/>
        </w:rPr>
        <w:t xml:space="preserve"> </w:t>
      </w:r>
      <w:bookmarkStart w:id="38" w:name="_heading=h.3rdcrjn"/>
      <w:bookmarkEnd w:id="38"/>
      <w:r w:rsidR="004B4A71" w:rsidRPr="00816AB2">
        <w:rPr>
          <w:rFonts w:cs="Times New Roman"/>
          <w:sz w:val="20"/>
          <w:szCs w:val="20"/>
        </w:rPr>
        <w:t xml:space="preserve"> Збільшення робочого простору</w:t>
      </w:r>
      <w:bookmarkEnd w:id="36"/>
      <w:bookmarkEnd w:id="37"/>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lastRenderedPageBreak/>
        <w:t>Режими, які часто використовуються, можна перенести в верхню зону закладки (на панель інструментів) шляхом перетягування мишкою (Drag &amp; Drop).</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Вид, кількість та призначення кнопок панелі інструментів може відрізнятися в різних розділах залежно від прав доступу користувача.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Більшість кнопок</w:t>
      </w:r>
      <w:r w:rsidR="00B7446A" w:rsidRPr="00816AB2">
        <w:rPr>
          <w:color w:val="auto"/>
          <w:sz w:val="20"/>
          <w:szCs w:val="20"/>
        </w:rPr>
        <w:t xml:space="preserve"> (</w:t>
      </w:r>
      <w:r w:rsidR="00B7446A" w:rsidRPr="00816AB2">
        <w:rPr>
          <w:color w:val="auto"/>
          <w:sz w:val="20"/>
          <w:szCs w:val="20"/>
        </w:rPr>
        <w:fldChar w:fldCharType="begin"/>
      </w:r>
      <w:r w:rsidR="00B7446A" w:rsidRPr="00816AB2">
        <w:rPr>
          <w:color w:val="auto"/>
          <w:sz w:val="20"/>
          <w:szCs w:val="20"/>
        </w:rPr>
        <w:instrText xml:space="preserve"> REF _Ref79505212 \h </w:instrText>
      </w:r>
      <w:r w:rsidR="00AC4094" w:rsidRPr="00816AB2">
        <w:rPr>
          <w:color w:val="auto"/>
          <w:sz w:val="20"/>
          <w:szCs w:val="20"/>
        </w:rPr>
      </w:r>
      <w:r w:rsidR="00CC2CF4" w:rsidRPr="00816AB2">
        <w:rPr>
          <w:color w:val="auto"/>
          <w:sz w:val="20"/>
          <w:szCs w:val="20"/>
        </w:rPr>
        <w:instrText xml:space="preserve"> \* MERGEFORMAT </w:instrText>
      </w:r>
      <w:r w:rsidR="00B7446A"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5</w:t>
      </w:r>
      <w:r w:rsidR="00B7446A" w:rsidRPr="00816AB2">
        <w:rPr>
          <w:color w:val="auto"/>
          <w:sz w:val="20"/>
          <w:szCs w:val="20"/>
        </w:rPr>
        <w:fldChar w:fldCharType="end"/>
      </w:r>
      <w:r w:rsidRPr="00816AB2">
        <w:rPr>
          <w:color w:val="auto"/>
          <w:sz w:val="20"/>
          <w:szCs w:val="20"/>
        </w:rPr>
        <w:t>) виконують одні і ті ж дії для всіх інтерфейсів.</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473912"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98770" cy="294005"/>
            <wp:effectExtent l="0" t="0" r="0" b="0"/>
            <wp:docPr id="9"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7.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8770" cy="294005"/>
                    </a:xfrm>
                    <a:prstGeom prst="rect">
                      <a:avLst/>
                    </a:prstGeom>
                    <a:noFill/>
                    <a:ln>
                      <a:noFill/>
                    </a:ln>
                  </pic:spPr>
                </pic:pic>
              </a:graphicData>
            </a:graphic>
          </wp:inline>
        </w:drawing>
      </w:r>
    </w:p>
    <w:p w:rsidR="00C3024E" w:rsidRPr="00816AB2" w:rsidRDefault="00473912" w:rsidP="00587F99">
      <w:pPr>
        <w:pStyle w:val="aff2"/>
        <w:rPr>
          <w:rFonts w:cs="Times New Roman"/>
          <w:sz w:val="20"/>
          <w:szCs w:val="20"/>
        </w:rPr>
      </w:pPr>
      <w:bookmarkStart w:id="39" w:name="_Ref79505212"/>
      <w:bookmarkStart w:id="40" w:name="_Toc83037648"/>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5</w:t>
      </w:r>
      <w:r w:rsidRPr="00816AB2">
        <w:rPr>
          <w:rFonts w:cs="Times New Roman"/>
          <w:sz w:val="20"/>
          <w:szCs w:val="20"/>
        </w:rPr>
        <w:fldChar w:fldCharType="end"/>
      </w:r>
      <w:bookmarkStart w:id="41" w:name="_Toc74838865"/>
      <w:bookmarkEnd w:id="39"/>
      <w:r w:rsidR="004B4A71" w:rsidRPr="00816AB2">
        <w:rPr>
          <w:rFonts w:cs="Times New Roman"/>
          <w:sz w:val="20"/>
          <w:szCs w:val="20"/>
        </w:rPr>
        <w:t xml:space="preserve"> Панель інструментів</w:t>
      </w:r>
      <w:bookmarkEnd w:id="40"/>
      <w:bookmarkEnd w:id="41"/>
    </w:p>
    <w:p w:rsidR="00C3024E" w:rsidRPr="00816AB2" w:rsidRDefault="00C3024E" w:rsidP="00CC2CF4">
      <w:pPr>
        <w:pStyle w:val="Standard"/>
        <w:tabs>
          <w:tab w:val="clear" w:pos="10151"/>
        </w:tabs>
        <w:spacing w:before="120" w:after="0" w:line="240" w:lineRule="auto"/>
        <w:ind w:left="0" w:firstLine="709"/>
        <w:rPr>
          <w:b/>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r w:rsidR="000F7738" w:rsidRPr="000F7738">
        <w:rPr>
          <w:noProof/>
          <w:color w:val="auto"/>
          <w:sz w:val="20"/>
          <w:szCs w:val="20"/>
          <w:lang w:val="ru-RU" w:bidi="ar-SA"/>
        </w:rPr>
        <w:drawing>
          <wp:inline distT="0" distB="0" distL="0" distR="0">
            <wp:extent cx="739775" cy="548640"/>
            <wp:effectExtent l="0" t="0" r="0" b="0"/>
            <wp:docPr id="10"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6.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39775" cy="548640"/>
                    </a:xfrm>
                    <a:prstGeom prst="rect">
                      <a:avLst/>
                    </a:prstGeom>
                    <a:noFill/>
                    <a:ln>
                      <a:noFill/>
                    </a:ln>
                  </pic:spPr>
                </pic:pic>
              </a:graphicData>
            </a:graphic>
          </wp:inline>
        </w:drawing>
      </w:r>
      <w:r w:rsidRPr="00816AB2">
        <w:rPr>
          <w:color w:val="auto"/>
          <w:sz w:val="20"/>
          <w:szCs w:val="20"/>
        </w:rPr>
        <w:t>- «</w:t>
      </w:r>
      <w:r w:rsidRPr="00816AB2">
        <w:rPr>
          <w:b/>
          <w:color w:val="auto"/>
          <w:sz w:val="20"/>
          <w:szCs w:val="20"/>
        </w:rPr>
        <w:t>відзначити</w:t>
      </w:r>
      <w:r w:rsidRPr="00816AB2">
        <w:rPr>
          <w:color w:val="auto"/>
          <w:sz w:val="20"/>
          <w:szCs w:val="20"/>
        </w:rPr>
        <w:t>»- відзначити рядки таблиці для групової обробки даних.</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r w:rsidR="000F7738" w:rsidRPr="000F7738">
        <w:rPr>
          <w:noProof/>
          <w:color w:val="auto"/>
          <w:sz w:val="20"/>
          <w:szCs w:val="20"/>
          <w:lang w:val="ru-RU" w:bidi="ar-SA"/>
        </w:rPr>
        <w:drawing>
          <wp:inline distT="0" distB="0" distL="0" distR="0">
            <wp:extent cx="1160780" cy="548640"/>
            <wp:effectExtent l="0" t="0" r="0" b="0"/>
            <wp:docPr id="11"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7.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60780" cy="548640"/>
                    </a:xfrm>
                    <a:prstGeom prst="rect">
                      <a:avLst/>
                    </a:prstGeom>
                    <a:noFill/>
                    <a:ln>
                      <a:noFill/>
                    </a:ln>
                  </pic:spPr>
                </pic:pic>
              </a:graphicData>
            </a:graphic>
          </wp:inline>
        </w:drawing>
      </w:r>
      <w:r w:rsidRPr="00816AB2">
        <w:rPr>
          <w:color w:val="auto"/>
          <w:sz w:val="20"/>
          <w:szCs w:val="20"/>
        </w:rPr>
        <w:t>- «</w:t>
      </w:r>
      <w:r w:rsidRPr="00816AB2">
        <w:rPr>
          <w:b/>
          <w:color w:val="auto"/>
          <w:sz w:val="20"/>
          <w:szCs w:val="20"/>
        </w:rPr>
        <w:t>перечитати</w:t>
      </w:r>
      <w:r w:rsidRPr="00816AB2">
        <w:rPr>
          <w:color w:val="auto"/>
          <w:sz w:val="20"/>
          <w:szCs w:val="20"/>
        </w:rPr>
        <w:t>»(Оновити) - заново зчитує дані з сервера.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r w:rsidR="000F7738" w:rsidRPr="000F7738">
        <w:rPr>
          <w:noProof/>
          <w:color w:val="auto"/>
          <w:sz w:val="20"/>
          <w:szCs w:val="20"/>
          <w:lang w:val="ru-RU" w:bidi="ar-SA"/>
        </w:rPr>
        <w:drawing>
          <wp:inline distT="0" distB="0" distL="0" distR="0">
            <wp:extent cx="3514725" cy="628015"/>
            <wp:effectExtent l="0" t="0" r="0" b="0"/>
            <wp:docPr id="12"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14725" cy="628015"/>
                    </a:xfrm>
                    <a:prstGeom prst="rect">
                      <a:avLst/>
                    </a:prstGeom>
                    <a:noFill/>
                    <a:ln>
                      <a:noFill/>
                    </a:ln>
                  </pic:spPr>
                </pic:pic>
              </a:graphicData>
            </a:graphic>
          </wp:inline>
        </w:drawing>
      </w:r>
      <w:r w:rsidRPr="00816AB2">
        <w:rPr>
          <w:color w:val="auto"/>
          <w:sz w:val="20"/>
          <w:szCs w:val="20"/>
        </w:rPr>
        <w:t xml:space="preserve">- </w:t>
      </w:r>
      <w:r w:rsidRPr="00816AB2">
        <w:rPr>
          <w:b/>
          <w:color w:val="auto"/>
          <w:sz w:val="20"/>
          <w:szCs w:val="20"/>
        </w:rPr>
        <w:t xml:space="preserve">додавання, додавання за зразком, коригування, видалення </w:t>
      </w:r>
      <w:r w:rsidRPr="00816AB2">
        <w:rPr>
          <w:color w:val="auto"/>
          <w:sz w:val="20"/>
          <w:szCs w:val="20"/>
        </w:rPr>
        <w:t>- модифікація даних.</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r w:rsidR="000F7738" w:rsidRPr="000F7738">
        <w:rPr>
          <w:noProof/>
          <w:color w:val="auto"/>
          <w:sz w:val="20"/>
          <w:szCs w:val="20"/>
          <w:lang w:val="ru-RU" w:bidi="ar-SA"/>
        </w:rPr>
        <w:drawing>
          <wp:inline distT="0" distB="0" distL="0" distR="0">
            <wp:extent cx="691515" cy="501015"/>
            <wp:effectExtent l="0" t="0" r="0" b="0"/>
            <wp:docPr id="13"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1515" cy="501015"/>
                    </a:xfrm>
                    <a:prstGeom prst="rect">
                      <a:avLst/>
                    </a:prstGeom>
                    <a:noFill/>
                    <a:ln>
                      <a:noFill/>
                    </a:ln>
                  </pic:spPr>
                </pic:pic>
              </a:graphicData>
            </a:graphic>
          </wp:inline>
        </w:drawing>
      </w:r>
      <w:r w:rsidRPr="00816AB2">
        <w:rPr>
          <w:color w:val="auto"/>
          <w:sz w:val="20"/>
          <w:szCs w:val="20"/>
        </w:rPr>
        <w:t xml:space="preserve"> - «</w:t>
      </w:r>
      <w:r w:rsidRPr="00816AB2">
        <w:rPr>
          <w:b/>
          <w:color w:val="auto"/>
          <w:sz w:val="20"/>
          <w:szCs w:val="20"/>
        </w:rPr>
        <w:t>друк</w:t>
      </w:r>
      <w:r w:rsidRPr="00816AB2">
        <w:rPr>
          <w:color w:val="auto"/>
          <w:sz w:val="20"/>
          <w:szCs w:val="20"/>
        </w:rPr>
        <w:t>» - друк звітів; стрілка вниз - швидкий доступ до звіту з "Вибраного".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r w:rsidR="000F7738" w:rsidRPr="000F7738">
        <w:rPr>
          <w:noProof/>
          <w:color w:val="auto"/>
          <w:sz w:val="20"/>
          <w:szCs w:val="20"/>
          <w:lang w:val="ru-RU" w:bidi="ar-SA"/>
        </w:rPr>
        <w:drawing>
          <wp:inline distT="0" distB="0" distL="0" distR="0">
            <wp:extent cx="1693545" cy="548640"/>
            <wp:effectExtent l="0" t="0" r="0" b="0"/>
            <wp:docPr id="14"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93545" cy="548640"/>
                    </a:xfrm>
                    <a:prstGeom prst="rect">
                      <a:avLst/>
                    </a:prstGeom>
                    <a:noFill/>
                    <a:ln>
                      <a:noFill/>
                    </a:ln>
                  </pic:spPr>
                </pic:pic>
              </a:graphicData>
            </a:graphic>
          </wp:inline>
        </w:drawing>
      </w:r>
      <w:r w:rsidRPr="00816AB2">
        <w:rPr>
          <w:color w:val="auto"/>
          <w:sz w:val="20"/>
          <w:szCs w:val="20"/>
        </w:rPr>
        <w:t xml:space="preserve"> - «</w:t>
      </w:r>
      <w:r w:rsidRPr="00816AB2">
        <w:rPr>
          <w:b/>
          <w:color w:val="auto"/>
          <w:sz w:val="20"/>
          <w:szCs w:val="20"/>
        </w:rPr>
        <w:t>вид відображення</w:t>
      </w:r>
      <w:r w:rsidRPr="00816AB2">
        <w:rPr>
          <w:color w:val="auto"/>
          <w:sz w:val="20"/>
          <w:szCs w:val="20"/>
        </w:rPr>
        <w:t>» - зміна виду відображення; стрілка вниз - швидкий доступ до виду відображення з "Вибраного".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r w:rsidR="000F7738" w:rsidRPr="000F7738">
        <w:rPr>
          <w:noProof/>
          <w:color w:val="auto"/>
          <w:sz w:val="20"/>
          <w:szCs w:val="20"/>
          <w:lang w:val="ru-RU" w:bidi="ar-SA"/>
        </w:rPr>
        <w:drawing>
          <wp:inline distT="0" distB="0" distL="0" distR="0">
            <wp:extent cx="1788795" cy="1160780"/>
            <wp:effectExtent l="0" t="0" r="0" b="0"/>
            <wp:docPr id="15"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88795" cy="1160780"/>
                    </a:xfrm>
                    <a:prstGeom prst="rect">
                      <a:avLst/>
                    </a:prstGeom>
                    <a:noFill/>
                    <a:ln>
                      <a:noFill/>
                    </a:ln>
                  </pic:spPr>
                </pic:pic>
              </a:graphicData>
            </a:graphic>
          </wp:inline>
        </w:drawing>
      </w:r>
      <w:r w:rsidRPr="00816AB2">
        <w:rPr>
          <w:color w:val="auto"/>
          <w:sz w:val="20"/>
          <w:szCs w:val="20"/>
        </w:rPr>
        <w:t xml:space="preserve"> - «</w:t>
      </w:r>
      <w:r w:rsidRPr="00816AB2">
        <w:rPr>
          <w:b/>
          <w:color w:val="auto"/>
          <w:sz w:val="20"/>
          <w:szCs w:val="20"/>
        </w:rPr>
        <w:t>конструктор звітів</w:t>
      </w:r>
      <w:r w:rsidRPr="00816AB2">
        <w:rPr>
          <w:color w:val="auto"/>
          <w:sz w:val="20"/>
          <w:szCs w:val="20"/>
        </w:rPr>
        <w:t>» - створення звітів і видів відображення.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r w:rsidR="000F7738" w:rsidRPr="000F7738">
        <w:rPr>
          <w:noProof/>
          <w:color w:val="auto"/>
          <w:sz w:val="20"/>
          <w:szCs w:val="20"/>
          <w:lang w:val="ru-RU" w:bidi="ar-SA"/>
        </w:rPr>
        <w:drawing>
          <wp:inline distT="0" distB="0" distL="0" distR="0">
            <wp:extent cx="2600325" cy="1423035"/>
            <wp:effectExtent l="0" t="0" r="0" b="0"/>
            <wp:docPr id="16"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00325" cy="1423035"/>
                    </a:xfrm>
                    <a:prstGeom prst="rect">
                      <a:avLst/>
                    </a:prstGeom>
                    <a:noFill/>
                    <a:ln>
                      <a:noFill/>
                    </a:ln>
                  </pic:spPr>
                </pic:pic>
              </a:graphicData>
            </a:graphic>
          </wp:inline>
        </w:drawing>
      </w:r>
      <w:r w:rsidRPr="00816AB2">
        <w:rPr>
          <w:color w:val="auto"/>
          <w:sz w:val="20"/>
          <w:szCs w:val="20"/>
        </w:rPr>
        <w:t>«</w:t>
      </w:r>
      <w:r w:rsidRPr="00816AB2">
        <w:rPr>
          <w:b/>
          <w:color w:val="auto"/>
          <w:sz w:val="20"/>
          <w:szCs w:val="20"/>
        </w:rPr>
        <w:t>відбір</w:t>
      </w:r>
      <w:r w:rsidRPr="00816AB2">
        <w:rPr>
          <w:color w:val="auto"/>
          <w:sz w:val="20"/>
          <w:szCs w:val="20"/>
        </w:rPr>
        <w:t>» - запит відбору - відбір даних з сервера; стрілка вниз - швидкий доступ до запиту з "Вибраного".</w:t>
      </w:r>
    </w:p>
    <w:p w:rsidR="00C3024E" w:rsidRPr="00816AB2" w:rsidRDefault="000F7738" w:rsidP="00CC2CF4">
      <w:pPr>
        <w:pStyle w:val="Standard"/>
        <w:tabs>
          <w:tab w:val="clear" w:pos="10151"/>
        </w:tabs>
        <w:spacing w:before="120" w:after="0" w:line="240" w:lineRule="auto"/>
        <w:ind w:left="0" w:firstLine="709"/>
        <w:rPr>
          <w:color w:val="auto"/>
          <w:sz w:val="20"/>
          <w:szCs w:val="20"/>
        </w:rPr>
      </w:pPr>
      <w:r w:rsidRPr="000F7738">
        <w:rPr>
          <w:noProof/>
          <w:color w:val="auto"/>
          <w:sz w:val="20"/>
          <w:szCs w:val="20"/>
          <w:lang w:val="ru-RU" w:bidi="ar-SA"/>
        </w:rPr>
        <w:lastRenderedPageBreak/>
        <w:drawing>
          <wp:inline distT="0" distB="0" distL="0" distR="0">
            <wp:extent cx="3133090" cy="246380"/>
            <wp:effectExtent l="0" t="0" r="0" b="0"/>
            <wp:docPr id="17"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9.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33090" cy="246380"/>
                    </a:xfrm>
                    <a:prstGeom prst="rect">
                      <a:avLst/>
                    </a:prstGeom>
                    <a:noFill/>
                    <a:ln>
                      <a:noFill/>
                    </a:ln>
                  </pic:spPr>
                </pic:pic>
              </a:graphicData>
            </a:graphic>
          </wp:inline>
        </w:drawing>
      </w:r>
      <w:r w:rsidR="004B4A71" w:rsidRPr="00816AB2">
        <w:rPr>
          <w:color w:val="auto"/>
          <w:sz w:val="20"/>
          <w:szCs w:val="20"/>
        </w:rPr>
        <w:t xml:space="preserve"> - зміна параметрів запиту (наприклад, задати інші дати).</w:t>
      </w:r>
    </w:p>
    <w:p w:rsidR="00C3024E" w:rsidRPr="00816AB2" w:rsidRDefault="000F7738" w:rsidP="00CC2CF4">
      <w:pPr>
        <w:pStyle w:val="Standard"/>
        <w:tabs>
          <w:tab w:val="clear" w:pos="10151"/>
        </w:tabs>
        <w:spacing w:before="120" w:after="0" w:line="240" w:lineRule="auto"/>
        <w:ind w:left="0" w:firstLine="709"/>
        <w:rPr>
          <w:color w:val="auto"/>
          <w:sz w:val="20"/>
          <w:szCs w:val="20"/>
        </w:rPr>
      </w:pPr>
      <w:r w:rsidRPr="000F7738">
        <w:rPr>
          <w:noProof/>
          <w:color w:val="auto"/>
          <w:sz w:val="20"/>
          <w:szCs w:val="20"/>
          <w:lang w:val="ru-RU" w:bidi="ar-SA"/>
        </w:rPr>
        <w:drawing>
          <wp:inline distT="0" distB="0" distL="0" distR="0">
            <wp:extent cx="1232535" cy="207010"/>
            <wp:effectExtent l="0" t="0" r="0" b="0"/>
            <wp:docPr id="18"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32535" cy="207010"/>
                    </a:xfrm>
                    <a:prstGeom prst="rect">
                      <a:avLst/>
                    </a:prstGeom>
                    <a:noFill/>
                    <a:ln>
                      <a:noFill/>
                    </a:ln>
                  </pic:spPr>
                </pic:pic>
              </a:graphicData>
            </a:graphic>
          </wp:inline>
        </w:drawing>
      </w:r>
      <w:r w:rsidR="004B4A71" w:rsidRPr="00816AB2">
        <w:rPr>
          <w:color w:val="auto"/>
          <w:sz w:val="20"/>
          <w:szCs w:val="20"/>
        </w:rPr>
        <w:t xml:space="preserve"> - «</w:t>
      </w:r>
      <w:r w:rsidR="004B4A71" w:rsidRPr="00816AB2">
        <w:rPr>
          <w:b/>
          <w:color w:val="auto"/>
          <w:sz w:val="20"/>
          <w:szCs w:val="20"/>
        </w:rPr>
        <w:t>скасування відбору</w:t>
      </w:r>
      <w:r w:rsidR="004B4A71" w:rsidRPr="00816AB2">
        <w:rPr>
          <w:color w:val="auto"/>
          <w:sz w:val="20"/>
          <w:szCs w:val="20"/>
        </w:rPr>
        <w:t>» - отримати всі дані без фільтра.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r w:rsidR="000F7738" w:rsidRPr="000F7738">
        <w:rPr>
          <w:noProof/>
          <w:color w:val="auto"/>
          <w:sz w:val="20"/>
          <w:szCs w:val="20"/>
          <w:lang w:val="ru-RU" w:bidi="ar-SA"/>
        </w:rPr>
        <w:drawing>
          <wp:inline distT="0" distB="0" distL="0" distR="0">
            <wp:extent cx="795020" cy="485140"/>
            <wp:effectExtent l="0" t="0" r="0" b="0"/>
            <wp:docPr id="1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95020" cy="485140"/>
                    </a:xfrm>
                    <a:prstGeom prst="rect">
                      <a:avLst/>
                    </a:prstGeom>
                    <a:noFill/>
                    <a:ln>
                      <a:noFill/>
                    </a:ln>
                  </pic:spPr>
                </pic:pic>
              </a:graphicData>
            </a:graphic>
          </wp:inline>
        </w:drawing>
      </w:r>
      <w:r w:rsidRPr="00816AB2">
        <w:rPr>
          <w:color w:val="auto"/>
          <w:sz w:val="20"/>
          <w:szCs w:val="20"/>
        </w:rPr>
        <w:t xml:space="preserve"> - «</w:t>
      </w:r>
      <w:r w:rsidRPr="00816AB2">
        <w:rPr>
          <w:b/>
          <w:color w:val="auto"/>
          <w:sz w:val="20"/>
          <w:szCs w:val="20"/>
        </w:rPr>
        <w:t>розрахунок</w:t>
      </w:r>
      <w:r w:rsidRPr="00816AB2">
        <w:rPr>
          <w:color w:val="auto"/>
          <w:sz w:val="20"/>
          <w:szCs w:val="20"/>
        </w:rPr>
        <w:t>» - меню дій з даними.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r w:rsidR="000F7738" w:rsidRPr="000F7738">
        <w:rPr>
          <w:noProof/>
          <w:color w:val="auto"/>
          <w:sz w:val="20"/>
          <w:szCs w:val="20"/>
          <w:lang w:val="ru-RU" w:bidi="ar-SA"/>
        </w:rPr>
        <w:drawing>
          <wp:inline distT="0" distB="0" distL="0" distR="0">
            <wp:extent cx="922655" cy="461010"/>
            <wp:effectExtent l="0" t="0" r="0" b="0"/>
            <wp:docPr id="20"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22655" cy="461010"/>
                    </a:xfrm>
                    <a:prstGeom prst="rect">
                      <a:avLst/>
                    </a:prstGeom>
                    <a:noFill/>
                    <a:ln>
                      <a:noFill/>
                    </a:ln>
                  </pic:spPr>
                </pic:pic>
              </a:graphicData>
            </a:graphic>
          </wp:inline>
        </w:drawing>
      </w:r>
      <w:r w:rsidRPr="00816AB2">
        <w:rPr>
          <w:color w:val="auto"/>
          <w:sz w:val="20"/>
          <w:szCs w:val="20"/>
        </w:rPr>
        <w:t xml:space="preserve"> - «</w:t>
      </w:r>
      <w:r w:rsidRPr="00816AB2">
        <w:rPr>
          <w:b/>
          <w:color w:val="auto"/>
          <w:sz w:val="20"/>
          <w:szCs w:val="20"/>
        </w:rPr>
        <w:t>документи</w:t>
      </w:r>
      <w:r w:rsidRPr="00816AB2">
        <w:rPr>
          <w:color w:val="auto"/>
          <w:sz w:val="20"/>
          <w:szCs w:val="20"/>
        </w:rPr>
        <w:t>» - меню переходів до інших документів.</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r w:rsidR="000F7738" w:rsidRPr="000F7738">
        <w:rPr>
          <w:noProof/>
          <w:color w:val="auto"/>
          <w:sz w:val="20"/>
          <w:szCs w:val="20"/>
          <w:lang w:val="ru-RU" w:bidi="ar-SA"/>
        </w:rPr>
        <w:drawing>
          <wp:inline distT="0" distB="0" distL="0" distR="0">
            <wp:extent cx="1113155" cy="437515"/>
            <wp:effectExtent l="0" t="0" r="0" b="0"/>
            <wp:docPr id="21"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7.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13155" cy="437515"/>
                    </a:xfrm>
                    <a:prstGeom prst="rect">
                      <a:avLst/>
                    </a:prstGeom>
                    <a:noFill/>
                    <a:ln>
                      <a:noFill/>
                    </a:ln>
                  </pic:spPr>
                </pic:pic>
              </a:graphicData>
            </a:graphic>
          </wp:inline>
        </w:drawing>
      </w:r>
      <w:r w:rsidRPr="00816AB2">
        <w:rPr>
          <w:color w:val="auto"/>
          <w:sz w:val="20"/>
          <w:szCs w:val="20"/>
        </w:rPr>
        <w:t xml:space="preserve"> - «</w:t>
      </w:r>
      <w:r w:rsidRPr="00816AB2">
        <w:rPr>
          <w:b/>
          <w:color w:val="auto"/>
          <w:sz w:val="20"/>
          <w:szCs w:val="20"/>
        </w:rPr>
        <w:t>вкладення</w:t>
      </w:r>
      <w:r w:rsidRPr="00816AB2">
        <w:rPr>
          <w:color w:val="auto"/>
          <w:sz w:val="20"/>
          <w:szCs w:val="20"/>
        </w:rPr>
        <w:t>» - копії оригінальних документів (скан-копії, документи Word / Excel / ..., PDF, картинки, ...).</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Крім стандартних кнопок в панель інструментів додаються унікальні кнопки для конкретних інтерфейсів.</w:t>
      </w:r>
    </w:p>
    <w:p w:rsidR="0021309B" w:rsidRPr="00816AB2" w:rsidRDefault="0021309B"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2"/>
        <w:jc w:val="both"/>
        <w:rPr>
          <w:rFonts w:cs="Times New Roman"/>
          <w:sz w:val="20"/>
          <w:szCs w:val="20"/>
        </w:rPr>
      </w:pPr>
      <w:bookmarkStart w:id="42" w:name="_heading=h.lnxbz9"/>
      <w:bookmarkStart w:id="43" w:name="_Toc74838569"/>
      <w:bookmarkStart w:id="44" w:name="_Toc74838639"/>
      <w:bookmarkStart w:id="45" w:name="_Toc83037588"/>
      <w:bookmarkEnd w:id="42"/>
      <w:r w:rsidRPr="00816AB2">
        <w:rPr>
          <w:rFonts w:cs="Times New Roman"/>
          <w:sz w:val="20"/>
          <w:szCs w:val="20"/>
        </w:rPr>
        <w:t>Налаштування параметрів власної установи</w:t>
      </w:r>
      <w:bookmarkEnd w:id="43"/>
      <w:bookmarkEnd w:id="44"/>
      <w:bookmarkEnd w:id="45"/>
    </w:p>
    <w:p w:rsidR="00C3024E" w:rsidRPr="00816AB2" w:rsidRDefault="004B4A71" w:rsidP="00CC2CF4">
      <w:pPr>
        <w:pStyle w:val="Standard"/>
        <w:tabs>
          <w:tab w:val="clear" w:pos="10151"/>
        </w:tabs>
        <w:spacing w:before="120" w:after="0" w:line="240" w:lineRule="auto"/>
        <w:ind w:left="0" w:firstLine="709"/>
        <w:rPr>
          <w:color w:val="auto"/>
          <w:sz w:val="20"/>
          <w:szCs w:val="20"/>
        </w:rPr>
      </w:pPr>
      <w:bookmarkStart w:id="46" w:name="_heading=h.35nkun2"/>
      <w:bookmarkEnd w:id="46"/>
      <w:r w:rsidRPr="00816AB2">
        <w:rPr>
          <w:color w:val="auto"/>
          <w:sz w:val="20"/>
          <w:szCs w:val="20"/>
        </w:rPr>
        <w:t>Робота в програмному продукті</w:t>
      </w:r>
      <w:r w:rsidR="00D67831" w:rsidRPr="00816AB2">
        <w:rPr>
          <w:color w:val="auto"/>
          <w:sz w:val="20"/>
          <w:szCs w:val="20"/>
          <w:lang w:val="ru-RU"/>
        </w:rPr>
        <w:t xml:space="preserve"> </w:t>
      </w:r>
      <w:r w:rsidRPr="00816AB2">
        <w:rPr>
          <w:color w:val="auto"/>
          <w:sz w:val="20"/>
          <w:szCs w:val="20"/>
        </w:rPr>
        <w:t>розпочинається з налаштування реквізитів власної установи по кнопці Налаштування параметрів обліку головного меню (</w:t>
      </w:r>
      <w:r w:rsidR="00D67831" w:rsidRPr="00816AB2">
        <w:rPr>
          <w:color w:val="auto"/>
          <w:sz w:val="20"/>
          <w:szCs w:val="20"/>
        </w:rPr>
        <w:fldChar w:fldCharType="begin"/>
      </w:r>
      <w:r w:rsidR="00D67831" w:rsidRPr="00816AB2">
        <w:rPr>
          <w:color w:val="auto"/>
          <w:sz w:val="20"/>
          <w:szCs w:val="20"/>
        </w:rPr>
        <w:instrText xml:space="preserve"> REF _Ref79505238 \h </w:instrText>
      </w:r>
      <w:r w:rsidR="00AC4094" w:rsidRPr="00816AB2">
        <w:rPr>
          <w:color w:val="auto"/>
          <w:sz w:val="20"/>
          <w:szCs w:val="20"/>
        </w:rPr>
      </w:r>
      <w:r w:rsidR="00BE582F" w:rsidRPr="00816AB2">
        <w:rPr>
          <w:color w:val="auto"/>
          <w:sz w:val="20"/>
          <w:szCs w:val="20"/>
        </w:rPr>
        <w:instrText xml:space="preserve"> \* MERGEFORMAT </w:instrText>
      </w:r>
      <w:r w:rsidR="00D67831"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6</w:t>
      </w:r>
      <w:r w:rsidR="00D67831" w:rsidRPr="00816AB2">
        <w:rPr>
          <w:color w:val="auto"/>
          <w:sz w:val="20"/>
          <w:szCs w:val="20"/>
        </w:rPr>
        <w:fldChar w:fldCharType="end"/>
      </w:r>
      <w:r w:rsidRPr="00816AB2">
        <w:rPr>
          <w:color w:val="auto"/>
          <w:sz w:val="20"/>
          <w:szCs w:val="20"/>
        </w:rPr>
        <w:t>).</w:t>
      </w:r>
    </w:p>
    <w:p w:rsidR="00C3024E" w:rsidRPr="00816AB2" w:rsidRDefault="00C3024E" w:rsidP="00CC2CF4">
      <w:pPr>
        <w:pStyle w:val="Standard"/>
        <w:tabs>
          <w:tab w:val="clear" w:pos="10151"/>
        </w:tabs>
        <w:spacing w:before="120" w:after="0" w:line="240" w:lineRule="auto"/>
        <w:ind w:left="0" w:firstLine="709"/>
        <w:rPr>
          <w:color w:val="auto"/>
          <w:sz w:val="20"/>
          <w:szCs w:val="20"/>
        </w:rPr>
      </w:pPr>
      <w:bookmarkStart w:id="47" w:name="_heading=h.akebppdrz4eq"/>
      <w:bookmarkEnd w:id="47"/>
    </w:p>
    <w:p w:rsidR="00C3024E" w:rsidRPr="00816AB2" w:rsidRDefault="00C3024E" w:rsidP="00CC2CF4">
      <w:pPr>
        <w:pStyle w:val="Standard"/>
        <w:keepNext/>
        <w:tabs>
          <w:tab w:val="clear" w:pos="10151"/>
        </w:tabs>
        <w:spacing w:before="120" w:after="0" w:line="240" w:lineRule="auto"/>
        <w:ind w:left="0" w:firstLine="709"/>
        <w:rPr>
          <w:color w:val="auto"/>
          <w:sz w:val="20"/>
          <w:szCs w:val="20"/>
        </w:rPr>
      </w:pPr>
    </w:p>
    <w:p w:rsidR="00473912"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59400" cy="2019935"/>
            <wp:effectExtent l="0" t="0" r="0" b="0"/>
            <wp:docPr id="22"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59400" cy="2019935"/>
                    </a:xfrm>
                    <a:prstGeom prst="rect">
                      <a:avLst/>
                    </a:prstGeom>
                    <a:noFill/>
                    <a:ln>
                      <a:noFill/>
                    </a:ln>
                  </pic:spPr>
                </pic:pic>
              </a:graphicData>
            </a:graphic>
          </wp:inline>
        </w:drawing>
      </w:r>
    </w:p>
    <w:p w:rsidR="00C3024E" w:rsidRPr="00816AB2" w:rsidRDefault="00473912" w:rsidP="00587F99">
      <w:pPr>
        <w:pStyle w:val="aff2"/>
        <w:rPr>
          <w:rFonts w:cs="Times New Roman"/>
          <w:sz w:val="20"/>
          <w:szCs w:val="20"/>
        </w:rPr>
      </w:pPr>
      <w:bookmarkStart w:id="48" w:name="_Ref79505238"/>
      <w:bookmarkStart w:id="49" w:name="_Ref82418088"/>
      <w:bookmarkStart w:id="50" w:name="_Toc83037649"/>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6</w:t>
      </w:r>
      <w:r w:rsidRPr="00816AB2">
        <w:rPr>
          <w:rFonts w:cs="Times New Roman"/>
          <w:sz w:val="20"/>
          <w:szCs w:val="20"/>
        </w:rPr>
        <w:fldChar w:fldCharType="end"/>
      </w:r>
      <w:bookmarkStart w:id="51" w:name="_Toc74838866"/>
      <w:bookmarkEnd w:id="48"/>
      <w:r w:rsidR="004B4A71" w:rsidRPr="00816AB2">
        <w:rPr>
          <w:rFonts w:cs="Times New Roman"/>
          <w:i/>
          <w:sz w:val="20"/>
          <w:szCs w:val="20"/>
        </w:rPr>
        <w:t xml:space="preserve"> </w:t>
      </w:r>
      <w:r w:rsidR="004B4A71" w:rsidRPr="00816AB2">
        <w:rPr>
          <w:rFonts w:cs="Times New Roman"/>
          <w:sz w:val="20"/>
          <w:szCs w:val="20"/>
        </w:rPr>
        <w:t xml:space="preserve"> Налаштування параметрів обліку</w:t>
      </w:r>
      <w:bookmarkEnd w:id="49"/>
      <w:bookmarkEnd w:id="50"/>
      <w:bookmarkEnd w:id="51"/>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У відкритому вікні редагування налаштувань параметрів обліку (</w:t>
      </w:r>
      <w:r w:rsidR="00B7446A" w:rsidRPr="00816AB2">
        <w:rPr>
          <w:color w:val="auto"/>
          <w:sz w:val="20"/>
          <w:szCs w:val="20"/>
        </w:rPr>
        <w:fldChar w:fldCharType="begin"/>
      </w:r>
      <w:r w:rsidR="00B7446A" w:rsidRPr="00816AB2">
        <w:rPr>
          <w:color w:val="auto"/>
          <w:sz w:val="20"/>
          <w:szCs w:val="20"/>
        </w:rPr>
        <w:instrText xml:space="preserve"> REF _Ref79505266 \h </w:instrText>
      </w:r>
      <w:r w:rsidR="00AC4094" w:rsidRPr="00816AB2">
        <w:rPr>
          <w:color w:val="auto"/>
          <w:sz w:val="20"/>
          <w:szCs w:val="20"/>
        </w:rPr>
      </w:r>
      <w:r w:rsidR="00CC2CF4" w:rsidRPr="00816AB2">
        <w:rPr>
          <w:color w:val="auto"/>
          <w:sz w:val="20"/>
          <w:szCs w:val="20"/>
        </w:rPr>
        <w:instrText xml:space="preserve"> \* MERGEFORMAT </w:instrText>
      </w:r>
      <w:r w:rsidR="00B7446A"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8</w:t>
      </w:r>
      <w:r w:rsidR="00B7446A" w:rsidRPr="00816AB2">
        <w:rPr>
          <w:color w:val="auto"/>
          <w:sz w:val="20"/>
          <w:szCs w:val="20"/>
        </w:rPr>
        <w:fldChar w:fldCharType="end"/>
      </w:r>
      <w:r w:rsidRPr="00816AB2">
        <w:rPr>
          <w:color w:val="auto"/>
          <w:sz w:val="20"/>
          <w:szCs w:val="20"/>
        </w:rPr>
        <w:t>) потрібно:</w:t>
      </w:r>
    </w:p>
    <w:p w:rsidR="00C3024E" w:rsidRPr="00816AB2" w:rsidRDefault="004B4A71" w:rsidP="009A1D15">
      <w:pPr>
        <w:pStyle w:val="Standard"/>
        <w:numPr>
          <w:ilvl w:val="0"/>
          <w:numId w:val="34"/>
        </w:numPr>
        <w:tabs>
          <w:tab w:val="clear" w:pos="10151"/>
        </w:tabs>
        <w:spacing w:before="120" w:after="0" w:line="240" w:lineRule="auto"/>
        <w:rPr>
          <w:color w:val="auto"/>
          <w:sz w:val="20"/>
          <w:szCs w:val="20"/>
        </w:rPr>
      </w:pPr>
      <w:r w:rsidRPr="00816AB2">
        <w:rPr>
          <w:color w:val="auto"/>
          <w:sz w:val="20"/>
          <w:szCs w:val="20"/>
        </w:rPr>
        <w:t>відредагувати дані про власну установу;</w:t>
      </w:r>
    </w:p>
    <w:p w:rsidR="00C3024E" w:rsidRPr="00816AB2" w:rsidRDefault="004B4A71" w:rsidP="009A1D15">
      <w:pPr>
        <w:pStyle w:val="Standard"/>
        <w:numPr>
          <w:ilvl w:val="0"/>
          <w:numId w:val="34"/>
        </w:numPr>
        <w:tabs>
          <w:tab w:val="clear" w:pos="10151"/>
        </w:tabs>
        <w:spacing w:before="120" w:after="0" w:line="240" w:lineRule="auto"/>
        <w:rPr>
          <w:color w:val="auto"/>
          <w:sz w:val="20"/>
          <w:szCs w:val="20"/>
        </w:rPr>
      </w:pPr>
      <w:r w:rsidRPr="00816AB2">
        <w:rPr>
          <w:color w:val="auto"/>
          <w:sz w:val="20"/>
          <w:szCs w:val="20"/>
        </w:rPr>
        <w:t>в розділі Реквізити власної організації ввести назву установи, код ЄДРПОУ, адресу за класифікатором та обрати статус (юридична особа);</w:t>
      </w:r>
    </w:p>
    <w:p w:rsidR="00C3024E" w:rsidRPr="00816AB2" w:rsidRDefault="004B4A71" w:rsidP="009A1D15">
      <w:pPr>
        <w:pStyle w:val="Standard"/>
        <w:numPr>
          <w:ilvl w:val="0"/>
          <w:numId w:val="34"/>
        </w:numPr>
        <w:tabs>
          <w:tab w:val="clear" w:pos="10151"/>
        </w:tabs>
        <w:spacing w:before="120" w:after="0" w:line="240" w:lineRule="auto"/>
        <w:rPr>
          <w:color w:val="auto"/>
          <w:sz w:val="20"/>
          <w:szCs w:val="20"/>
        </w:rPr>
      </w:pPr>
      <w:r w:rsidRPr="00816AB2">
        <w:rPr>
          <w:color w:val="auto"/>
          <w:sz w:val="20"/>
          <w:szCs w:val="20"/>
        </w:rPr>
        <w:t xml:space="preserve">ввести банківські реквізити основного рахунку, організацію , код та рахунок ФСС (довідник Банки до організацій);  </w:t>
      </w:r>
    </w:p>
    <w:p w:rsidR="00C3024E" w:rsidRPr="00816AB2" w:rsidRDefault="004B4A71" w:rsidP="009A1D15">
      <w:pPr>
        <w:pStyle w:val="Standard"/>
        <w:numPr>
          <w:ilvl w:val="0"/>
          <w:numId w:val="34"/>
        </w:numPr>
        <w:tabs>
          <w:tab w:val="clear" w:pos="10151"/>
        </w:tabs>
        <w:spacing w:before="120" w:after="0" w:line="240" w:lineRule="auto"/>
        <w:rPr>
          <w:color w:val="auto"/>
          <w:sz w:val="20"/>
          <w:szCs w:val="20"/>
        </w:rPr>
      </w:pPr>
      <w:r w:rsidRPr="00816AB2">
        <w:rPr>
          <w:color w:val="auto"/>
          <w:sz w:val="20"/>
          <w:szCs w:val="20"/>
        </w:rPr>
        <w:t>в контактах обов’язково заповнити інформацію про телефон установи, який буде використовуватися в звітах по зарплаті;</w:t>
      </w:r>
    </w:p>
    <w:p w:rsidR="00C3024E" w:rsidRPr="00816AB2" w:rsidRDefault="004B4A71" w:rsidP="009A1D15">
      <w:pPr>
        <w:pStyle w:val="Standard"/>
        <w:numPr>
          <w:ilvl w:val="0"/>
          <w:numId w:val="34"/>
        </w:numPr>
        <w:tabs>
          <w:tab w:val="clear" w:pos="10151"/>
        </w:tabs>
        <w:spacing w:before="120" w:after="0" w:line="240" w:lineRule="auto"/>
        <w:rPr>
          <w:color w:val="auto"/>
          <w:sz w:val="20"/>
          <w:szCs w:val="20"/>
        </w:rPr>
      </w:pPr>
      <w:r w:rsidRPr="00816AB2">
        <w:rPr>
          <w:color w:val="auto"/>
          <w:sz w:val="20"/>
          <w:szCs w:val="20"/>
        </w:rPr>
        <w:t>заповнити коди за КВЕД, КОАТУ, КОПФГ, КОДУ, які також використовуються в звітах;</w:t>
      </w:r>
    </w:p>
    <w:p w:rsidR="00C3024E" w:rsidRPr="00816AB2" w:rsidRDefault="004B4A71" w:rsidP="009A1D15">
      <w:pPr>
        <w:pStyle w:val="Standard"/>
        <w:numPr>
          <w:ilvl w:val="0"/>
          <w:numId w:val="34"/>
        </w:numPr>
        <w:tabs>
          <w:tab w:val="clear" w:pos="10151"/>
        </w:tabs>
        <w:spacing w:before="120" w:after="0" w:line="240" w:lineRule="auto"/>
        <w:rPr>
          <w:color w:val="auto"/>
          <w:sz w:val="20"/>
          <w:szCs w:val="20"/>
        </w:rPr>
      </w:pPr>
      <w:r w:rsidRPr="00816AB2">
        <w:rPr>
          <w:color w:val="auto"/>
          <w:sz w:val="20"/>
          <w:szCs w:val="20"/>
        </w:rPr>
        <w:t>обов’язково заповнити Відповідність банківських рахунків та балансових рахунків (</w:t>
      </w:r>
      <w:r w:rsidR="00B7446A" w:rsidRPr="00816AB2">
        <w:rPr>
          <w:color w:val="auto"/>
          <w:sz w:val="20"/>
          <w:szCs w:val="20"/>
        </w:rPr>
        <w:fldChar w:fldCharType="begin"/>
      </w:r>
      <w:r w:rsidR="00B7446A" w:rsidRPr="00816AB2">
        <w:rPr>
          <w:color w:val="auto"/>
          <w:sz w:val="20"/>
          <w:szCs w:val="20"/>
        </w:rPr>
        <w:instrText xml:space="preserve"> REF _Ref79505295 \h </w:instrText>
      </w:r>
      <w:r w:rsidR="00AC4094" w:rsidRPr="00816AB2">
        <w:rPr>
          <w:color w:val="auto"/>
          <w:sz w:val="20"/>
          <w:szCs w:val="20"/>
        </w:rPr>
      </w:r>
      <w:r w:rsidR="00CC2CF4" w:rsidRPr="00816AB2">
        <w:rPr>
          <w:color w:val="auto"/>
          <w:sz w:val="20"/>
          <w:szCs w:val="20"/>
        </w:rPr>
        <w:instrText xml:space="preserve"> \* MERGEFORMAT </w:instrText>
      </w:r>
      <w:r w:rsidR="00B7446A"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7</w:t>
      </w:r>
      <w:r w:rsidR="00B7446A" w:rsidRPr="00816AB2">
        <w:rPr>
          <w:color w:val="auto"/>
          <w:sz w:val="20"/>
          <w:szCs w:val="20"/>
        </w:rPr>
        <w:fldChar w:fldCharType="end"/>
      </w:r>
      <w:r w:rsidRPr="00816AB2">
        <w:rPr>
          <w:color w:val="auto"/>
          <w:sz w:val="20"/>
          <w:szCs w:val="20"/>
        </w:rPr>
        <w:t>);</w:t>
      </w:r>
    </w:p>
    <w:p w:rsidR="00C3024E" w:rsidRPr="00816AB2" w:rsidRDefault="004B4A71" w:rsidP="009A1D15">
      <w:pPr>
        <w:pStyle w:val="Standard"/>
        <w:numPr>
          <w:ilvl w:val="0"/>
          <w:numId w:val="34"/>
        </w:numPr>
        <w:tabs>
          <w:tab w:val="clear" w:pos="10151"/>
        </w:tabs>
        <w:spacing w:before="120" w:after="0" w:line="240" w:lineRule="auto"/>
        <w:rPr>
          <w:color w:val="auto"/>
          <w:sz w:val="20"/>
          <w:szCs w:val="20"/>
        </w:rPr>
      </w:pPr>
      <w:r w:rsidRPr="00816AB2">
        <w:rPr>
          <w:color w:val="auto"/>
          <w:sz w:val="20"/>
          <w:szCs w:val="20"/>
        </w:rPr>
        <w:t>ввести посадових осіб: керівника та головного бухгалтера.</w:t>
      </w:r>
    </w:p>
    <w:p w:rsidR="00C3024E" w:rsidRPr="00816AB2" w:rsidRDefault="00C3024E" w:rsidP="00CC2CF4">
      <w:pPr>
        <w:pStyle w:val="Standard"/>
        <w:tabs>
          <w:tab w:val="clear" w:pos="10151"/>
        </w:tabs>
        <w:spacing w:before="120" w:after="0" w:line="240" w:lineRule="auto"/>
        <w:ind w:left="0" w:firstLine="709"/>
        <w:rPr>
          <w:b/>
          <w:color w:val="auto"/>
          <w:sz w:val="20"/>
          <w:szCs w:val="20"/>
        </w:rPr>
      </w:pPr>
    </w:p>
    <w:p w:rsidR="00473912"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09745" cy="1454785"/>
            <wp:effectExtent l="0" t="0" r="0" b="0"/>
            <wp:docPr id="23"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09745" cy="1454785"/>
                    </a:xfrm>
                    <a:prstGeom prst="rect">
                      <a:avLst/>
                    </a:prstGeom>
                    <a:noFill/>
                    <a:ln>
                      <a:noFill/>
                    </a:ln>
                  </pic:spPr>
                </pic:pic>
              </a:graphicData>
            </a:graphic>
          </wp:inline>
        </w:drawing>
      </w:r>
    </w:p>
    <w:p w:rsidR="00C3024E" w:rsidRPr="00816AB2" w:rsidRDefault="00473912" w:rsidP="00587F99">
      <w:pPr>
        <w:pStyle w:val="aff2"/>
        <w:rPr>
          <w:rFonts w:cs="Times New Roman"/>
          <w:sz w:val="20"/>
          <w:szCs w:val="20"/>
        </w:rPr>
      </w:pPr>
      <w:bookmarkStart w:id="52" w:name="_Ref79505295"/>
      <w:bookmarkStart w:id="53" w:name="_Toc83037650"/>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7</w:t>
      </w:r>
      <w:r w:rsidRPr="00816AB2">
        <w:rPr>
          <w:rFonts w:cs="Times New Roman"/>
          <w:sz w:val="20"/>
          <w:szCs w:val="20"/>
        </w:rPr>
        <w:fldChar w:fldCharType="end"/>
      </w:r>
      <w:bookmarkStart w:id="54" w:name="_Toc74838867"/>
      <w:bookmarkEnd w:id="52"/>
      <w:r w:rsidR="004B4A71" w:rsidRPr="00816AB2">
        <w:rPr>
          <w:rFonts w:cs="Times New Roman"/>
          <w:sz w:val="20"/>
          <w:szCs w:val="20"/>
        </w:rPr>
        <w:t xml:space="preserve">  Налаштування відповідності Рахунок-банківські реквізити</w:t>
      </w:r>
      <w:bookmarkEnd w:id="53"/>
      <w:bookmarkEnd w:id="54"/>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C3024E" w:rsidP="00CC2CF4">
      <w:pPr>
        <w:pStyle w:val="Standard"/>
        <w:keepNext/>
        <w:tabs>
          <w:tab w:val="clear" w:pos="10151"/>
        </w:tabs>
        <w:spacing w:before="120" w:after="0" w:line="240" w:lineRule="auto"/>
        <w:ind w:left="0" w:firstLine="709"/>
        <w:rPr>
          <w:color w:val="auto"/>
          <w:sz w:val="20"/>
          <w:szCs w:val="20"/>
        </w:rPr>
      </w:pPr>
    </w:p>
    <w:p w:rsidR="00473912"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246245" cy="5852160"/>
            <wp:effectExtent l="0" t="0" r="0" b="0"/>
            <wp:docPr id="24"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46245" cy="5852160"/>
                    </a:xfrm>
                    <a:prstGeom prst="rect">
                      <a:avLst/>
                    </a:prstGeom>
                    <a:noFill/>
                    <a:ln>
                      <a:noFill/>
                    </a:ln>
                  </pic:spPr>
                </pic:pic>
              </a:graphicData>
            </a:graphic>
          </wp:inline>
        </w:drawing>
      </w:r>
    </w:p>
    <w:p w:rsidR="00C3024E" w:rsidRPr="00816AB2" w:rsidRDefault="00473912" w:rsidP="00587F99">
      <w:pPr>
        <w:pStyle w:val="aff2"/>
        <w:rPr>
          <w:rFonts w:cs="Times New Roman"/>
          <w:sz w:val="20"/>
          <w:szCs w:val="20"/>
        </w:rPr>
      </w:pPr>
      <w:bookmarkStart w:id="55" w:name="_Ref79505266"/>
      <w:bookmarkStart w:id="56" w:name="_Toc83037651"/>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8</w:t>
      </w:r>
      <w:r w:rsidRPr="00816AB2">
        <w:rPr>
          <w:rFonts w:cs="Times New Roman"/>
          <w:sz w:val="20"/>
          <w:szCs w:val="20"/>
        </w:rPr>
        <w:fldChar w:fldCharType="end"/>
      </w:r>
      <w:bookmarkStart w:id="57" w:name="_Toc74838868"/>
      <w:bookmarkEnd w:id="55"/>
      <w:r w:rsidR="004B4A71" w:rsidRPr="00816AB2">
        <w:rPr>
          <w:rFonts w:cs="Times New Roman"/>
          <w:i/>
          <w:sz w:val="20"/>
          <w:szCs w:val="20"/>
        </w:rPr>
        <w:t xml:space="preserve"> </w:t>
      </w:r>
      <w:r w:rsidR="004B4A71" w:rsidRPr="00816AB2">
        <w:rPr>
          <w:rFonts w:cs="Times New Roman"/>
          <w:sz w:val="20"/>
          <w:szCs w:val="20"/>
        </w:rPr>
        <w:t>Вікно редагування налаштувань параметрів обліку</w:t>
      </w:r>
      <w:bookmarkEnd w:id="56"/>
      <w:bookmarkEnd w:id="57"/>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 xml:space="preserve">         </w:t>
      </w:r>
    </w:p>
    <w:p w:rsidR="00C3024E" w:rsidRPr="00816AB2" w:rsidRDefault="00E01BF9"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Другим</w:t>
      </w:r>
      <w:r w:rsidR="004B4A71" w:rsidRPr="00816AB2">
        <w:rPr>
          <w:color w:val="auto"/>
          <w:sz w:val="20"/>
          <w:szCs w:val="20"/>
        </w:rPr>
        <w:t xml:space="preserve"> кроком є заповнення довідника контрагентів (</w:t>
      </w:r>
      <w:r w:rsidR="00B7446A" w:rsidRPr="00816AB2">
        <w:rPr>
          <w:color w:val="auto"/>
          <w:sz w:val="20"/>
          <w:szCs w:val="20"/>
        </w:rPr>
        <w:fldChar w:fldCharType="begin"/>
      </w:r>
      <w:r w:rsidR="00B7446A" w:rsidRPr="00816AB2">
        <w:rPr>
          <w:color w:val="auto"/>
          <w:sz w:val="20"/>
          <w:szCs w:val="20"/>
        </w:rPr>
        <w:instrText xml:space="preserve"> REF _Ref79505329 \h </w:instrText>
      </w:r>
      <w:r w:rsidR="00AC4094" w:rsidRPr="00816AB2">
        <w:rPr>
          <w:color w:val="auto"/>
          <w:sz w:val="20"/>
          <w:szCs w:val="20"/>
        </w:rPr>
      </w:r>
      <w:r w:rsidR="00CC2CF4" w:rsidRPr="00816AB2">
        <w:rPr>
          <w:color w:val="auto"/>
          <w:sz w:val="20"/>
          <w:szCs w:val="20"/>
        </w:rPr>
        <w:instrText xml:space="preserve"> \* MERGEFORMAT </w:instrText>
      </w:r>
      <w:r w:rsidR="00B7446A"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9</w:t>
      </w:r>
      <w:r w:rsidR="00B7446A" w:rsidRPr="00816AB2">
        <w:rPr>
          <w:color w:val="auto"/>
          <w:sz w:val="20"/>
          <w:szCs w:val="20"/>
        </w:rPr>
        <w:fldChar w:fldCharType="end"/>
      </w:r>
      <w:r w:rsidR="004B4A71"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lastRenderedPageBreak/>
        <w:t>Зверніть увагу.</w:t>
      </w:r>
      <w:r w:rsidRPr="00816AB2">
        <w:rPr>
          <w:color w:val="auto"/>
          <w:sz w:val="20"/>
          <w:szCs w:val="20"/>
        </w:rPr>
        <w:t xml:space="preserve"> В довіднику не потрібно створювати організації з однаковим ЄДРПОУ.  Якщо в платіжному дорученні Назва установи у видах платежів різна, то в банківських реквізитах прописується назва для кожного платіжного доручення.</w:t>
      </w:r>
    </w:p>
    <w:p w:rsidR="00C3024E"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285615" cy="4325620"/>
            <wp:effectExtent l="0" t="0" r="0" b="0"/>
            <wp:docPr id="25"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85615" cy="4325620"/>
                    </a:xfrm>
                    <a:prstGeom prst="rect">
                      <a:avLst/>
                    </a:prstGeom>
                    <a:noFill/>
                    <a:ln>
                      <a:noFill/>
                    </a:ln>
                  </pic:spPr>
                </pic:pic>
              </a:graphicData>
            </a:graphic>
          </wp:inline>
        </w:drawing>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p>
    <w:p w:rsidR="00473912"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19395" cy="2703195"/>
            <wp:effectExtent l="0" t="0" r="0" b="0"/>
            <wp:docPr id="26"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19395" cy="2703195"/>
                    </a:xfrm>
                    <a:prstGeom prst="rect">
                      <a:avLst/>
                    </a:prstGeom>
                    <a:noFill/>
                    <a:ln>
                      <a:noFill/>
                    </a:ln>
                  </pic:spPr>
                </pic:pic>
              </a:graphicData>
            </a:graphic>
          </wp:inline>
        </w:drawing>
      </w:r>
    </w:p>
    <w:p w:rsidR="00C3024E" w:rsidRPr="00816AB2" w:rsidRDefault="00473912" w:rsidP="00587F99">
      <w:pPr>
        <w:pStyle w:val="aff2"/>
        <w:rPr>
          <w:rFonts w:cs="Times New Roman"/>
          <w:sz w:val="20"/>
          <w:szCs w:val="20"/>
        </w:rPr>
      </w:pPr>
      <w:bookmarkStart w:id="58" w:name="_Ref79505329"/>
      <w:bookmarkStart w:id="59" w:name="_Toc83037652"/>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9</w:t>
      </w:r>
      <w:r w:rsidRPr="00816AB2">
        <w:rPr>
          <w:rFonts w:cs="Times New Roman"/>
          <w:sz w:val="20"/>
          <w:szCs w:val="20"/>
        </w:rPr>
        <w:fldChar w:fldCharType="end"/>
      </w:r>
      <w:bookmarkStart w:id="60" w:name="_Toc74838870"/>
      <w:bookmarkEnd w:id="58"/>
      <w:r w:rsidR="004B4A71" w:rsidRPr="00816AB2">
        <w:rPr>
          <w:rFonts w:cs="Times New Roman"/>
          <w:i/>
          <w:sz w:val="20"/>
          <w:szCs w:val="20"/>
        </w:rPr>
        <w:t xml:space="preserve"> </w:t>
      </w:r>
      <w:r w:rsidR="004B4A71" w:rsidRPr="00816AB2">
        <w:rPr>
          <w:rFonts w:cs="Times New Roman"/>
          <w:sz w:val="20"/>
          <w:szCs w:val="20"/>
        </w:rPr>
        <w:t>Контрагенти. Найменування для платіжного доручення</w:t>
      </w:r>
      <w:bookmarkEnd w:id="59"/>
      <w:bookmarkEnd w:id="60"/>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глобальних параметрах потрібно вказати Код установи для сплати військового збору. Ці дані потрібно надати адміністратору системи для заповнення параметру.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Бухгалтерські проведення по військовому збору будуть групуватися в розрізі вказаного контрагента.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Дії адміністратора системи: В рядку ДПІ потрібно заповнити код контрагента, якому сплачується військовий збір (глобальний параметр GLZAR по об’єкту=&gt;остання закладка 1-ДФ).</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lastRenderedPageBreak/>
        <w:t>Зверніть увагу.</w:t>
      </w:r>
      <w:r w:rsidRPr="00816AB2">
        <w:rPr>
          <w:color w:val="auto"/>
          <w:sz w:val="20"/>
          <w:szCs w:val="20"/>
        </w:rPr>
        <w:t xml:space="preserve"> Дані по податковому органу для сплати ПДФО потрібно заповнити в  Кадри=&gt;Довідники=&gt;Підрозділи. Для кожного підрозділу заповнити поле «Код ДПІ» (вибрати із довідника код ДФС) (</w:t>
      </w:r>
      <w:r w:rsidR="00D67831" w:rsidRPr="00816AB2">
        <w:rPr>
          <w:color w:val="auto"/>
          <w:sz w:val="20"/>
          <w:szCs w:val="20"/>
        </w:rPr>
        <w:fldChar w:fldCharType="begin"/>
      </w:r>
      <w:r w:rsidR="00D67831" w:rsidRPr="00816AB2">
        <w:rPr>
          <w:color w:val="auto"/>
          <w:sz w:val="20"/>
          <w:szCs w:val="20"/>
        </w:rPr>
        <w:instrText xml:space="preserve"> REF _Ref82418118 \h </w:instrText>
      </w:r>
      <w:r w:rsidR="00AC4094" w:rsidRPr="00816AB2">
        <w:rPr>
          <w:color w:val="auto"/>
          <w:sz w:val="20"/>
          <w:szCs w:val="20"/>
        </w:rPr>
      </w:r>
      <w:r w:rsidR="00BE582F" w:rsidRPr="00816AB2">
        <w:rPr>
          <w:color w:val="auto"/>
          <w:sz w:val="20"/>
          <w:szCs w:val="20"/>
        </w:rPr>
        <w:instrText xml:space="preserve"> \* MERGEFORMAT </w:instrText>
      </w:r>
      <w:r w:rsidR="00D67831"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10</w:t>
      </w:r>
      <w:r w:rsidR="00D67831" w:rsidRPr="00816AB2">
        <w:rPr>
          <w:color w:val="auto"/>
          <w:sz w:val="20"/>
          <w:szCs w:val="20"/>
        </w:rPr>
        <w:fldChar w:fldCharType="end"/>
      </w:r>
      <w:r w:rsidRPr="00816AB2">
        <w:rPr>
          <w:color w:val="auto"/>
          <w:sz w:val="20"/>
          <w:szCs w:val="20"/>
        </w:rPr>
        <w:t>).</w:t>
      </w:r>
    </w:p>
    <w:p w:rsidR="00473912"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17365" cy="4380865"/>
            <wp:effectExtent l="0" t="0" r="0" b="0"/>
            <wp:docPr id="27"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17365" cy="4380865"/>
                    </a:xfrm>
                    <a:prstGeom prst="rect">
                      <a:avLst/>
                    </a:prstGeom>
                    <a:noFill/>
                    <a:ln>
                      <a:noFill/>
                    </a:ln>
                  </pic:spPr>
                </pic:pic>
              </a:graphicData>
            </a:graphic>
          </wp:inline>
        </w:drawing>
      </w:r>
    </w:p>
    <w:p w:rsidR="00C3024E" w:rsidRPr="00816AB2" w:rsidRDefault="00473912" w:rsidP="00587F99">
      <w:pPr>
        <w:pStyle w:val="aff2"/>
        <w:rPr>
          <w:rFonts w:cs="Times New Roman"/>
          <w:sz w:val="20"/>
          <w:szCs w:val="20"/>
        </w:rPr>
      </w:pPr>
      <w:bookmarkStart w:id="61" w:name="_Ref82418118"/>
      <w:bookmarkStart w:id="62" w:name="_Toc83037653"/>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10</w:t>
      </w:r>
      <w:r w:rsidRPr="00816AB2">
        <w:rPr>
          <w:rFonts w:cs="Times New Roman"/>
          <w:sz w:val="20"/>
          <w:szCs w:val="20"/>
        </w:rPr>
        <w:fldChar w:fldCharType="end"/>
      </w:r>
      <w:bookmarkStart w:id="63" w:name="_Toc74838871"/>
      <w:bookmarkEnd w:id="61"/>
      <w:r w:rsidR="004B4A71" w:rsidRPr="00816AB2">
        <w:rPr>
          <w:rFonts w:cs="Times New Roman"/>
          <w:sz w:val="20"/>
          <w:szCs w:val="20"/>
        </w:rPr>
        <w:t xml:space="preserve">  Інформація по податковому органу для сплати ПДФО в довіднику Підрозділи</w:t>
      </w:r>
      <w:bookmarkEnd w:id="62"/>
      <w:bookmarkEnd w:id="63"/>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Дії адміністратора системи: Визначити по найменуванню орган ДПІ, натиснути кнопку Змінити та в полі Організація проставити код організації для сплати ПДФО (модуль Довідники =&gt; Інше  =&gt; Прості  довідники =&gt; Податкові інспекції України) (</w:t>
      </w:r>
      <w:r w:rsidR="00863D8B" w:rsidRPr="00816AB2">
        <w:rPr>
          <w:color w:val="auto"/>
          <w:sz w:val="20"/>
          <w:szCs w:val="20"/>
        </w:rPr>
        <w:fldChar w:fldCharType="begin"/>
      </w:r>
      <w:r w:rsidR="00863D8B" w:rsidRPr="00816AB2">
        <w:rPr>
          <w:color w:val="auto"/>
          <w:sz w:val="20"/>
          <w:szCs w:val="20"/>
        </w:rPr>
        <w:instrText xml:space="preserve"> REF _Ref82418136 \h </w:instrText>
      </w:r>
      <w:r w:rsidR="00AC4094" w:rsidRPr="00816AB2">
        <w:rPr>
          <w:color w:val="auto"/>
          <w:sz w:val="20"/>
          <w:szCs w:val="20"/>
        </w:rPr>
      </w:r>
      <w:r w:rsidR="00BE582F" w:rsidRPr="00816AB2">
        <w:rPr>
          <w:color w:val="auto"/>
          <w:sz w:val="20"/>
          <w:szCs w:val="20"/>
        </w:rPr>
        <w:instrText xml:space="preserve"> \* MERGEFORMAT </w:instrText>
      </w:r>
      <w:r w:rsidR="00863D8B"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11</w:t>
      </w:r>
      <w:r w:rsidR="00863D8B" w:rsidRPr="00816AB2">
        <w:rPr>
          <w:color w:val="auto"/>
          <w:sz w:val="20"/>
          <w:szCs w:val="20"/>
        </w:rPr>
        <w:fldChar w:fldCharType="end"/>
      </w:r>
      <w:r w:rsidRPr="00816AB2">
        <w:rPr>
          <w:color w:val="auto"/>
          <w:sz w:val="20"/>
          <w:szCs w:val="20"/>
        </w:rPr>
        <w:t>).</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44149F"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51145" cy="2456815"/>
            <wp:effectExtent l="0" t="0" r="0" b="0"/>
            <wp:docPr id="28"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51145" cy="2456815"/>
                    </a:xfrm>
                    <a:prstGeom prst="rect">
                      <a:avLst/>
                    </a:prstGeom>
                    <a:noFill/>
                    <a:ln>
                      <a:noFill/>
                    </a:ln>
                  </pic:spPr>
                </pic:pic>
              </a:graphicData>
            </a:graphic>
          </wp:inline>
        </w:drawing>
      </w:r>
    </w:p>
    <w:p w:rsidR="00C3024E" w:rsidRPr="00816AB2" w:rsidRDefault="0044149F" w:rsidP="00587F99">
      <w:pPr>
        <w:pStyle w:val="aff2"/>
        <w:rPr>
          <w:rFonts w:cs="Times New Roman"/>
          <w:sz w:val="20"/>
          <w:szCs w:val="20"/>
        </w:rPr>
      </w:pPr>
      <w:bookmarkStart w:id="64" w:name="_Ref82418136"/>
      <w:bookmarkStart w:id="65" w:name="_Toc83037654"/>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11</w:t>
      </w:r>
      <w:r w:rsidRPr="00816AB2">
        <w:rPr>
          <w:rFonts w:cs="Times New Roman"/>
          <w:sz w:val="20"/>
          <w:szCs w:val="20"/>
        </w:rPr>
        <w:fldChar w:fldCharType="end"/>
      </w:r>
      <w:bookmarkStart w:id="66" w:name="_Toc74838872"/>
      <w:bookmarkEnd w:id="64"/>
      <w:r w:rsidR="004B4A71" w:rsidRPr="00816AB2">
        <w:rPr>
          <w:rFonts w:cs="Times New Roman"/>
          <w:sz w:val="20"/>
          <w:szCs w:val="20"/>
        </w:rPr>
        <w:t xml:space="preserve"> Прив’язка коду ДПІ  до організації, якій сплачують ПДФО</w:t>
      </w:r>
      <w:bookmarkEnd w:id="65"/>
      <w:bookmarkEnd w:id="66"/>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Бухгалтерські проведення по ПДФО будуть групуватися в розрізі контрагента, який вказаний в довіднику ДПІ.</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C3024E" w:rsidP="00CC2CF4">
      <w:pPr>
        <w:jc w:val="both"/>
        <w:rPr>
          <w:rFonts w:ascii="Times New Roman" w:hAnsi="Times New Roman"/>
          <w:sz w:val="20"/>
          <w:szCs w:val="20"/>
        </w:rPr>
      </w:pPr>
      <w:bookmarkStart w:id="67" w:name="_heading=h.2xcytpi"/>
      <w:bookmarkEnd w:id="67"/>
    </w:p>
    <w:p w:rsidR="00C3024E" w:rsidRPr="00816AB2" w:rsidRDefault="00863D8B" w:rsidP="00CC2CF4">
      <w:pPr>
        <w:pStyle w:val="1"/>
        <w:pageBreakBefore/>
        <w:jc w:val="both"/>
        <w:rPr>
          <w:rFonts w:cs="Times New Roman"/>
          <w:sz w:val="20"/>
          <w:szCs w:val="20"/>
        </w:rPr>
      </w:pPr>
      <w:bookmarkStart w:id="68" w:name="_Toc74838570"/>
      <w:bookmarkStart w:id="69" w:name="_Toc74838640"/>
      <w:bookmarkStart w:id="70" w:name="_Toc83037589"/>
      <w:r w:rsidRPr="00816AB2">
        <w:rPr>
          <w:rFonts w:cs="Times New Roman"/>
          <w:sz w:val="20"/>
          <w:szCs w:val="20"/>
        </w:rPr>
        <w:lastRenderedPageBreak/>
        <w:t>Основні</w:t>
      </w:r>
      <w:r w:rsidR="004B4A71" w:rsidRPr="00816AB2">
        <w:rPr>
          <w:rFonts w:cs="Times New Roman"/>
          <w:sz w:val="20"/>
          <w:szCs w:val="20"/>
        </w:rPr>
        <w:t xml:space="preserve"> налаштування в модулі КАДРИ</w:t>
      </w:r>
      <w:bookmarkEnd w:id="68"/>
      <w:bookmarkEnd w:id="69"/>
      <w:bookmarkEnd w:id="70"/>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Перед початком розрахунку заробітної плати дуже важливо наповнити кадрові картотеки та довідники. Від повного та правильного занесення кадрової інформації залежить якість розрахунку заробітної плати.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Обов’язковими картотеками модуля Кадри для розрахунку заробітної плати є:</w:t>
      </w:r>
    </w:p>
    <w:p w:rsidR="00C3024E" w:rsidRPr="00816AB2" w:rsidRDefault="004B4A71" w:rsidP="009A1D15">
      <w:pPr>
        <w:pStyle w:val="Standard"/>
        <w:numPr>
          <w:ilvl w:val="0"/>
          <w:numId w:val="35"/>
        </w:numPr>
        <w:tabs>
          <w:tab w:val="clear" w:pos="10151"/>
        </w:tabs>
        <w:spacing w:before="120" w:after="0" w:line="240" w:lineRule="auto"/>
        <w:rPr>
          <w:color w:val="auto"/>
          <w:sz w:val="20"/>
          <w:szCs w:val="20"/>
        </w:rPr>
      </w:pPr>
      <w:r w:rsidRPr="00816AB2">
        <w:rPr>
          <w:b/>
          <w:color w:val="auto"/>
          <w:sz w:val="20"/>
          <w:szCs w:val="20"/>
        </w:rPr>
        <w:t>Штатний розпис та структура;</w:t>
      </w:r>
    </w:p>
    <w:p w:rsidR="00C3024E" w:rsidRPr="00816AB2" w:rsidRDefault="004B4A71" w:rsidP="009A1D15">
      <w:pPr>
        <w:pStyle w:val="Standard"/>
        <w:numPr>
          <w:ilvl w:val="0"/>
          <w:numId w:val="35"/>
        </w:numPr>
        <w:tabs>
          <w:tab w:val="clear" w:pos="10151"/>
        </w:tabs>
        <w:spacing w:before="120" w:after="0" w:line="240" w:lineRule="auto"/>
        <w:rPr>
          <w:color w:val="auto"/>
          <w:sz w:val="20"/>
          <w:szCs w:val="20"/>
        </w:rPr>
      </w:pPr>
      <w:r w:rsidRPr="00816AB2">
        <w:rPr>
          <w:b/>
          <w:color w:val="auto"/>
          <w:sz w:val="20"/>
          <w:szCs w:val="20"/>
        </w:rPr>
        <w:t>Призначення/переміщення;</w:t>
      </w:r>
    </w:p>
    <w:p w:rsidR="00C3024E" w:rsidRPr="00816AB2" w:rsidRDefault="004B4A71" w:rsidP="009A1D15">
      <w:pPr>
        <w:pStyle w:val="Standard"/>
        <w:numPr>
          <w:ilvl w:val="0"/>
          <w:numId w:val="35"/>
        </w:numPr>
        <w:tabs>
          <w:tab w:val="clear" w:pos="10151"/>
        </w:tabs>
        <w:spacing w:before="120" w:after="0" w:line="240" w:lineRule="auto"/>
        <w:rPr>
          <w:color w:val="auto"/>
          <w:sz w:val="20"/>
          <w:szCs w:val="20"/>
        </w:rPr>
      </w:pPr>
      <w:r w:rsidRPr="00816AB2">
        <w:rPr>
          <w:b/>
          <w:color w:val="auto"/>
          <w:sz w:val="20"/>
          <w:szCs w:val="20"/>
        </w:rPr>
        <w:t xml:space="preserve">Інвалідність - </w:t>
      </w:r>
      <w:r w:rsidRPr="00816AB2">
        <w:rPr>
          <w:color w:val="auto"/>
          <w:sz w:val="20"/>
          <w:szCs w:val="20"/>
        </w:rPr>
        <w:t xml:space="preserve"> дані використовуються для обчислення ЄСВ;</w:t>
      </w:r>
    </w:p>
    <w:p w:rsidR="00C3024E" w:rsidRPr="00816AB2" w:rsidRDefault="004B4A71" w:rsidP="009A1D15">
      <w:pPr>
        <w:pStyle w:val="Standard"/>
        <w:numPr>
          <w:ilvl w:val="0"/>
          <w:numId w:val="35"/>
        </w:numPr>
        <w:tabs>
          <w:tab w:val="clear" w:pos="10151"/>
        </w:tabs>
        <w:spacing w:before="120" w:after="0" w:line="240" w:lineRule="auto"/>
        <w:rPr>
          <w:color w:val="auto"/>
          <w:sz w:val="20"/>
          <w:szCs w:val="20"/>
        </w:rPr>
      </w:pPr>
      <w:r w:rsidRPr="00816AB2">
        <w:rPr>
          <w:b/>
          <w:color w:val="auto"/>
          <w:sz w:val="20"/>
          <w:szCs w:val="20"/>
        </w:rPr>
        <w:t>Пільги</w:t>
      </w:r>
      <w:r w:rsidRPr="00816AB2">
        <w:rPr>
          <w:color w:val="auto"/>
          <w:sz w:val="20"/>
          <w:szCs w:val="20"/>
        </w:rPr>
        <w:t xml:space="preserve"> - для обчислення пільг по ПДФО (пільга 900 Соціальна пільга з прибуткового податку). Інші пільги заносяться довідково;</w:t>
      </w:r>
    </w:p>
    <w:p w:rsidR="00C3024E" w:rsidRPr="00816AB2" w:rsidRDefault="004B4A71" w:rsidP="009A1D15">
      <w:pPr>
        <w:pStyle w:val="Standard"/>
        <w:numPr>
          <w:ilvl w:val="0"/>
          <w:numId w:val="35"/>
        </w:numPr>
        <w:tabs>
          <w:tab w:val="clear" w:pos="10151"/>
        </w:tabs>
        <w:spacing w:before="120" w:after="0" w:line="240" w:lineRule="auto"/>
        <w:rPr>
          <w:color w:val="auto"/>
          <w:sz w:val="20"/>
          <w:szCs w:val="20"/>
        </w:rPr>
      </w:pPr>
      <w:r w:rsidRPr="00816AB2">
        <w:rPr>
          <w:b/>
          <w:color w:val="auto"/>
          <w:sz w:val="20"/>
          <w:szCs w:val="20"/>
        </w:rPr>
        <w:t>Членство в профспілці</w:t>
      </w:r>
      <w:r w:rsidRPr="00816AB2">
        <w:rPr>
          <w:color w:val="auto"/>
          <w:sz w:val="20"/>
          <w:szCs w:val="20"/>
        </w:rPr>
        <w:t xml:space="preserve"> – дані використовуються для автоматичного розрахунку профспілкового внеску при розрахунку утримань;</w:t>
      </w:r>
    </w:p>
    <w:p w:rsidR="00C3024E" w:rsidRPr="00816AB2" w:rsidRDefault="004B4A71" w:rsidP="009A1D15">
      <w:pPr>
        <w:pStyle w:val="Standard"/>
        <w:numPr>
          <w:ilvl w:val="0"/>
          <w:numId w:val="35"/>
        </w:numPr>
        <w:tabs>
          <w:tab w:val="clear" w:pos="10151"/>
        </w:tabs>
        <w:spacing w:before="120" w:after="0" w:line="240" w:lineRule="auto"/>
        <w:rPr>
          <w:color w:val="auto"/>
          <w:sz w:val="20"/>
          <w:szCs w:val="20"/>
        </w:rPr>
      </w:pPr>
      <w:r w:rsidRPr="00816AB2">
        <w:rPr>
          <w:b/>
          <w:color w:val="auto"/>
          <w:sz w:val="20"/>
          <w:szCs w:val="20"/>
        </w:rPr>
        <w:t>Стаж</w:t>
      </w:r>
      <w:r w:rsidRPr="00816AB2">
        <w:rPr>
          <w:color w:val="auto"/>
          <w:sz w:val="20"/>
          <w:szCs w:val="20"/>
        </w:rPr>
        <w:t xml:space="preserve"> – облік страхового стажу;</w:t>
      </w:r>
    </w:p>
    <w:p w:rsidR="00C3024E" w:rsidRPr="00816AB2" w:rsidRDefault="004B4A71" w:rsidP="009A1D15">
      <w:pPr>
        <w:pStyle w:val="Standard"/>
        <w:numPr>
          <w:ilvl w:val="0"/>
          <w:numId w:val="35"/>
        </w:numPr>
        <w:tabs>
          <w:tab w:val="clear" w:pos="10151"/>
        </w:tabs>
        <w:spacing w:before="120" w:after="0" w:line="240" w:lineRule="auto"/>
        <w:rPr>
          <w:color w:val="auto"/>
          <w:sz w:val="20"/>
          <w:szCs w:val="20"/>
        </w:rPr>
      </w:pPr>
      <w:r w:rsidRPr="00816AB2">
        <w:rPr>
          <w:b/>
          <w:color w:val="auto"/>
          <w:sz w:val="20"/>
          <w:szCs w:val="20"/>
        </w:rPr>
        <w:t xml:space="preserve">Спецстаж – </w:t>
      </w:r>
      <w:r w:rsidRPr="00816AB2">
        <w:rPr>
          <w:color w:val="auto"/>
          <w:sz w:val="20"/>
          <w:szCs w:val="20"/>
        </w:rPr>
        <w:t>формується щомісячно</w:t>
      </w:r>
      <w:r w:rsidRPr="00816AB2">
        <w:rPr>
          <w:b/>
          <w:color w:val="auto"/>
          <w:sz w:val="20"/>
          <w:szCs w:val="20"/>
        </w:rPr>
        <w:t xml:space="preserve"> </w:t>
      </w:r>
      <w:r w:rsidRPr="00816AB2">
        <w:rPr>
          <w:color w:val="auto"/>
          <w:sz w:val="20"/>
          <w:szCs w:val="20"/>
        </w:rPr>
        <w:t>та використовується в 7 таблиці ЄСВ.</w:t>
      </w:r>
    </w:p>
    <w:p w:rsidR="00C3024E" w:rsidRPr="00816AB2" w:rsidRDefault="004B4A71" w:rsidP="009A1D15">
      <w:pPr>
        <w:pStyle w:val="Standard"/>
        <w:numPr>
          <w:ilvl w:val="0"/>
          <w:numId w:val="35"/>
        </w:numPr>
        <w:tabs>
          <w:tab w:val="clear" w:pos="10151"/>
        </w:tabs>
        <w:spacing w:before="120" w:after="0" w:line="240" w:lineRule="auto"/>
        <w:rPr>
          <w:color w:val="auto"/>
          <w:sz w:val="20"/>
          <w:szCs w:val="20"/>
        </w:rPr>
      </w:pPr>
      <w:r w:rsidRPr="00816AB2">
        <w:rPr>
          <w:color w:val="auto"/>
          <w:sz w:val="20"/>
          <w:szCs w:val="20"/>
        </w:rPr>
        <w:t>Інформація, яка розміщена в інших картотеках модуля Кадри, не обов’язкова для заповнення при здійсненні розрахунку ЗП та використовується довідково.</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C2CF4" w:rsidRPr="00816AB2" w:rsidRDefault="00CC2CF4" w:rsidP="00863D8B">
      <w:pPr>
        <w:pStyle w:val="2"/>
        <w:rPr>
          <w:rFonts w:cs="Times New Roman"/>
          <w:sz w:val="20"/>
          <w:szCs w:val="20"/>
        </w:rPr>
      </w:pPr>
      <w:bookmarkStart w:id="71" w:name="_heading=h.1ci93xb"/>
      <w:bookmarkStart w:id="72" w:name="_Toc64367794"/>
      <w:bookmarkStart w:id="73" w:name="_Toc64368132"/>
      <w:bookmarkStart w:id="74" w:name="_Toc64368221"/>
      <w:bookmarkStart w:id="75" w:name="_Toc79521254"/>
      <w:bookmarkStart w:id="76" w:name="_Toc83037590"/>
      <w:bookmarkEnd w:id="71"/>
      <w:r w:rsidRPr="00816AB2">
        <w:rPr>
          <w:rFonts w:cs="Times New Roman"/>
          <w:sz w:val="20"/>
          <w:szCs w:val="20"/>
        </w:rPr>
        <w:t>Структура та Штатний розпис</w:t>
      </w:r>
      <w:bookmarkEnd w:id="72"/>
      <w:bookmarkEnd w:id="73"/>
      <w:bookmarkEnd w:id="74"/>
      <w:bookmarkEnd w:id="75"/>
      <w:bookmarkEnd w:id="76"/>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Картотека «Штатний розпис» дозволяє вести структуру установи, штатний розпис та штатну розстановку кадрів. Крім цього, в картотеці Штатний розпис реалізована можливість планування робочих місць, обліку вакансій, введення інформації, необхідної для виконання розрахунків планового фонду оплати праці.</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Картотека Штатний розпис знаходиться в «Кадри» -&gt; «Штатний розпис».</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Перед формуванням штатного розпису необхідно занести інформацію про підрозділи, їх ієрархію та посади в розділі Довідники.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Робота з довідниками підрозділів і посад передує створенню штатного розпису. Довідники «Підрозділи» та «Посади» знаходяться в «Кадри» -&gt; «Довідники».</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На основі даних штатного розпису заноситься інформація в картотеку Призначення/переміщення, яка в подальшому використовується для розрахунку заробітної плати. </w:t>
      </w:r>
    </w:p>
    <w:p w:rsidR="00CC2CF4" w:rsidRPr="00816AB2" w:rsidRDefault="00CC2CF4" w:rsidP="00CC2CF4">
      <w:pPr>
        <w:spacing w:before="120" w:after="0" w:line="240" w:lineRule="auto"/>
        <w:ind w:firstLine="709"/>
        <w:jc w:val="both"/>
        <w:rPr>
          <w:rFonts w:ascii="Times New Roman" w:hAnsi="Times New Roman"/>
          <w:sz w:val="20"/>
          <w:szCs w:val="20"/>
        </w:rPr>
      </w:pPr>
    </w:p>
    <w:p w:rsidR="00CC2CF4" w:rsidRPr="00816AB2" w:rsidRDefault="00CC2CF4" w:rsidP="00863D8B">
      <w:pPr>
        <w:pStyle w:val="3"/>
        <w:rPr>
          <w:rFonts w:cs="Times New Roman"/>
          <w:sz w:val="20"/>
          <w:szCs w:val="20"/>
        </w:rPr>
      </w:pPr>
      <w:bookmarkStart w:id="77" w:name="h.3dy6vkm"/>
      <w:bookmarkStart w:id="78" w:name="_Toc64367795"/>
      <w:bookmarkStart w:id="79" w:name="_Toc64368133"/>
      <w:bookmarkStart w:id="80" w:name="_Toc64368222"/>
      <w:bookmarkStart w:id="81" w:name="_Toc79521255"/>
      <w:bookmarkStart w:id="82" w:name="_Toc83037591"/>
      <w:bookmarkEnd w:id="77"/>
      <w:r w:rsidRPr="00816AB2">
        <w:rPr>
          <w:rFonts w:cs="Times New Roman"/>
          <w:sz w:val="20"/>
          <w:szCs w:val="20"/>
        </w:rPr>
        <w:t>Налаштування довідника Підрозділи</w:t>
      </w:r>
      <w:bookmarkEnd w:id="78"/>
      <w:bookmarkEnd w:id="79"/>
      <w:bookmarkEnd w:id="80"/>
      <w:bookmarkEnd w:id="81"/>
      <w:bookmarkEnd w:id="82"/>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Довідник «Підрозділи» призначений для занесення інформації про підрозділи установи, а також для створення ієрархічної структури установи.</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Робота з довідником є передумовою створення штатного розпису.</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Довідник «Підрозділи» знаходиться в «Кадри» -&gt; «Довідники» -&gt; «Підрозділи».</w:t>
      </w:r>
    </w:p>
    <w:p w:rsidR="00CC2CF4" w:rsidRPr="00816AB2" w:rsidRDefault="00CC2CF4" w:rsidP="00CC2CF4">
      <w:pPr>
        <w:spacing w:before="120" w:after="0" w:line="240" w:lineRule="auto"/>
        <w:ind w:firstLine="709"/>
        <w:jc w:val="both"/>
        <w:rPr>
          <w:rFonts w:ascii="Times New Roman" w:hAnsi="Times New Roman"/>
          <w:sz w:val="20"/>
          <w:szCs w:val="20"/>
          <w:lang w:val="ru-RU"/>
        </w:rPr>
      </w:pPr>
      <w:r w:rsidRPr="00816AB2">
        <w:rPr>
          <w:rFonts w:ascii="Times New Roman" w:hAnsi="Times New Roman"/>
          <w:sz w:val="20"/>
          <w:szCs w:val="20"/>
        </w:rPr>
        <w:t xml:space="preserve">Перед початком роботи </w:t>
      </w:r>
      <w:r w:rsidRPr="00816AB2">
        <w:rPr>
          <w:rFonts w:ascii="Times New Roman" w:hAnsi="Times New Roman"/>
          <w:b/>
          <w:bCs/>
          <w:sz w:val="20"/>
          <w:szCs w:val="20"/>
        </w:rPr>
        <w:t xml:space="preserve">обов'язково </w:t>
      </w:r>
      <w:r w:rsidRPr="00816AB2">
        <w:rPr>
          <w:rFonts w:ascii="Times New Roman" w:hAnsi="Times New Roman"/>
          <w:sz w:val="20"/>
          <w:szCs w:val="20"/>
        </w:rPr>
        <w:t xml:space="preserve">визначити дату створення підрозділів (кнопка </w:t>
      </w:r>
      <w:r w:rsidR="000F7738" w:rsidRPr="000F7738">
        <w:rPr>
          <w:rFonts w:ascii="Times New Roman" w:hAnsi="Times New Roman"/>
          <w:noProof/>
          <w:sz w:val="20"/>
          <w:szCs w:val="20"/>
          <w:lang w:val="ru-RU" w:eastAsia="ru-RU" w:bidi="ar-SA"/>
        </w:rPr>
        <w:drawing>
          <wp:inline distT="0" distB="0" distL="0" distR="0">
            <wp:extent cx="238760" cy="238760"/>
            <wp:effectExtent l="0" t="0" r="0" b="0"/>
            <wp:docPr id="2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8760" cy="238760"/>
                    </a:xfrm>
                    <a:prstGeom prst="rect">
                      <a:avLst/>
                    </a:prstGeom>
                    <a:noFill/>
                    <a:ln>
                      <a:noFill/>
                    </a:ln>
                  </pic:spPr>
                </pic:pic>
              </a:graphicData>
            </a:graphic>
          </wp:inline>
        </w:drawing>
      </w:r>
      <w:r w:rsidRPr="00816AB2">
        <w:rPr>
          <w:rFonts w:ascii="Times New Roman" w:hAnsi="Times New Roman"/>
          <w:sz w:val="20"/>
          <w:szCs w:val="20"/>
        </w:rPr>
        <w:t>) (</w:t>
      </w:r>
      <w:r w:rsidRPr="00816AB2">
        <w:rPr>
          <w:rFonts w:ascii="Times New Roman" w:hAnsi="Times New Roman"/>
          <w:sz w:val="20"/>
          <w:szCs w:val="20"/>
        </w:rPr>
        <w:fldChar w:fldCharType="begin"/>
      </w:r>
      <w:r w:rsidRPr="00816AB2">
        <w:rPr>
          <w:rFonts w:ascii="Times New Roman" w:hAnsi="Times New Roman"/>
          <w:sz w:val="20"/>
          <w:szCs w:val="20"/>
        </w:rPr>
        <w:instrText xml:space="preserve"> REF _Ref79672467 \h </w:instrText>
      </w:r>
      <w:r w:rsidR="00AC4094" w:rsidRPr="00816AB2">
        <w:rPr>
          <w:rFonts w:ascii="Times New Roman" w:hAnsi="Times New Roman"/>
          <w:sz w:val="20"/>
          <w:szCs w:val="20"/>
        </w:rPr>
      </w:r>
      <w:r w:rsidR="00B535A0" w:rsidRPr="00816AB2">
        <w:rPr>
          <w:rFonts w:ascii="Times New Roman" w:hAnsi="Times New Roman"/>
          <w:sz w:val="20"/>
          <w:szCs w:val="20"/>
        </w:rPr>
        <w:instrText xml:space="preserve"> \* MERGEFORMAT </w:instrText>
      </w:r>
      <w:r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12</w:t>
      </w:r>
      <w:r w:rsidRPr="00816AB2">
        <w:rPr>
          <w:rFonts w:ascii="Times New Roman" w:hAnsi="Times New Roman"/>
          <w:sz w:val="20"/>
          <w:szCs w:val="20"/>
        </w:rPr>
        <w:fldChar w:fldCharType="end"/>
      </w:r>
      <w:r w:rsidRPr="00816AB2">
        <w:rPr>
          <w:rFonts w:ascii="Times New Roman" w:hAnsi="Times New Roman"/>
          <w:sz w:val="20"/>
          <w:szCs w:val="20"/>
          <w:lang w:val="ru-RU"/>
        </w:rPr>
        <w:t>)</w:t>
      </w:r>
    </w:p>
    <w:p w:rsidR="00CC2CF4"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2131060" cy="643890"/>
            <wp:effectExtent l="0" t="0" r="0" b="0"/>
            <wp:docPr id="30"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31060" cy="643890"/>
                    </a:xfrm>
                    <a:prstGeom prst="rect">
                      <a:avLst/>
                    </a:prstGeom>
                    <a:noFill/>
                    <a:ln>
                      <a:noFill/>
                    </a:ln>
                  </pic:spPr>
                </pic:pic>
              </a:graphicData>
            </a:graphic>
          </wp:inline>
        </w:drawing>
      </w:r>
    </w:p>
    <w:p w:rsidR="00CC2CF4" w:rsidRPr="00816AB2" w:rsidRDefault="00CC2CF4" w:rsidP="00587F99">
      <w:pPr>
        <w:pStyle w:val="aff2"/>
        <w:rPr>
          <w:rFonts w:cs="Times New Roman"/>
          <w:sz w:val="20"/>
          <w:szCs w:val="20"/>
        </w:rPr>
      </w:pPr>
      <w:bookmarkStart w:id="83" w:name="_Ref79672467"/>
      <w:bookmarkStart w:id="84" w:name="_Ref79672441"/>
      <w:bookmarkStart w:id="85" w:name="_Toc83037655"/>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12</w:t>
      </w:r>
      <w:r w:rsidRPr="00816AB2">
        <w:rPr>
          <w:rFonts w:cs="Times New Roman"/>
          <w:sz w:val="20"/>
          <w:szCs w:val="20"/>
        </w:rPr>
        <w:fldChar w:fldCharType="end"/>
      </w:r>
      <w:bookmarkStart w:id="86" w:name="_Toc79521313"/>
      <w:bookmarkEnd w:id="83"/>
      <w:r w:rsidRPr="00816AB2">
        <w:rPr>
          <w:rFonts w:cs="Times New Roman"/>
          <w:sz w:val="20"/>
          <w:szCs w:val="20"/>
        </w:rPr>
        <w:t xml:space="preserve"> Дата створення підрозділів</w:t>
      </w:r>
      <w:bookmarkEnd w:id="84"/>
      <w:bookmarkEnd w:id="85"/>
      <w:bookmarkEnd w:id="86"/>
    </w:p>
    <w:p w:rsidR="00CC2CF4" w:rsidRPr="00816AB2" w:rsidRDefault="00CC2CF4" w:rsidP="00CC2CF4">
      <w:pPr>
        <w:spacing w:before="120" w:after="0" w:line="240" w:lineRule="auto"/>
        <w:ind w:firstLine="709"/>
        <w:jc w:val="both"/>
        <w:rPr>
          <w:rFonts w:ascii="Times New Roman" w:hAnsi="Times New Roman"/>
          <w:sz w:val="20"/>
          <w:szCs w:val="20"/>
        </w:rPr>
      </w:pP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По кожному підрозділу, незалежно від того чи це самостійний підрозділ, чи входить до складу іншого підрозділу, формується новий запис в довіднику. За необхідності запис (рядок) можна видалити за допомогою кнопки</w:t>
      </w:r>
      <w:r w:rsidR="000F7738" w:rsidRPr="000F7738">
        <w:rPr>
          <w:rFonts w:ascii="Times New Roman" w:hAnsi="Times New Roman"/>
          <w:noProof/>
          <w:sz w:val="20"/>
          <w:szCs w:val="20"/>
          <w:lang w:val="ru-RU" w:eastAsia="ru-RU" w:bidi="ar-SA"/>
        </w:rPr>
        <w:drawing>
          <wp:inline distT="0" distB="0" distL="0" distR="0">
            <wp:extent cx="207010" cy="207010"/>
            <wp:effectExtent l="0" t="0" r="0" b="0"/>
            <wp:docPr id="3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816AB2">
        <w:rPr>
          <w:rFonts w:ascii="Times New Roman" w:hAnsi="Times New Roman"/>
          <w:sz w:val="20"/>
          <w:szCs w:val="20"/>
        </w:rPr>
        <w:t>(F8).</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lastRenderedPageBreak/>
        <w:t>У вікні додавання нового запису (</w:t>
      </w:r>
      <w:r w:rsidRPr="00816AB2">
        <w:rPr>
          <w:rFonts w:ascii="Times New Roman" w:hAnsi="Times New Roman"/>
          <w:sz w:val="20"/>
          <w:szCs w:val="20"/>
        </w:rPr>
        <w:fldChar w:fldCharType="begin"/>
      </w:r>
      <w:r w:rsidRPr="00816AB2">
        <w:rPr>
          <w:rFonts w:ascii="Times New Roman" w:hAnsi="Times New Roman"/>
          <w:sz w:val="20"/>
          <w:szCs w:val="20"/>
        </w:rPr>
        <w:instrText xml:space="preserve"> REF _Ref79672548 \h </w:instrText>
      </w:r>
      <w:r w:rsidR="00AC4094" w:rsidRPr="00816AB2">
        <w:rPr>
          <w:rFonts w:ascii="Times New Roman" w:hAnsi="Times New Roman"/>
          <w:sz w:val="20"/>
          <w:szCs w:val="20"/>
        </w:rPr>
      </w:r>
      <w:r w:rsidR="00B535A0" w:rsidRPr="00816AB2">
        <w:rPr>
          <w:rFonts w:ascii="Times New Roman" w:hAnsi="Times New Roman"/>
          <w:sz w:val="20"/>
          <w:szCs w:val="20"/>
        </w:rPr>
        <w:instrText xml:space="preserve"> \* MERGEFORMAT </w:instrText>
      </w:r>
      <w:r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13</w:t>
      </w:r>
      <w:r w:rsidRPr="00816AB2">
        <w:rPr>
          <w:rFonts w:ascii="Times New Roman" w:hAnsi="Times New Roman"/>
          <w:sz w:val="20"/>
          <w:szCs w:val="20"/>
        </w:rPr>
        <w:fldChar w:fldCharType="end"/>
      </w:r>
      <w:r w:rsidRPr="00816AB2">
        <w:rPr>
          <w:rFonts w:ascii="Times New Roman" w:hAnsi="Times New Roman"/>
          <w:sz w:val="20"/>
          <w:szCs w:val="20"/>
        </w:rPr>
        <w:t>) заповнюються обов’язкові поля. Після занесення інформації необхідно натиснути кнопку “Додати”.</w:t>
      </w:r>
    </w:p>
    <w:p w:rsidR="00CC2CF4"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4309745" cy="6193790"/>
            <wp:effectExtent l="0" t="0" r="0" b="0"/>
            <wp:docPr id="32"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09745" cy="6193790"/>
                    </a:xfrm>
                    <a:prstGeom prst="rect">
                      <a:avLst/>
                    </a:prstGeom>
                    <a:noFill/>
                    <a:ln>
                      <a:noFill/>
                    </a:ln>
                  </pic:spPr>
                </pic:pic>
              </a:graphicData>
            </a:graphic>
          </wp:inline>
        </w:drawing>
      </w:r>
    </w:p>
    <w:p w:rsidR="00CC2CF4" w:rsidRPr="00816AB2" w:rsidRDefault="00CC2CF4" w:rsidP="00587F99">
      <w:pPr>
        <w:pStyle w:val="aff2"/>
        <w:rPr>
          <w:rFonts w:cs="Times New Roman"/>
          <w:sz w:val="20"/>
          <w:szCs w:val="20"/>
        </w:rPr>
      </w:pPr>
      <w:bookmarkStart w:id="87" w:name="_Ref79672548"/>
      <w:bookmarkStart w:id="88" w:name="_Toc83037656"/>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13</w:t>
      </w:r>
      <w:r w:rsidRPr="00816AB2">
        <w:rPr>
          <w:rFonts w:cs="Times New Roman"/>
          <w:sz w:val="20"/>
          <w:szCs w:val="20"/>
        </w:rPr>
        <w:fldChar w:fldCharType="end"/>
      </w:r>
      <w:bookmarkStart w:id="89" w:name="_Toc79521314"/>
      <w:bookmarkEnd w:id="87"/>
      <w:r w:rsidRPr="00816AB2">
        <w:rPr>
          <w:rFonts w:cs="Times New Roman"/>
          <w:sz w:val="20"/>
          <w:szCs w:val="20"/>
        </w:rPr>
        <w:t xml:space="preserve"> Додавання нового запису в довідник підрозділів</w:t>
      </w:r>
      <w:bookmarkEnd w:id="88"/>
      <w:bookmarkEnd w:id="89"/>
    </w:p>
    <w:p w:rsidR="00CC2CF4" w:rsidRPr="00816AB2" w:rsidRDefault="00CC2CF4" w:rsidP="00CC2CF4">
      <w:pPr>
        <w:spacing w:before="120" w:after="0" w:line="240" w:lineRule="auto"/>
        <w:ind w:firstLine="709"/>
        <w:jc w:val="both"/>
        <w:rPr>
          <w:rFonts w:ascii="Times New Roman" w:hAnsi="Times New Roman"/>
          <w:sz w:val="20"/>
          <w:szCs w:val="20"/>
        </w:rPr>
      </w:pPr>
    </w:p>
    <w:p w:rsidR="00CC2CF4" w:rsidRPr="00816AB2" w:rsidRDefault="00CC2CF4" w:rsidP="00CC2CF4">
      <w:pPr>
        <w:spacing w:before="120" w:after="0" w:line="240" w:lineRule="auto"/>
        <w:ind w:firstLine="709"/>
        <w:jc w:val="both"/>
        <w:rPr>
          <w:rFonts w:ascii="Times New Roman" w:hAnsi="Times New Roman"/>
          <w:bCs/>
          <w:i/>
          <w:iCs/>
          <w:sz w:val="20"/>
          <w:szCs w:val="20"/>
        </w:rPr>
      </w:pPr>
      <w:r w:rsidRPr="00816AB2">
        <w:rPr>
          <w:rFonts w:ascii="Times New Roman" w:hAnsi="Times New Roman"/>
          <w:bCs/>
          <w:i/>
          <w:iCs/>
          <w:sz w:val="20"/>
          <w:szCs w:val="20"/>
        </w:rPr>
        <w:t>Поля для заповнення інформації про підрозділи в довіднику:</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Внутрішній код</w:t>
      </w:r>
      <w:r w:rsidRPr="00816AB2">
        <w:rPr>
          <w:rFonts w:ascii="Times New Roman" w:hAnsi="Times New Roman"/>
          <w:sz w:val="20"/>
          <w:szCs w:val="20"/>
        </w:rPr>
        <w:t xml:space="preserve">. Заповнюється автоматично. Це номер підрозділу в довіднику.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Об’єкти</w:t>
      </w:r>
      <w:r w:rsidRPr="00816AB2">
        <w:rPr>
          <w:rFonts w:ascii="Times New Roman" w:hAnsi="Times New Roman"/>
          <w:sz w:val="20"/>
          <w:szCs w:val="20"/>
        </w:rPr>
        <w:t>. Вибір об’єкту, для якого створюється підрозділ в довіднику. Це поле актуальне для багатоб’єктних установ.</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Діє з. </w:t>
      </w:r>
      <w:r w:rsidRPr="00816AB2">
        <w:rPr>
          <w:rFonts w:ascii="Times New Roman" w:hAnsi="Times New Roman"/>
          <w:sz w:val="20"/>
          <w:szCs w:val="20"/>
        </w:rPr>
        <w:t>Заноситься дата створення підрозділу. Під час першого занесення інформації ця дата може бути визначена як дата початку дії підрозділу, але доцільно ввести якомога ранішу дату. Наприклад, дата створення установи. Завжди повинна дорівнювати даті дії підрозділу та даті дії структури.</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Діє по. </w:t>
      </w:r>
      <w:r w:rsidRPr="00816AB2">
        <w:rPr>
          <w:rFonts w:ascii="Times New Roman" w:hAnsi="Times New Roman"/>
          <w:b/>
          <w:bCs/>
          <w:sz w:val="20"/>
          <w:szCs w:val="20"/>
        </w:rPr>
        <w:t xml:space="preserve"> </w:t>
      </w:r>
      <w:r w:rsidRPr="00816AB2">
        <w:rPr>
          <w:rFonts w:ascii="Times New Roman" w:hAnsi="Times New Roman"/>
          <w:sz w:val="20"/>
          <w:szCs w:val="20"/>
        </w:rPr>
        <w:t xml:space="preserve">Заноситься дата у разі повної ліквідації підрозділу після вивільнення та/або переведення персоналу (закриттю всіх бухгалтерських дій по підрозділу).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lastRenderedPageBreak/>
        <w:t xml:space="preserve">Тип підрозділу. </w:t>
      </w:r>
      <w:r w:rsidRPr="00816AB2">
        <w:rPr>
          <w:rFonts w:ascii="Times New Roman" w:hAnsi="Times New Roman"/>
          <w:sz w:val="20"/>
          <w:szCs w:val="20"/>
        </w:rPr>
        <w:t xml:space="preserve"> Вибір типу підрозділу з довідника F10 або </w:t>
      </w:r>
      <w:r w:rsidR="000F7738" w:rsidRPr="000F7738">
        <w:rPr>
          <w:rFonts w:ascii="Times New Roman" w:hAnsi="Times New Roman"/>
          <w:noProof/>
          <w:sz w:val="20"/>
          <w:szCs w:val="20"/>
          <w:lang w:val="ru-RU" w:eastAsia="ru-RU" w:bidi="ar-SA"/>
        </w:rPr>
        <w:drawing>
          <wp:inline distT="0" distB="0" distL="0" distR="0">
            <wp:extent cx="182880" cy="198755"/>
            <wp:effectExtent l="0" t="0" r="0" b="0"/>
            <wp:docPr id="3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816AB2">
        <w:rPr>
          <w:rFonts w:ascii="Times New Roman" w:hAnsi="Times New Roman"/>
          <w:sz w:val="20"/>
          <w:szCs w:val="20"/>
        </w:rPr>
        <w:t xml:space="preserve"> . Наприклад, відділ, сектор, склад тощо. Поле є необов'язковим для заповнення.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 </w:t>
      </w:r>
      <w:r w:rsidRPr="00816AB2">
        <w:rPr>
          <w:rFonts w:ascii="Times New Roman" w:hAnsi="Times New Roman"/>
          <w:b/>
          <w:bCs/>
          <w:i/>
          <w:iCs/>
          <w:sz w:val="20"/>
          <w:szCs w:val="20"/>
        </w:rPr>
        <w:t>Код за КОАТУУ.</w:t>
      </w:r>
      <w:r w:rsidRPr="00816AB2">
        <w:rPr>
          <w:rFonts w:ascii="Times New Roman" w:hAnsi="Times New Roman"/>
          <w:sz w:val="20"/>
          <w:szCs w:val="20"/>
        </w:rPr>
        <w:t xml:space="preserve"> Вибір, наприклад для відокремлених структурних підрозділів, коду згідно Класифікатора об'єктів адміністративно-територіального устрою України. Вибір з довідника - F10 або </w:t>
      </w:r>
      <w:r w:rsidR="000F7738" w:rsidRPr="000F7738">
        <w:rPr>
          <w:rFonts w:ascii="Times New Roman" w:hAnsi="Times New Roman"/>
          <w:noProof/>
          <w:sz w:val="20"/>
          <w:szCs w:val="20"/>
          <w:lang w:val="ru-RU" w:eastAsia="ru-RU" w:bidi="ar-SA"/>
        </w:rPr>
        <w:drawing>
          <wp:inline distT="0" distB="0" distL="0" distR="0">
            <wp:extent cx="182880" cy="198755"/>
            <wp:effectExtent l="0" t="0" r="0" b="0"/>
            <wp:docPr id="3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816AB2">
        <w:rPr>
          <w:rFonts w:ascii="Times New Roman" w:hAnsi="Times New Roman"/>
          <w:sz w:val="20"/>
          <w:szCs w:val="20"/>
        </w:rPr>
        <w:t xml:space="preserve">. Поле є необов'язковим для заповнення.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Код ДПІ</w:t>
      </w:r>
      <w:r w:rsidRPr="00816AB2">
        <w:rPr>
          <w:rFonts w:ascii="Times New Roman" w:hAnsi="Times New Roman"/>
          <w:sz w:val="20"/>
          <w:szCs w:val="20"/>
        </w:rPr>
        <w:t xml:space="preserve">. Вибір, наприклад для відокремлених структурних підрозділів, коду податкової інспекції. Вибір з довідника - F10 або </w:t>
      </w:r>
      <w:r w:rsidR="000F7738" w:rsidRPr="000F7738">
        <w:rPr>
          <w:rFonts w:ascii="Times New Roman" w:hAnsi="Times New Roman"/>
          <w:noProof/>
          <w:sz w:val="20"/>
          <w:szCs w:val="20"/>
          <w:lang w:val="ru-RU" w:eastAsia="ru-RU" w:bidi="ar-SA"/>
        </w:rPr>
        <w:drawing>
          <wp:inline distT="0" distB="0" distL="0" distR="0">
            <wp:extent cx="182880" cy="198755"/>
            <wp:effectExtent l="0" t="0" r="0" b="0"/>
            <wp:docPr id="3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816AB2">
        <w:rPr>
          <w:rFonts w:ascii="Times New Roman" w:hAnsi="Times New Roman"/>
          <w:sz w:val="20"/>
          <w:szCs w:val="20"/>
        </w:rPr>
        <w:t>. Поле є обов'язковим для заповнення, якщо звітність 1-ДФ подається за різними податковими (зверніться для уточнення до своєї бухгалтерії).</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Код предка за структурною входимістю</w:t>
      </w:r>
      <w:r w:rsidRPr="00816AB2">
        <w:rPr>
          <w:rFonts w:ascii="Times New Roman" w:hAnsi="Times New Roman"/>
          <w:b/>
          <w:bCs/>
          <w:i/>
          <w:iCs/>
          <w:sz w:val="20"/>
          <w:szCs w:val="20"/>
        </w:rPr>
        <w:t>.</w:t>
      </w:r>
      <w:r w:rsidRPr="00816AB2">
        <w:rPr>
          <w:rFonts w:ascii="Times New Roman" w:hAnsi="Times New Roman"/>
          <w:sz w:val="20"/>
          <w:szCs w:val="20"/>
        </w:rPr>
        <w:t xml:space="preserve"> Цифрове позначення підрозділу (або установи) які вищі за ієрархією. Поле автоматично буде заповнено після створення ієрархії підрозділів. Рекомендовано в картці про підрозділ не зазначати предка за структурною входимістю. Предок за структурною входимістю зазначається в складі ієрархії, як описано нижче в розділі 2. Для верхнього рівня не заповнюється.</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Найменування підрозділу</w:t>
      </w:r>
      <w:r w:rsidRPr="00816AB2">
        <w:rPr>
          <w:rFonts w:ascii="Times New Roman" w:hAnsi="Times New Roman"/>
          <w:sz w:val="20"/>
          <w:szCs w:val="20"/>
        </w:rPr>
        <w:t>. Заноситься повна назва підрозділу.</w:t>
      </w:r>
    </w:p>
    <w:p w:rsidR="00CC2CF4" w:rsidRPr="00816AB2" w:rsidRDefault="00CC2CF4" w:rsidP="00CC2CF4">
      <w:pPr>
        <w:spacing w:before="120" w:after="0" w:line="240" w:lineRule="auto"/>
        <w:ind w:firstLine="709"/>
        <w:jc w:val="both"/>
        <w:rPr>
          <w:rFonts w:ascii="Times New Roman" w:hAnsi="Times New Roman"/>
          <w:b/>
          <w:i/>
          <w:sz w:val="20"/>
          <w:szCs w:val="20"/>
        </w:rPr>
      </w:pPr>
      <w:r w:rsidRPr="00816AB2">
        <w:rPr>
          <w:rFonts w:ascii="Times New Roman" w:hAnsi="Times New Roman"/>
          <w:b/>
          <w:i/>
          <w:sz w:val="20"/>
          <w:szCs w:val="20"/>
        </w:rPr>
        <w:t xml:space="preserve">Назва підрозділу в </w:t>
      </w:r>
      <w:r w:rsidR="00343382" w:rsidRPr="00816AB2">
        <w:rPr>
          <w:rFonts w:ascii="Times New Roman" w:hAnsi="Times New Roman"/>
          <w:b/>
          <w:i/>
          <w:sz w:val="20"/>
          <w:szCs w:val="20"/>
        </w:rPr>
        <w:t>давальному</w:t>
      </w:r>
      <w:r w:rsidRPr="00816AB2">
        <w:rPr>
          <w:rFonts w:ascii="Times New Roman" w:hAnsi="Times New Roman"/>
          <w:b/>
          <w:i/>
          <w:sz w:val="20"/>
          <w:szCs w:val="20"/>
        </w:rPr>
        <w:t xml:space="preserve"> та родовому відмінках.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i/>
          <w:sz w:val="20"/>
          <w:szCs w:val="20"/>
        </w:rPr>
        <w:t>Найменування-2.</w:t>
      </w:r>
      <w:r w:rsidRPr="00816AB2">
        <w:rPr>
          <w:rFonts w:ascii="Times New Roman" w:hAnsi="Times New Roman"/>
          <w:sz w:val="20"/>
          <w:szCs w:val="20"/>
        </w:rPr>
        <w:t xml:space="preserve"> Скорочена назва підрозділу, яка використовується на підприємстві.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Номер для сортування.</w:t>
      </w:r>
      <w:r w:rsidRPr="00816AB2">
        <w:rPr>
          <w:rFonts w:ascii="Times New Roman" w:hAnsi="Times New Roman"/>
          <w:sz w:val="20"/>
          <w:szCs w:val="20"/>
        </w:rPr>
        <w:t xml:space="preserve"> Поле заповнюється  значенням номеру підрозділу згідно номенклатури або порядковим номером (згідно якого  підрозділи будуть відображені у штатному розписі).</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Інші підрозділи установи створюють за допомогою кнопки </w:t>
      </w:r>
      <w:r w:rsidR="000F7738" w:rsidRPr="000F7738">
        <w:rPr>
          <w:rFonts w:ascii="Times New Roman" w:hAnsi="Times New Roman"/>
          <w:noProof/>
          <w:sz w:val="20"/>
          <w:szCs w:val="20"/>
          <w:lang w:val="ru-RU" w:eastAsia="ru-RU" w:bidi="ar-SA"/>
        </w:rPr>
        <w:drawing>
          <wp:inline distT="0" distB="0" distL="0" distR="0">
            <wp:extent cx="182880" cy="158750"/>
            <wp:effectExtent l="0" t="0" r="0" b="0"/>
            <wp:docPr id="3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880" cy="158750"/>
                    </a:xfrm>
                    <a:prstGeom prst="rect">
                      <a:avLst/>
                    </a:prstGeom>
                    <a:noFill/>
                    <a:ln>
                      <a:noFill/>
                    </a:ln>
                  </pic:spPr>
                </pic:pic>
              </a:graphicData>
            </a:graphic>
          </wp:inline>
        </w:drawing>
      </w:r>
      <w:r w:rsidRPr="00816AB2">
        <w:rPr>
          <w:rFonts w:ascii="Times New Roman" w:hAnsi="Times New Roman"/>
          <w:sz w:val="20"/>
          <w:szCs w:val="20"/>
        </w:rPr>
        <w:t>(Ctrl+F7), змінюючи лише назву підрозділу та номер по номенклатурі (номер для сортування). Після збереження внесених даних нові підрозділи відображаються у вкладці Усі підрозділи (</w:t>
      </w:r>
      <w:r w:rsidRPr="00816AB2">
        <w:rPr>
          <w:rFonts w:ascii="Times New Roman" w:hAnsi="Times New Roman"/>
          <w:sz w:val="20"/>
          <w:szCs w:val="20"/>
        </w:rPr>
        <w:fldChar w:fldCharType="begin"/>
      </w:r>
      <w:r w:rsidRPr="00816AB2">
        <w:rPr>
          <w:rFonts w:ascii="Times New Roman" w:hAnsi="Times New Roman"/>
          <w:sz w:val="20"/>
          <w:szCs w:val="20"/>
        </w:rPr>
        <w:instrText xml:space="preserve"> REF _Ref79672625 \h </w:instrText>
      </w:r>
      <w:r w:rsidR="00AC4094" w:rsidRPr="00816AB2">
        <w:rPr>
          <w:rFonts w:ascii="Times New Roman" w:hAnsi="Times New Roman"/>
          <w:sz w:val="20"/>
          <w:szCs w:val="20"/>
        </w:rPr>
      </w:r>
      <w:r w:rsidR="00B535A0" w:rsidRPr="00816AB2">
        <w:rPr>
          <w:rFonts w:ascii="Times New Roman" w:hAnsi="Times New Roman"/>
          <w:sz w:val="20"/>
          <w:szCs w:val="20"/>
        </w:rPr>
        <w:instrText xml:space="preserve"> \* MERGEFORMAT </w:instrText>
      </w:r>
      <w:r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14</w:t>
      </w:r>
      <w:r w:rsidRPr="00816AB2">
        <w:rPr>
          <w:rFonts w:ascii="Times New Roman" w:hAnsi="Times New Roman"/>
          <w:sz w:val="20"/>
          <w:szCs w:val="20"/>
        </w:rPr>
        <w:fldChar w:fldCharType="end"/>
      </w:r>
      <w:r w:rsidRPr="00816AB2">
        <w:rPr>
          <w:rFonts w:ascii="Times New Roman" w:hAnsi="Times New Roman"/>
          <w:sz w:val="20"/>
          <w:szCs w:val="20"/>
        </w:rPr>
        <w:t>).</w:t>
      </w:r>
    </w:p>
    <w:p w:rsidR="00CC2CF4"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5367020" cy="1717675"/>
            <wp:effectExtent l="0" t="0" r="0" b="0"/>
            <wp:docPr id="37"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4.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67020" cy="1717675"/>
                    </a:xfrm>
                    <a:prstGeom prst="rect">
                      <a:avLst/>
                    </a:prstGeom>
                    <a:noFill/>
                    <a:ln>
                      <a:noFill/>
                    </a:ln>
                  </pic:spPr>
                </pic:pic>
              </a:graphicData>
            </a:graphic>
          </wp:inline>
        </w:drawing>
      </w:r>
    </w:p>
    <w:p w:rsidR="00CC2CF4" w:rsidRPr="00816AB2" w:rsidRDefault="00CC2CF4" w:rsidP="00587F99">
      <w:pPr>
        <w:pStyle w:val="aff2"/>
        <w:rPr>
          <w:rFonts w:cs="Times New Roman"/>
          <w:sz w:val="20"/>
          <w:szCs w:val="20"/>
        </w:rPr>
      </w:pPr>
      <w:bookmarkStart w:id="90" w:name="_Ref79672625"/>
      <w:bookmarkStart w:id="91" w:name="_Toc83037657"/>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14</w:t>
      </w:r>
      <w:r w:rsidRPr="00816AB2">
        <w:rPr>
          <w:rFonts w:cs="Times New Roman"/>
          <w:sz w:val="20"/>
          <w:szCs w:val="20"/>
        </w:rPr>
        <w:fldChar w:fldCharType="end"/>
      </w:r>
      <w:bookmarkStart w:id="92" w:name="_Toc79521315"/>
      <w:bookmarkEnd w:id="90"/>
      <w:r w:rsidRPr="00816AB2">
        <w:rPr>
          <w:rFonts w:cs="Times New Roman"/>
          <w:sz w:val="20"/>
          <w:szCs w:val="20"/>
        </w:rPr>
        <w:t xml:space="preserve"> Довідник підрозділів</w:t>
      </w:r>
      <w:bookmarkEnd w:id="91"/>
      <w:bookmarkEnd w:id="92"/>
    </w:p>
    <w:p w:rsidR="00CC2CF4" w:rsidRPr="00816AB2" w:rsidRDefault="00CC2CF4" w:rsidP="00CC2CF4">
      <w:pPr>
        <w:jc w:val="both"/>
        <w:rPr>
          <w:rFonts w:ascii="Times New Roman" w:hAnsi="Times New Roman"/>
          <w:iCs/>
          <w:sz w:val="20"/>
          <w:szCs w:val="20"/>
        </w:rPr>
      </w:pPr>
      <w:r w:rsidRPr="00816AB2">
        <w:rPr>
          <w:rFonts w:ascii="Times New Roman" w:hAnsi="Times New Roman"/>
          <w:sz w:val="20"/>
          <w:szCs w:val="20"/>
        </w:rPr>
        <w:t xml:space="preserve">Вкладка Додаткові параметри, як правило, не </w:t>
      </w:r>
      <w:r w:rsidR="00343382" w:rsidRPr="00816AB2">
        <w:rPr>
          <w:rFonts w:ascii="Times New Roman" w:hAnsi="Times New Roman"/>
          <w:sz w:val="20"/>
          <w:szCs w:val="20"/>
        </w:rPr>
        <w:t>заповнюється</w:t>
      </w:r>
      <w:r w:rsidRPr="00816AB2">
        <w:rPr>
          <w:rFonts w:ascii="Times New Roman" w:hAnsi="Times New Roman"/>
          <w:sz w:val="20"/>
          <w:szCs w:val="20"/>
        </w:rPr>
        <w:t>.</w:t>
      </w:r>
    </w:p>
    <w:p w:rsidR="00CC2CF4" w:rsidRPr="00816AB2" w:rsidRDefault="00CC2CF4" w:rsidP="00CC2CF4">
      <w:pPr>
        <w:spacing w:before="120" w:after="0" w:line="240" w:lineRule="auto"/>
        <w:ind w:firstLine="709"/>
        <w:jc w:val="both"/>
        <w:rPr>
          <w:rFonts w:ascii="Times New Roman" w:hAnsi="Times New Roman"/>
          <w:i/>
          <w:iCs/>
          <w:sz w:val="20"/>
          <w:szCs w:val="20"/>
        </w:rPr>
      </w:pPr>
      <w:bookmarkStart w:id="93" w:name="h.17dp8vu"/>
      <w:bookmarkEnd w:id="93"/>
    </w:p>
    <w:p w:rsidR="00CC2CF4" w:rsidRPr="00816AB2" w:rsidRDefault="00CC2CF4" w:rsidP="00863D8B">
      <w:pPr>
        <w:pStyle w:val="3"/>
        <w:rPr>
          <w:rFonts w:cs="Times New Roman"/>
          <w:sz w:val="20"/>
          <w:szCs w:val="20"/>
        </w:rPr>
      </w:pPr>
      <w:bookmarkStart w:id="94" w:name="h.i7ol3lkbcqyb"/>
      <w:bookmarkStart w:id="95" w:name="_Toc64367796"/>
      <w:bookmarkStart w:id="96" w:name="_Toc64368134"/>
      <w:bookmarkStart w:id="97" w:name="_Toc64368223"/>
      <w:bookmarkStart w:id="98" w:name="_Toc79521256"/>
      <w:bookmarkStart w:id="99" w:name="_Toc83037592"/>
      <w:bookmarkEnd w:id="94"/>
      <w:r w:rsidRPr="00816AB2">
        <w:rPr>
          <w:rFonts w:cs="Times New Roman"/>
          <w:sz w:val="20"/>
          <w:szCs w:val="20"/>
        </w:rPr>
        <w:t>Побудова ієрархічної структури підрозділів</w:t>
      </w:r>
      <w:bookmarkEnd w:id="95"/>
      <w:bookmarkEnd w:id="96"/>
      <w:bookmarkEnd w:id="97"/>
      <w:bookmarkEnd w:id="98"/>
      <w:bookmarkEnd w:id="99"/>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Для побудови ієрархічної структури підрозділів, яка згодом буде використовуватися в штатному розписі, необхідно створити ієрархію підрозділів. Для цього необхідно перейти на закладку Структурна входимість та натиснути на кнопку Склад ієрархії </w:t>
      </w:r>
      <w:r w:rsidR="000F7738" w:rsidRPr="000F7738">
        <w:rPr>
          <w:rFonts w:ascii="Times New Roman" w:hAnsi="Times New Roman"/>
          <w:noProof/>
          <w:sz w:val="20"/>
          <w:szCs w:val="20"/>
          <w:lang w:val="ru-RU" w:eastAsia="ru-RU" w:bidi="ar-SA"/>
        </w:rPr>
        <w:drawing>
          <wp:inline distT="0" distB="0" distL="0" distR="0">
            <wp:extent cx="254635" cy="207010"/>
            <wp:effectExtent l="0" t="0" r="0" b="0"/>
            <wp:docPr id="3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4635" cy="207010"/>
                    </a:xfrm>
                    <a:prstGeom prst="rect">
                      <a:avLst/>
                    </a:prstGeom>
                    <a:noFill/>
                    <a:ln>
                      <a:noFill/>
                    </a:ln>
                  </pic:spPr>
                </pic:pic>
              </a:graphicData>
            </a:graphic>
          </wp:inline>
        </w:drawing>
      </w:r>
      <w:r w:rsidRPr="00816AB2">
        <w:rPr>
          <w:rFonts w:ascii="Times New Roman" w:hAnsi="Times New Roman"/>
          <w:sz w:val="20"/>
          <w:szCs w:val="20"/>
        </w:rPr>
        <w:t>.</w:t>
      </w:r>
    </w:p>
    <w:p w:rsidR="00CC2CF4"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4277995" cy="1383665"/>
            <wp:effectExtent l="0" t="0" r="0" b="0"/>
            <wp:docPr id="39"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77995" cy="1383665"/>
                    </a:xfrm>
                    <a:prstGeom prst="rect">
                      <a:avLst/>
                    </a:prstGeom>
                    <a:noFill/>
                    <a:ln>
                      <a:noFill/>
                    </a:ln>
                  </pic:spPr>
                </pic:pic>
              </a:graphicData>
            </a:graphic>
          </wp:inline>
        </w:drawing>
      </w:r>
    </w:p>
    <w:p w:rsidR="00CC2CF4" w:rsidRPr="00816AB2" w:rsidRDefault="00CC2CF4" w:rsidP="00587F99">
      <w:pPr>
        <w:pStyle w:val="aff2"/>
        <w:rPr>
          <w:rFonts w:cs="Times New Roman"/>
          <w:sz w:val="20"/>
          <w:szCs w:val="20"/>
        </w:rPr>
      </w:pPr>
      <w:bookmarkStart w:id="100" w:name="_Ref79673558"/>
      <w:bookmarkStart w:id="101" w:name="_Toc83037658"/>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15</w:t>
      </w:r>
      <w:r w:rsidRPr="00816AB2">
        <w:rPr>
          <w:rFonts w:cs="Times New Roman"/>
          <w:sz w:val="20"/>
          <w:szCs w:val="20"/>
        </w:rPr>
        <w:fldChar w:fldCharType="end"/>
      </w:r>
      <w:bookmarkStart w:id="102" w:name="_Toc79521316"/>
      <w:bookmarkEnd w:id="100"/>
      <w:r w:rsidRPr="00816AB2">
        <w:rPr>
          <w:rFonts w:cs="Times New Roman"/>
          <w:sz w:val="20"/>
          <w:szCs w:val="20"/>
        </w:rPr>
        <w:t xml:space="preserve"> Склад ієрархії підрозділів</w:t>
      </w:r>
      <w:bookmarkEnd w:id="101"/>
      <w:bookmarkEnd w:id="102"/>
    </w:p>
    <w:p w:rsidR="00CC2CF4" w:rsidRPr="00816AB2" w:rsidRDefault="00CC2CF4" w:rsidP="00CC2CF4">
      <w:pPr>
        <w:spacing w:before="120" w:after="0" w:line="240" w:lineRule="auto"/>
        <w:ind w:firstLine="709"/>
        <w:jc w:val="both"/>
        <w:rPr>
          <w:rFonts w:ascii="Times New Roman" w:hAnsi="Times New Roman"/>
          <w:sz w:val="20"/>
          <w:szCs w:val="20"/>
        </w:rPr>
      </w:pP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lastRenderedPageBreak/>
        <w:t>У відк</w:t>
      </w:r>
      <w:r w:rsidR="00504A0A" w:rsidRPr="00816AB2">
        <w:rPr>
          <w:rFonts w:ascii="Times New Roman" w:hAnsi="Times New Roman"/>
          <w:sz w:val="20"/>
          <w:szCs w:val="20"/>
        </w:rPr>
        <w:t>ритій вкладці «Склад ієрархії» (</w:t>
      </w:r>
      <w:r w:rsidR="00504A0A" w:rsidRPr="00816AB2">
        <w:rPr>
          <w:rFonts w:ascii="Times New Roman" w:hAnsi="Times New Roman"/>
          <w:sz w:val="20"/>
          <w:szCs w:val="20"/>
        </w:rPr>
        <w:fldChar w:fldCharType="begin"/>
      </w:r>
      <w:r w:rsidR="00504A0A" w:rsidRPr="00816AB2">
        <w:rPr>
          <w:rFonts w:ascii="Times New Roman" w:hAnsi="Times New Roman"/>
          <w:sz w:val="20"/>
          <w:szCs w:val="20"/>
        </w:rPr>
        <w:instrText xml:space="preserve"> REF _Ref79673558 \h </w:instrText>
      </w:r>
      <w:r w:rsidR="00AC4094" w:rsidRPr="00816AB2">
        <w:rPr>
          <w:rFonts w:ascii="Times New Roman" w:hAnsi="Times New Roman"/>
          <w:sz w:val="20"/>
          <w:szCs w:val="20"/>
        </w:rPr>
      </w:r>
      <w:r w:rsidR="00B535A0" w:rsidRPr="00816AB2">
        <w:rPr>
          <w:rFonts w:ascii="Times New Roman" w:hAnsi="Times New Roman"/>
          <w:sz w:val="20"/>
          <w:szCs w:val="20"/>
        </w:rPr>
        <w:instrText xml:space="preserve"> \* MERGEFORMAT </w:instrText>
      </w:r>
      <w:r w:rsidR="00504A0A"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15</w:t>
      </w:r>
      <w:r w:rsidR="00504A0A" w:rsidRPr="00816AB2">
        <w:rPr>
          <w:rFonts w:ascii="Times New Roman" w:hAnsi="Times New Roman"/>
          <w:sz w:val="20"/>
          <w:szCs w:val="20"/>
        </w:rPr>
        <w:fldChar w:fldCharType="end"/>
      </w:r>
      <w:r w:rsidR="00504A0A" w:rsidRPr="00816AB2">
        <w:rPr>
          <w:rFonts w:ascii="Times New Roman" w:hAnsi="Times New Roman"/>
          <w:sz w:val="20"/>
          <w:szCs w:val="20"/>
        </w:rPr>
        <w:t>)</w:t>
      </w:r>
      <w:r w:rsidRPr="00816AB2">
        <w:rPr>
          <w:rFonts w:ascii="Times New Roman" w:hAnsi="Times New Roman"/>
          <w:sz w:val="20"/>
          <w:szCs w:val="20"/>
        </w:rPr>
        <w:t xml:space="preserve"> додати перший запис за допомогою кнопки </w:t>
      </w:r>
      <w:r w:rsidR="000F7738" w:rsidRPr="000F7738">
        <w:rPr>
          <w:rFonts w:ascii="Times New Roman" w:hAnsi="Times New Roman"/>
          <w:noProof/>
          <w:sz w:val="20"/>
          <w:szCs w:val="20"/>
          <w:lang w:val="ru-RU" w:eastAsia="ru-RU" w:bidi="ar-SA"/>
        </w:rPr>
        <w:drawing>
          <wp:inline distT="0" distB="0" distL="0" distR="0">
            <wp:extent cx="182880" cy="207010"/>
            <wp:effectExtent l="0" t="0" r="0" b="0"/>
            <wp:docPr id="4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2880" cy="207010"/>
                    </a:xfrm>
                    <a:prstGeom prst="rect">
                      <a:avLst/>
                    </a:prstGeom>
                    <a:noFill/>
                    <a:ln>
                      <a:noFill/>
                    </a:ln>
                  </pic:spPr>
                </pic:pic>
              </a:graphicData>
            </a:graphic>
          </wp:inline>
        </w:drawing>
      </w:r>
      <w:r w:rsidRPr="00816AB2">
        <w:rPr>
          <w:rFonts w:ascii="Times New Roman" w:hAnsi="Times New Roman"/>
          <w:sz w:val="20"/>
          <w:szCs w:val="20"/>
        </w:rPr>
        <w:t xml:space="preserve"> (F7), а потім за зразком додати всі інші підрозділи.  </w:t>
      </w:r>
      <w:r w:rsidR="000F7738" w:rsidRPr="000F7738">
        <w:rPr>
          <w:rFonts w:ascii="Times New Roman" w:hAnsi="Times New Roman"/>
          <w:noProof/>
          <w:sz w:val="20"/>
          <w:szCs w:val="20"/>
          <w:lang w:val="ru-RU" w:eastAsia="ru-RU" w:bidi="ar-SA"/>
        </w:rPr>
        <w:drawing>
          <wp:inline distT="0" distB="0" distL="0" distR="0">
            <wp:extent cx="182880" cy="158750"/>
            <wp:effectExtent l="0" t="0" r="0" b="0"/>
            <wp:docPr id="4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880" cy="158750"/>
                    </a:xfrm>
                    <a:prstGeom prst="rect">
                      <a:avLst/>
                    </a:prstGeom>
                    <a:noFill/>
                    <a:ln>
                      <a:noFill/>
                    </a:ln>
                  </pic:spPr>
                </pic:pic>
              </a:graphicData>
            </a:graphic>
          </wp:inline>
        </w:drawing>
      </w:r>
      <w:r w:rsidRPr="00816AB2">
        <w:rPr>
          <w:rFonts w:ascii="Times New Roman" w:hAnsi="Times New Roman"/>
          <w:sz w:val="20"/>
          <w:szCs w:val="20"/>
        </w:rPr>
        <w:t>(Ctrl+F7).</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Зверніть увагу</w:t>
      </w:r>
      <w:r w:rsidRPr="00816AB2">
        <w:rPr>
          <w:rFonts w:ascii="Times New Roman" w:hAnsi="Times New Roman"/>
          <w:sz w:val="20"/>
          <w:szCs w:val="20"/>
        </w:rPr>
        <w:t>. “Діє з” = Даті створення підрозділу по наказу.</w:t>
      </w:r>
    </w:p>
    <w:p w:rsidR="00CC2CF4"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4293870" cy="1208405"/>
            <wp:effectExtent l="0" t="0" r="0" b="0"/>
            <wp:docPr id="42"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8.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93870" cy="1208405"/>
                    </a:xfrm>
                    <a:prstGeom prst="rect">
                      <a:avLst/>
                    </a:prstGeom>
                    <a:noFill/>
                    <a:ln>
                      <a:noFill/>
                    </a:ln>
                  </pic:spPr>
                </pic:pic>
              </a:graphicData>
            </a:graphic>
          </wp:inline>
        </w:drawing>
      </w:r>
    </w:p>
    <w:p w:rsidR="00CC2CF4" w:rsidRPr="00816AB2" w:rsidRDefault="00CC2CF4" w:rsidP="00587F99">
      <w:pPr>
        <w:pStyle w:val="aff2"/>
        <w:rPr>
          <w:rFonts w:cs="Times New Roman"/>
          <w:sz w:val="20"/>
          <w:szCs w:val="20"/>
        </w:rPr>
      </w:pPr>
      <w:bookmarkStart w:id="103" w:name="_Ref79673597"/>
      <w:bookmarkStart w:id="104" w:name="_Toc83037659"/>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16</w:t>
      </w:r>
      <w:r w:rsidRPr="00816AB2">
        <w:rPr>
          <w:rFonts w:cs="Times New Roman"/>
          <w:sz w:val="20"/>
          <w:szCs w:val="20"/>
        </w:rPr>
        <w:fldChar w:fldCharType="end"/>
      </w:r>
      <w:bookmarkStart w:id="105" w:name="_Toc79521317"/>
      <w:bookmarkEnd w:id="103"/>
      <w:r w:rsidRPr="00816AB2">
        <w:rPr>
          <w:rFonts w:cs="Times New Roman"/>
          <w:sz w:val="20"/>
          <w:szCs w:val="20"/>
        </w:rPr>
        <w:t xml:space="preserve"> Додавання. Склад ієрархії підрозділів</w:t>
      </w:r>
      <w:bookmarkEnd w:id="104"/>
      <w:bookmarkEnd w:id="105"/>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 </w:t>
      </w:r>
    </w:p>
    <w:p w:rsidR="00CC2CF4" w:rsidRPr="00816AB2" w:rsidRDefault="00CC2CF4" w:rsidP="00CC2CF4">
      <w:pPr>
        <w:spacing w:before="120" w:after="0" w:line="240" w:lineRule="auto"/>
        <w:ind w:firstLine="709"/>
        <w:jc w:val="both"/>
        <w:rPr>
          <w:rFonts w:ascii="Times New Roman" w:hAnsi="Times New Roman"/>
          <w:bCs/>
          <w:i/>
          <w:sz w:val="20"/>
          <w:szCs w:val="20"/>
        </w:rPr>
      </w:pPr>
      <w:r w:rsidRPr="00816AB2">
        <w:rPr>
          <w:rFonts w:ascii="Times New Roman" w:hAnsi="Times New Roman"/>
          <w:bCs/>
          <w:i/>
          <w:sz w:val="20"/>
          <w:szCs w:val="20"/>
        </w:rPr>
        <w:t>Поля для заповнення (</w:t>
      </w:r>
      <w:r w:rsidR="00863D8B" w:rsidRPr="00816AB2">
        <w:rPr>
          <w:rFonts w:ascii="Times New Roman" w:hAnsi="Times New Roman"/>
          <w:bCs/>
          <w:i/>
          <w:sz w:val="20"/>
          <w:szCs w:val="20"/>
        </w:rPr>
        <w:fldChar w:fldCharType="begin"/>
      </w:r>
      <w:r w:rsidR="00863D8B" w:rsidRPr="00816AB2">
        <w:rPr>
          <w:rFonts w:ascii="Times New Roman" w:hAnsi="Times New Roman"/>
          <w:bCs/>
          <w:i/>
          <w:sz w:val="20"/>
          <w:szCs w:val="20"/>
        </w:rPr>
        <w:instrText xml:space="preserve"> REF _Ref79673597 \h </w:instrText>
      </w:r>
      <w:r w:rsidR="00AC4094" w:rsidRPr="00816AB2">
        <w:rPr>
          <w:rFonts w:ascii="Times New Roman" w:hAnsi="Times New Roman"/>
          <w:bCs/>
          <w:i/>
          <w:sz w:val="20"/>
          <w:szCs w:val="20"/>
        </w:rPr>
      </w:r>
      <w:r w:rsidR="00BE582F" w:rsidRPr="00816AB2">
        <w:rPr>
          <w:rFonts w:ascii="Times New Roman" w:hAnsi="Times New Roman"/>
          <w:bCs/>
          <w:i/>
          <w:sz w:val="20"/>
          <w:szCs w:val="20"/>
        </w:rPr>
        <w:instrText xml:space="preserve"> \* MERGEFORMAT </w:instrText>
      </w:r>
      <w:r w:rsidR="00863D8B" w:rsidRPr="00816AB2">
        <w:rPr>
          <w:rFonts w:ascii="Times New Roman" w:hAnsi="Times New Roman"/>
          <w:bCs/>
          <w:i/>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16</w:t>
      </w:r>
      <w:r w:rsidR="00863D8B" w:rsidRPr="00816AB2">
        <w:rPr>
          <w:rFonts w:ascii="Times New Roman" w:hAnsi="Times New Roman"/>
          <w:bCs/>
          <w:i/>
          <w:sz w:val="20"/>
          <w:szCs w:val="20"/>
        </w:rPr>
        <w:fldChar w:fldCharType="end"/>
      </w:r>
      <w:r w:rsidRPr="00816AB2">
        <w:rPr>
          <w:rFonts w:ascii="Times New Roman" w:hAnsi="Times New Roman"/>
          <w:bCs/>
          <w:i/>
          <w:sz w:val="20"/>
          <w:szCs w:val="20"/>
        </w:rPr>
        <w:t>):</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 </w:t>
      </w:r>
      <w:r w:rsidRPr="00816AB2">
        <w:rPr>
          <w:rFonts w:ascii="Times New Roman" w:hAnsi="Times New Roman"/>
          <w:b/>
          <w:bCs/>
          <w:i/>
          <w:iCs/>
          <w:sz w:val="20"/>
          <w:szCs w:val="20"/>
        </w:rPr>
        <w:t>Підрозділ</w:t>
      </w:r>
      <w:r w:rsidRPr="00816AB2">
        <w:rPr>
          <w:rFonts w:ascii="Times New Roman" w:hAnsi="Times New Roman"/>
          <w:sz w:val="20"/>
          <w:szCs w:val="20"/>
        </w:rPr>
        <w:t>. Вибір підрозділу, із загального раніше створеного списку підрозділів.</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Предок</w:t>
      </w:r>
      <w:r w:rsidRPr="00816AB2">
        <w:rPr>
          <w:rFonts w:ascii="Times New Roman" w:hAnsi="Times New Roman"/>
          <w:sz w:val="20"/>
          <w:szCs w:val="20"/>
        </w:rPr>
        <w:t>. Вибір структурної одиниці вищого рівня.</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Верхній рівень</w:t>
      </w:r>
      <w:r w:rsidRPr="00816AB2">
        <w:rPr>
          <w:rFonts w:ascii="Times New Roman" w:hAnsi="Times New Roman"/>
          <w:sz w:val="20"/>
          <w:szCs w:val="20"/>
        </w:rPr>
        <w:t xml:space="preserve">.  Ознака верхнього рівня для підрозділу із поля «Підрозділ» (позначається </w:t>
      </w:r>
      <w:r w:rsidR="000F7738" w:rsidRPr="000F7738">
        <w:rPr>
          <w:rFonts w:ascii="Times New Roman" w:hAnsi="Times New Roman"/>
          <w:noProof/>
          <w:sz w:val="20"/>
          <w:szCs w:val="20"/>
          <w:lang w:val="ru-RU" w:eastAsia="ru-RU" w:bidi="ar-SA"/>
        </w:rPr>
        <w:drawing>
          <wp:inline distT="0" distB="0" distL="0" distR="0">
            <wp:extent cx="962025" cy="207010"/>
            <wp:effectExtent l="0" t="0" r="0" b="0"/>
            <wp:docPr id="4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207010"/>
                    </a:xfrm>
                    <a:prstGeom prst="rect">
                      <a:avLst/>
                    </a:prstGeom>
                    <a:noFill/>
                    <a:ln>
                      <a:noFill/>
                    </a:ln>
                  </pic:spPr>
                </pic:pic>
              </a:graphicData>
            </a:graphic>
          </wp:inline>
        </w:drawing>
      </w:r>
      <w:r w:rsidRPr="00816AB2">
        <w:rPr>
          <w:rFonts w:ascii="Times New Roman" w:hAnsi="Times New Roman"/>
          <w:sz w:val="20"/>
          <w:szCs w:val="20"/>
        </w:rPr>
        <w:t xml:space="preserve"> ). Це є ознакою самостійного структурного підрозділу. Відсутність позначки «Верхній рівень» означає, що підрозділ входить до складу іншого підрозділу. В такому випадку поле «Предок» заповнюється обов’язково.  Кількість підрозділів верхнього рівня не обмежена.</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Діє з.</w:t>
      </w:r>
      <w:r w:rsidRPr="00816AB2">
        <w:rPr>
          <w:rFonts w:ascii="Times New Roman" w:hAnsi="Times New Roman"/>
          <w:sz w:val="20"/>
          <w:szCs w:val="20"/>
        </w:rPr>
        <w:t xml:space="preserve"> Вказується дата створення підрозділу у структурі.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 xml:space="preserve">Зверніть увагу. </w:t>
      </w:r>
      <w:r w:rsidRPr="00816AB2">
        <w:rPr>
          <w:rFonts w:ascii="Times New Roman" w:hAnsi="Times New Roman"/>
          <w:sz w:val="20"/>
          <w:szCs w:val="20"/>
        </w:rPr>
        <w:t>Лише з цієї дати створення підрозділу підрозділ буде доступний для перегляду в системі.</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Після успішної побудови ієрархічної структури підрозділів можна впевнено переходити до створення штатного розпису.</w:t>
      </w:r>
    </w:p>
    <w:p w:rsidR="00CC2CF4" w:rsidRPr="00816AB2" w:rsidRDefault="00CC2CF4" w:rsidP="00CC2CF4">
      <w:pPr>
        <w:spacing w:before="120" w:after="0" w:line="240" w:lineRule="auto"/>
        <w:ind w:firstLine="709"/>
        <w:jc w:val="both"/>
        <w:rPr>
          <w:rFonts w:ascii="Times New Roman" w:hAnsi="Times New Roman"/>
          <w:sz w:val="20"/>
          <w:szCs w:val="20"/>
        </w:rPr>
      </w:pPr>
    </w:p>
    <w:p w:rsidR="00CC2CF4" w:rsidRPr="00816AB2" w:rsidRDefault="00CC2CF4" w:rsidP="00863D8B">
      <w:pPr>
        <w:pStyle w:val="3"/>
        <w:rPr>
          <w:rFonts w:cs="Times New Roman"/>
          <w:sz w:val="20"/>
          <w:szCs w:val="20"/>
        </w:rPr>
      </w:pPr>
      <w:bookmarkStart w:id="106" w:name="h.1ksv4uv"/>
      <w:bookmarkStart w:id="107" w:name="_Toc64367797"/>
      <w:bookmarkStart w:id="108" w:name="_Toc64368135"/>
      <w:bookmarkStart w:id="109" w:name="_Toc64368224"/>
      <w:bookmarkStart w:id="110" w:name="_Toc79521257"/>
      <w:bookmarkStart w:id="111" w:name="_Toc83037593"/>
      <w:bookmarkEnd w:id="106"/>
      <w:r w:rsidRPr="00816AB2">
        <w:rPr>
          <w:rFonts w:cs="Times New Roman"/>
          <w:sz w:val="20"/>
          <w:szCs w:val="20"/>
        </w:rPr>
        <w:t>Налаштування довідника Посади</w:t>
      </w:r>
      <w:bookmarkEnd w:id="107"/>
      <w:bookmarkEnd w:id="108"/>
      <w:bookmarkEnd w:id="109"/>
      <w:bookmarkEnd w:id="110"/>
      <w:bookmarkEnd w:id="111"/>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Довідник «Посади» призначений для внесення інформації про посади, які наявні в установі.</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Зверніть увагу:</w:t>
      </w:r>
      <w:r w:rsidRPr="00816AB2">
        <w:rPr>
          <w:rFonts w:ascii="Times New Roman" w:hAnsi="Times New Roman"/>
          <w:sz w:val="20"/>
          <w:szCs w:val="20"/>
        </w:rPr>
        <w:t xml:space="preserve"> Робота з довідником є однією з передумов створення штатного розпису.</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Довідник «Посади» знаходиться в «Кадри» -&gt; «Довідники» -&gt; «Посади».</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Цей довідник поставляється пустим, однак є можливість додати  посади з класифікатору посад.  Для цього  необхідно натиснути кнопку «Підібрати із класифікатора» </w:t>
      </w:r>
      <w:r w:rsidR="000F7738" w:rsidRPr="000F7738">
        <w:rPr>
          <w:rFonts w:ascii="Times New Roman" w:hAnsi="Times New Roman"/>
          <w:noProof/>
          <w:sz w:val="20"/>
          <w:szCs w:val="20"/>
          <w:lang w:val="ru-RU" w:eastAsia="ru-RU" w:bidi="ar-SA"/>
        </w:rPr>
        <w:drawing>
          <wp:inline distT="0" distB="0" distL="0" distR="0">
            <wp:extent cx="286385" cy="207010"/>
            <wp:effectExtent l="0" t="0" r="0" b="0"/>
            <wp:docPr id="4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6385" cy="207010"/>
                    </a:xfrm>
                    <a:prstGeom prst="rect">
                      <a:avLst/>
                    </a:prstGeom>
                    <a:noFill/>
                    <a:ln>
                      <a:noFill/>
                    </a:ln>
                  </pic:spPr>
                </pic:pic>
              </a:graphicData>
            </a:graphic>
          </wp:inline>
        </w:drawing>
      </w:r>
      <w:r w:rsidRPr="00816AB2">
        <w:rPr>
          <w:rFonts w:ascii="Times New Roman" w:hAnsi="Times New Roman"/>
          <w:sz w:val="20"/>
          <w:szCs w:val="20"/>
        </w:rPr>
        <w:t>та відмітити необхідні посади для установи, після чого натиснути кнопку ОК. До довідника автоматично будуть додані  обрані посади.</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 В системі реалізована можливість самостійного створення посад (</w:t>
      </w:r>
      <w:r w:rsidR="00863D8B" w:rsidRPr="00816AB2">
        <w:rPr>
          <w:rFonts w:ascii="Times New Roman" w:hAnsi="Times New Roman"/>
          <w:sz w:val="20"/>
          <w:szCs w:val="20"/>
        </w:rPr>
        <w:fldChar w:fldCharType="begin"/>
      </w:r>
      <w:r w:rsidR="00863D8B" w:rsidRPr="00816AB2">
        <w:rPr>
          <w:rFonts w:ascii="Times New Roman" w:hAnsi="Times New Roman"/>
          <w:sz w:val="20"/>
          <w:szCs w:val="20"/>
        </w:rPr>
        <w:instrText xml:space="preserve"> REF _Ref82418184 \h </w:instrText>
      </w:r>
      <w:r w:rsidR="00AC4094" w:rsidRPr="00816AB2">
        <w:rPr>
          <w:rFonts w:ascii="Times New Roman" w:hAnsi="Times New Roman"/>
          <w:sz w:val="20"/>
          <w:szCs w:val="20"/>
        </w:rPr>
      </w:r>
      <w:r w:rsidR="00BE582F" w:rsidRPr="00816AB2">
        <w:rPr>
          <w:rFonts w:ascii="Times New Roman" w:hAnsi="Times New Roman"/>
          <w:sz w:val="20"/>
          <w:szCs w:val="20"/>
        </w:rPr>
        <w:instrText xml:space="preserve"> \* MERGEFORMAT </w:instrText>
      </w:r>
      <w:r w:rsidR="00863D8B"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17</w:t>
      </w:r>
      <w:r w:rsidR="00863D8B" w:rsidRPr="00816AB2">
        <w:rPr>
          <w:rFonts w:ascii="Times New Roman" w:hAnsi="Times New Roman"/>
          <w:sz w:val="20"/>
          <w:szCs w:val="20"/>
        </w:rPr>
        <w:fldChar w:fldCharType="end"/>
      </w:r>
      <w:r w:rsidRPr="00816AB2">
        <w:rPr>
          <w:rFonts w:ascii="Times New Roman" w:hAnsi="Times New Roman"/>
          <w:sz w:val="20"/>
          <w:szCs w:val="20"/>
        </w:rPr>
        <w:t xml:space="preserve">) в довіднику за допомогою кнопки  </w:t>
      </w:r>
      <w:r w:rsidR="000F7738" w:rsidRPr="000F7738">
        <w:rPr>
          <w:rFonts w:ascii="Times New Roman" w:hAnsi="Times New Roman"/>
          <w:noProof/>
          <w:sz w:val="20"/>
          <w:szCs w:val="20"/>
          <w:lang w:val="ru-RU" w:eastAsia="ru-RU" w:bidi="ar-SA"/>
        </w:rPr>
        <w:drawing>
          <wp:inline distT="0" distB="0" distL="0" distR="0">
            <wp:extent cx="182880" cy="207010"/>
            <wp:effectExtent l="0" t="0" r="0" b="0"/>
            <wp:docPr id="4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2880" cy="207010"/>
                    </a:xfrm>
                    <a:prstGeom prst="rect">
                      <a:avLst/>
                    </a:prstGeom>
                    <a:noFill/>
                    <a:ln>
                      <a:noFill/>
                    </a:ln>
                  </pic:spPr>
                </pic:pic>
              </a:graphicData>
            </a:graphic>
          </wp:inline>
        </w:drawing>
      </w:r>
      <w:r w:rsidRPr="00816AB2">
        <w:rPr>
          <w:rFonts w:ascii="Times New Roman" w:hAnsi="Times New Roman"/>
          <w:sz w:val="20"/>
          <w:szCs w:val="20"/>
        </w:rPr>
        <w:t>(F7).</w:t>
      </w:r>
    </w:p>
    <w:p w:rsidR="00CC2CF4"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lastRenderedPageBreak/>
        <w:drawing>
          <wp:inline distT="0" distB="0" distL="0" distR="0">
            <wp:extent cx="4285615" cy="3538220"/>
            <wp:effectExtent l="0" t="0" r="0" b="0"/>
            <wp:docPr id="46"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85615" cy="3538220"/>
                    </a:xfrm>
                    <a:prstGeom prst="rect">
                      <a:avLst/>
                    </a:prstGeom>
                    <a:noFill/>
                    <a:ln>
                      <a:noFill/>
                    </a:ln>
                  </pic:spPr>
                </pic:pic>
              </a:graphicData>
            </a:graphic>
          </wp:inline>
        </w:drawing>
      </w:r>
    </w:p>
    <w:p w:rsidR="00CC2CF4" w:rsidRPr="00816AB2" w:rsidRDefault="00CC2CF4" w:rsidP="00587F99">
      <w:pPr>
        <w:pStyle w:val="aff2"/>
        <w:rPr>
          <w:rFonts w:cs="Times New Roman"/>
          <w:sz w:val="20"/>
          <w:szCs w:val="20"/>
        </w:rPr>
      </w:pPr>
      <w:bookmarkStart w:id="112" w:name="_Ref82418184"/>
      <w:bookmarkStart w:id="113" w:name="_Toc83037660"/>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17</w:t>
      </w:r>
      <w:r w:rsidRPr="00816AB2">
        <w:rPr>
          <w:rFonts w:cs="Times New Roman"/>
          <w:sz w:val="20"/>
          <w:szCs w:val="20"/>
        </w:rPr>
        <w:fldChar w:fldCharType="end"/>
      </w:r>
      <w:bookmarkStart w:id="114" w:name="_Toc79521318"/>
      <w:bookmarkEnd w:id="112"/>
      <w:r w:rsidRPr="00816AB2">
        <w:rPr>
          <w:rFonts w:cs="Times New Roman"/>
          <w:sz w:val="20"/>
          <w:szCs w:val="20"/>
        </w:rPr>
        <w:t xml:space="preserve"> Додавання назв посад</w:t>
      </w:r>
      <w:bookmarkEnd w:id="113"/>
      <w:bookmarkEnd w:id="114"/>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Після занесення необхідної інформації необхідно натиснути кнопку “Додати”.</w:t>
      </w:r>
    </w:p>
    <w:p w:rsidR="00CC2CF4" w:rsidRPr="00816AB2" w:rsidRDefault="00CC2CF4" w:rsidP="00CC2CF4">
      <w:pPr>
        <w:spacing w:before="120" w:after="0" w:line="240" w:lineRule="auto"/>
        <w:ind w:firstLine="709"/>
        <w:jc w:val="both"/>
        <w:rPr>
          <w:rFonts w:ascii="Times New Roman" w:hAnsi="Times New Roman"/>
          <w:b/>
          <w:bCs/>
          <w:sz w:val="20"/>
          <w:szCs w:val="20"/>
        </w:rPr>
      </w:pPr>
      <w:r w:rsidRPr="00816AB2">
        <w:rPr>
          <w:rFonts w:ascii="Times New Roman" w:hAnsi="Times New Roman"/>
          <w:b/>
          <w:bCs/>
          <w:sz w:val="20"/>
          <w:szCs w:val="20"/>
        </w:rPr>
        <w:t>Поля для заповнення:</w:t>
      </w:r>
    </w:p>
    <w:p w:rsidR="00CC2CF4" w:rsidRPr="00816AB2" w:rsidRDefault="00CC2CF4" w:rsidP="00CC2CF4">
      <w:pPr>
        <w:spacing w:before="120" w:after="0" w:line="240" w:lineRule="auto"/>
        <w:ind w:firstLine="709"/>
        <w:jc w:val="both"/>
        <w:rPr>
          <w:rFonts w:ascii="Times New Roman" w:hAnsi="Times New Roman"/>
          <w:b/>
          <w:bCs/>
          <w:i/>
          <w:iCs/>
          <w:sz w:val="20"/>
          <w:szCs w:val="20"/>
        </w:rPr>
      </w:pPr>
      <w:r w:rsidRPr="00816AB2">
        <w:rPr>
          <w:rFonts w:ascii="Times New Roman" w:hAnsi="Times New Roman"/>
          <w:b/>
          <w:bCs/>
          <w:i/>
          <w:iCs/>
          <w:sz w:val="20"/>
          <w:szCs w:val="20"/>
        </w:rPr>
        <w:t>Тип запису;</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Код професії.</w:t>
      </w:r>
      <w:r w:rsidRPr="00816AB2">
        <w:rPr>
          <w:rFonts w:ascii="Times New Roman" w:hAnsi="Times New Roman"/>
          <w:b/>
          <w:bCs/>
          <w:sz w:val="20"/>
          <w:szCs w:val="20"/>
        </w:rPr>
        <w:t xml:space="preserve"> </w:t>
      </w:r>
      <w:r w:rsidRPr="00816AB2">
        <w:rPr>
          <w:rFonts w:ascii="Times New Roman" w:hAnsi="Times New Roman"/>
          <w:sz w:val="20"/>
          <w:szCs w:val="20"/>
        </w:rPr>
        <w:t>Унікальний код посади. Відмінний від кодів інших створених посад в довіднику.</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Код КП. </w:t>
      </w:r>
      <w:r w:rsidRPr="00816AB2">
        <w:rPr>
          <w:rFonts w:ascii="Times New Roman" w:hAnsi="Times New Roman"/>
          <w:sz w:val="20"/>
          <w:szCs w:val="20"/>
        </w:rPr>
        <w:t>Код посади згідно Класифікатору професій України ДК 003:2010. Поле відображається у звіті ЄСВ (таблиця 5).</w:t>
      </w:r>
    </w:p>
    <w:p w:rsidR="00CC2CF4" w:rsidRPr="00816AB2" w:rsidRDefault="00CC2CF4" w:rsidP="00CC2CF4">
      <w:pPr>
        <w:spacing w:before="120" w:after="0" w:line="240" w:lineRule="auto"/>
        <w:ind w:firstLine="709"/>
        <w:jc w:val="both"/>
        <w:rPr>
          <w:rFonts w:ascii="Times New Roman" w:hAnsi="Times New Roman"/>
          <w:b/>
          <w:i/>
          <w:sz w:val="20"/>
          <w:szCs w:val="20"/>
        </w:rPr>
      </w:pPr>
      <w:r w:rsidRPr="00816AB2">
        <w:rPr>
          <w:rFonts w:ascii="Times New Roman" w:hAnsi="Times New Roman"/>
          <w:b/>
          <w:i/>
          <w:sz w:val="20"/>
          <w:szCs w:val="20"/>
        </w:rPr>
        <w:t>Код ЗКППТР.</w:t>
      </w:r>
    </w:p>
    <w:p w:rsidR="00CC2CF4" w:rsidRPr="00816AB2" w:rsidRDefault="00CC2CF4" w:rsidP="00CC2CF4">
      <w:pPr>
        <w:spacing w:before="120" w:after="0" w:line="240" w:lineRule="auto"/>
        <w:ind w:firstLine="709"/>
        <w:jc w:val="both"/>
        <w:rPr>
          <w:rFonts w:ascii="Times New Roman" w:hAnsi="Times New Roman"/>
          <w:b/>
          <w:i/>
          <w:sz w:val="20"/>
          <w:szCs w:val="20"/>
        </w:rPr>
      </w:pPr>
      <w:r w:rsidRPr="00816AB2">
        <w:rPr>
          <w:rFonts w:ascii="Times New Roman" w:hAnsi="Times New Roman"/>
          <w:b/>
          <w:i/>
          <w:sz w:val="20"/>
          <w:szCs w:val="20"/>
        </w:rPr>
        <w:t>Код КС</w:t>
      </w:r>
    </w:p>
    <w:p w:rsidR="00CC2CF4" w:rsidRPr="00816AB2" w:rsidRDefault="00CC2CF4" w:rsidP="00CC2CF4">
      <w:pPr>
        <w:spacing w:before="120" w:after="0" w:line="240" w:lineRule="auto"/>
        <w:ind w:firstLine="709"/>
        <w:jc w:val="both"/>
        <w:rPr>
          <w:rFonts w:ascii="Times New Roman" w:hAnsi="Times New Roman"/>
          <w:b/>
          <w:i/>
          <w:sz w:val="20"/>
          <w:szCs w:val="20"/>
        </w:rPr>
      </w:pPr>
      <w:r w:rsidRPr="00816AB2">
        <w:rPr>
          <w:rFonts w:ascii="Times New Roman" w:hAnsi="Times New Roman"/>
          <w:b/>
          <w:i/>
          <w:sz w:val="20"/>
          <w:szCs w:val="20"/>
        </w:rPr>
        <w:t>Код КП.</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Повне найменування.</w:t>
      </w:r>
      <w:r w:rsidRPr="00816AB2">
        <w:rPr>
          <w:rFonts w:ascii="Times New Roman" w:hAnsi="Times New Roman"/>
          <w:b/>
          <w:bCs/>
          <w:sz w:val="20"/>
          <w:szCs w:val="20"/>
        </w:rPr>
        <w:t xml:space="preserve"> </w:t>
      </w:r>
      <w:r w:rsidRPr="00816AB2">
        <w:rPr>
          <w:rFonts w:ascii="Times New Roman" w:hAnsi="Times New Roman"/>
          <w:sz w:val="20"/>
          <w:szCs w:val="20"/>
        </w:rPr>
        <w:t>Назва посади згідно Класифікатору професій України ДК 003:2010. Поле також відображається у звіті ЄСВ (таблиця 5).</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i/>
          <w:sz w:val="20"/>
          <w:szCs w:val="20"/>
        </w:rPr>
        <w:t xml:space="preserve">Найменування на 2-й мові. </w:t>
      </w:r>
      <w:r w:rsidRPr="00816AB2">
        <w:rPr>
          <w:rFonts w:ascii="Times New Roman" w:hAnsi="Times New Roman"/>
          <w:sz w:val="20"/>
          <w:szCs w:val="20"/>
        </w:rPr>
        <w:t xml:space="preserve">Назва посади на іншій мові, яка вживається на підприємстві.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Поля необов’язкові для заповнення:</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Посада для додатку Д5 зведеної звітності.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i/>
          <w:sz w:val="20"/>
          <w:szCs w:val="20"/>
        </w:rPr>
        <w:t>Мінімальний та максимальний розряд.</w:t>
      </w:r>
      <w:r w:rsidRPr="00816AB2">
        <w:rPr>
          <w:rFonts w:ascii="Times New Roman" w:hAnsi="Times New Roman"/>
          <w:sz w:val="20"/>
          <w:szCs w:val="20"/>
        </w:rPr>
        <w:t xml:space="preserve"> </w:t>
      </w:r>
    </w:p>
    <w:p w:rsidR="00CC2CF4" w:rsidRPr="00816AB2" w:rsidRDefault="00CC2CF4" w:rsidP="00CC2CF4">
      <w:pPr>
        <w:spacing w:before="120" w:after="0" w:line="240" w:lineRule="auto"/>
        <w:ind w:firstLine="709"/>
        <w:jc w:val="both"/>
        <w:rPr>
          <w:rFonts w:ascii="Times New Roman" w:hAnsi="Times New Roman"/>
          <w:b/>
          <w:i/>
          <w:sz w:val="20"/>
          <w:szCs w:val="20"/>
        </w:rPr>
      </w:pPr>
      <w:r w:rsidRPr="00816AB2">
        <w:rPr>
          <w:rFonts w:ascii="Times New Roman" w:hAnsi="Times New Roman"/>
          <w:b/>
          <w:i/>
          <w:sz w:val="20"/>
          <w:szCs w:val="20"/>
        </w:rPr>
        <w:t>Категорія.</w:t>
      </w:r>
    </w:p>
    <w:p w:rsidR="00CC2CF4" w:rsidRPr="00816AB2" w:rsidRDefault="00CC2CF4" w:rsidP="00CC2CF4">
      <w:pPr>
        <w:spacing w:before="120" w:after="0" w:line="240" w:lineRule="auto"/>
        <w:ind w:firstLine="709"/>
        <w:jc w:val="both"/>
        <w:rPr>
          <w:rFonts w:ascii="Times New Roman" w:hAnsi="Times New Roman"/>
          <w:b/>
          <w:i/>
          <w:sz w:val="20"/>
          <w:szCs w:val="20"/>
        </w:rPr>
      </w:pPr>
      <w:r w:rsidRPr="00816AB2">
        <w:rPr>
          <w:rFonts w:ascii="Times New Roman" w:hAnsi="Times New Roman"/>
          <w:b/>
          <w:i/>
          <w:sz w:val="20"/>
          <w:szCs w:val="20"/>
        </w:rPr>
        <w:t>Ознака «Робота в нічні зміни».</w:t>
      </w:r>
    </w:p>
    <w:p w:rsidR="00CC2CF4" w:rsidRPr="00816AB2" w:rsidRDefault="00CC2CF4" w:rsidP="00CC2CF4">
      <w:pPr>
        <w:spacing w:before="120" w:after="0" w:line="240" w:lineRule="auto"/>
        <w:ind w:firstLine="709"/>
        <w:jc w:val="both"/>
        <w:rPr>
          <w:rFonts w:ascii="Times New Roman" w:hAnsi="Times New Roman"/>
          <w:b/>
          <w:i/>
          <w:sz w:val="20"/>
          <w:szCs w:val="20"/>
        </w:rPr>
      </w:pPr>
      <w:r w:rsidRPr="00816AB2">
        <w:rPr>
          <w:rFonts w:ascii="Times New Roman" w:hAnsi="Times New Roman"/>
          <w:b/>
          <w:i/>
          <w:sz w:val="20"/>
          <w:szCs w:val="20"/>
        </w:rPr>
        <w:t>Примітка.</w:t>
      </w:r>
    </w:p>
    <w:p w:rsidR="00CC2CF4" w:rsidRPr="00816AB2" w:rsidRDefault="00CC2CF4" w:rsidP="00CC2CF4">
      <w:pPr>
        <w:spacing w:before="120" w:after="0" w:line="240" w:lineRule="auto"/>
        <w:ind w:firstLine="709"/>
        <w:jc w:val="both"/>
        <w:rPr>
          <w:rFonts w:ascii="Times New Roman" w:hAnsi="Times New Roman"/>
          <w:b/>
          <w:i/>
          <w:sz w:val="20"/>
          <w:szCs w:val="20"/>
        </w:rPr>
      </w:pPr>
      <w:r w:rsidRPr="00816AB2">
        <w:rPr>
          <w:rFonts w:ascii="Times New Roman" w:hAnsi="Times New Roman"/>
          <w:b/>
          <w:i/>
          <w:sz w:val="20"/>
          <w:szCs w:val="20"/>
        </w:rPr>
        <w:t>Ресурс. Ознака нормування</w:t>
      </w:r>
    </w:p>
    <w:p w:rsidR="00CC2CF4" w:rsidRPr="00816AB2" w:rsidRDefault="00CC2CF4" w:rsidP="00CC2CF4">
      <w:pPr>
        <w:spacing w:before="120" w:after="0" w:line="240" w:lineRule="auto"/>
        <w:ind w:firstLine="709"/>
        <w:jc w:val="both"/>
        <w:rPr>
          <w:rFonts w:ascii="Times New Roman" w:hAnsi="Times New Roman"/>
          <w:b/>
          <w:i/>
          <w:sz w:val="20"/>
          <w:szCs w:val="20"/>
        </w:rPr>
      </w:pPr>
      <w:r w:rsidRPr="00816AB2">
        <w:rPr>
          <w:rFonts w:ascii="Times New Roman" w:hAnsi="Times New Roman"/>
          <w:b/>
          <w:i/>
          <w:sz w:val="20"/>
          <w:szCs w:val="20"/>
        </w:rPr>
        <w:t xml:space="preserve">Додаткові ознаки. </w:t>
      </w:r>
    </w:p>
    <w:p w:rsidR="00CC2CF4" w:rsidRPr="00816AB2" w:rsidRDefault="00CC2CF4" w:rsidP="00CC2CF4">
      <w:pPr>
        <w:spacing w:before="120" w:after="0" w:line="240" w:lineRule="auto"/>
        <w:ind w:firstLine="709"/>
        <w:jc w:val="both"/>
        <w:rPr>
          <w:rFonts w:ascii="Times New Roman" w:hAnsi="Times New Roman"/>
          <w:b/>
          <w:i/>
          <w:sz w:val="20"/>
          <w:szCs w:val="20"/>
        </w:rPr>
      </w:pPr>
    </w:p>
    <w:p w:rsidR="00CC2CF4" w:rsidRPr="00816AB2" w:rsidRDefault="00CC2CF4" w:rsidP="00863D8B">
      <w:pPr>
        <w:pStyle w:val="3"/>
        <w:rPr>
          <w:rFonts w:cs="Times New Roman"/>
          <w:sz w:val="20"/>
          <w:szCs w:val="20"/>
        </w:rPr>
      </w:pPr>
      <w:bookmarkStart w:id="115" w:name="h.3j2qqm3"/>
      <w:bookmarkStart w:id="116" w:name="_Toc79521258"/>
      <w:bookmarkStart w:id="117" w:name="_Toc83037594"/>
      <w:bookmarkEnd w:id="115"/>
      <w:r w:rsidRPr="00816AB2">
        <w:rPr>
          <w:rFonts w:cs="Times New Roman"/>
          <w:sz w:val="20"/>
          <w:szCs w:val="20"/>
        </w:rPr>
        <w:t>Створення штатного розпису</w:t>
      </w:r>
      <w:bookmarkEnd w:id="116"/>
      <w:bookmarkEnd w:id="117"/>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Інтерфейс ШР (</w:t>
      </w:r>
      <w:r w:rsidR="00504A0A" w:rsidRPr="00816AB2">
        <w:rPr>
          <w:rFonts w:ascii="Times New Roman" w:hAnsi="Times New Roman"/>
          <w:sz w:val="20"/>
          <w:szCs w:val="20"/>
        </w:rPr>
        <w:fldChar w:fldCharType="begin"/>
      </w:r>
      <w:r w:rsidR="00504A0A" w:rsidRPr="00816AB2">
        <w:rPr>
          <w:rFonts w:ascii="Times New Roman" w:hAnsi="Times New Roman"/>
          <w:sz w:val="20"/>
          <w:szCs w:val="20"/>
        </w:rPr>
        <w:instrText xml:space="preserve"> REF _Ref79673621 \h </w:instrText>
      </w:r>
      <w:r w:rsidR="00AC4094" w:rsidRPr="00816AB2">
        <w:rPr>
          <w:rFonts w:ascii="Times New Roman" w:hAnsi="Times New Roman"/>
          <w:sz w:val="20"/>
          <w:szCs w:val="20"/>
        </w:rPr>
      </w:r>
      <w:r w:rsidR="00B535A0" w:rsidRPr="00816AB2">
        <w:rPr>
          <w:rFonts w:ascii="Times New Roman" w:hAnsi="Times New Roman"/>
          <w:sz w:val="20"/>
          <w:szCs w:val="20"/>
        </w:rPr>
        <w:instrText xml:space="preserve"> \* MERGEFORMAT </w:instrText>
      </w:r>
      <w:r w:rsidR="00504A0A"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18</w:t>
      </w:r>
      <w:r w:rsidR="00504A0A" w:rsidRPr="00816AB2">
        <w:rPr>
          <w:rFonts w:ascii="Times New Roman" w:hAnsi="Times New Roman"/>
          <w:sz w:val="20"/>
          <w:szCs w:val="20"/>
        </w:rPr>
        <w:fldChar w:fldCharType="end"/>
      </w:r>
      <w:r w:rsidRPr="00816AB2">
        <w:rPr>
          <w:rFonts w:ascii="Times New Roman" w:hAnsi="Times New Roman"/>
          <w:sz w:val="20"/>
          <w:szCs w:val="20"/>
        </w:rPr>
        <w:t>) виглядає наступним чином:</w:t>
      </w:r>
    </w:p>
    <w:p w:rsidR="00CC2CF4"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lastRenderedPageBreak/>
        <w:drawing>
          <wp:inline distT="0" distB="0" distL="0" distR="0">
            <wp:extent cx="5343525" cy="1955800"/>
            <wp:effectExtent l="0" t="0" r="0" b="0"/>
            <wp:docPr id="47"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43525" cy="1955800"/>
                    </a:xfrm>
                    <a:prstGeom prst="rect">
                      <a:avLst/>
                    </a:prstGeom>
                    <a:noFill/>
                    <a:ln>
                      <a:noFill/>
                    </a:ln>
                  </pic:spPr>
                </pic:pic>
              </a:graphicData>
            </a:graphic>
          </wp:inline>
        </w:drawing>
      </w:r>
    </w:p>
    <w:p w:rsidR="00CC2CF4" w:rsidRPr="00816AB2" w:rsidRDefault="00CC2CF4" w:rsidP="00587F99">
      <w:pPr>
        <w:pStyle w:val="aff2"/>
        <w:rPr>
          <w:rFonts w:cs="Times New Roman"/>
          <w:sz w:val="20"/>
          <w:szCs w:val="20"/>
        </w:rPr>
      </w:pPr>
      <w:bookmarkStart w:id="118" w:name="_Ref79673621"/>
      <w:bookmarkStart w:id="119" w:name="_Toc83037661"/>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18</w:t>
      </w:r>
      <w:r w:rsidRPr="00816AB2">
        <w:rPr>
          <w:rFonts w:cs="Times New Roman"/>
          <w:sz w:val="20"/>
          <w:szCs w:val="20"/>
        </w:rPr>
        <w:fldChar w:fldCharType="end"/>
      </w:r>
      <w:bookmarkStart w:id="120" w:name="_Toc79521319"/>
      <w:bookmarkEnd w:id="118"/>
      <w:r w:rsidRPr="00816AB2">
        <w:rPr>
          <w:rFonts w:cs="Times New Roman"/>
          <w:sz w:val="20"/>
          <w:szCs w:val="20"/>
        </w:rPr>
        <w:t xml:space="preserve"> Інтерфейс штатного розпису</w:t>
      </w:r>
      <w:bookmarkEnd w:id="119"/>
      <w:bookmarkEnd w:id="120"/>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 У верхній частині інтерфейсу відображається штатний розклад в ієрархічному вигляді згідно умови відбору, яка була зазначена при вході.</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Ліворуч, в нижній частині інтерфейсу, відображаються призначення / переміщення по поточній позиції ШР.</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Праворуч, в нижній частині інтерфейсу, відображаються доплати за поточною позицією ШР і умовно-постійні доплати, які передбачені для позиції штатного розпису.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В модулі можлива одночасна робота з діючими, скасованими і плановими позиціями ШР. Ознака «Планова» / «Діє» / «Скасовано» відображається в колонці «Стан позиції».</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За допомогою кнопки </w:t>
      </w:r>
      <w:r w:rsidR="000F7738" w:rsidRPr="000F7738">
        <w:rPr>
          <w:rFonts w:ascii="Times New Roman" w:hAnsi="Times New Roman"/>
          <w:noProof/>
          <w:sz w:val="20"/>
          <w:szCs w:val="20"/>
          <w:lang w:val="ru-RU" w:eastAsia="ru-RU" w:bidi="ar-SA"/>
        </w:rPr>
        <w:drawing>
          <wp:inline distT="0" distB="0" distL="0" distR="0">
            <wp:extent cx="182880" cy="207010"/>
            <wp:effectExtent l="0" t="0" r="0" b="0"/>
            <wp:docPr id="4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2880" cy="207010"/>
                    </a:xfrm>
                    <a:prstGeom prst="rect">
                      <a:avLst/>
                    </a:prstGeom>
                    <a:noFill/>
                    <a:ln>
                      <a:noFill/>
                    </a:ln>
                  </pic:spPr>
                </pic:pic>
              </a:graphicData>
            </a:graphic>
          </wp:inline>
        </w:drawing>
      </w:r>
      <w:r w:rsidRPr="00816AB2">
        <w:rPr>
          <w:rFonts w:ascii="Times New Roman" w:hAnsi="Times New Roman"/>
          <w:sz w:val="20"/>
          <w:szCs w:val="20"/>
        </w:rPr>
        <w:t xml:space="preserve"> (F7) необхідно створити новий запис, а потім за зразком (кнопка </w:t>
      </w:r>
      <w:r w:rsidR="000F7738" w:rsidRPr="000F7738">
        <w:rPr>
          <w:rFonts w:ascii="Times New Roman" w:hAnsi="Times New Roman"/>
          <w:noProof/>
          <w:sz w:val="20"/>
          <w:szCs w:val="20"/>
          <w:lang w:val="ru-RU" w:eastAsia="ru-RU" w:bidi="ar-SA"/>
        </w:rPr>
        <w:drawing>
          <wp:inline distT="0" distB="0" distL="0" distR="0">
            <wp:extent cx="191135" cy="191135"/>
            <wp:effectExtent l="0" t="0" r="0" b="0"/>
            <wp:docPr id="4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816AB2">
        <w:rPr>
          <w:rFonts w:ascii="Times New Roman" w:hAnsi="Times New Roman"/>
          <w:sz w:val="20"/>
          <w:szCs w:val="20"/>
        </w:rPr>
        <w:t>(Ctrl+F7)) додати всі позиції.</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Під час додавання нового запису в картотеці Штатний розпис відкриваються вкладки (</w:t>
      </w:r>
      <w:r w:rsidR="00504A0A" w:rsidRPr="00816AB2">
        <w:rPr>
          <w:rFonts w:ascii="Times New Roman" w:hAnsi="Times New Roman"/>
          <w:sz w:val="20"/>
          <w:szCs w:val="20"/>
        </w:rPr>
        <w:fldChar w:fldCharType="begin"/>
      </w:r>
      <w:r w:rsidR="00504A0A" w:rsidRPr="00816AB2">
        <w:rPr>
          <w:rFonts w:ascii="Times New Roman" w:hAnsi="Times New Roman"/>
          <w:sz w:val="20"/>
          <w:szCs w:val="20"/>
        </w:rPr>
        <w:instrText xml:space="preserve"> REF _Ref79673641 \h </w:instrText>
      </w:r>
      <w:r w:rsidR="00AC4094" w:rsidRPr="00816AB2">
        <w:rPr>
          <w:rFonts w:ascii="Times New Roman" w:hAnsi="Times New Roman"/>
          <w:sz w:val="20"/>
          <w:szCs w:val="20"/>
        </w:rPr>
      </w:r>
      <w:r w:rsidR="00B535A0" w:rsidRPr="00816AB2">
        <w:rPr>
          <w:rFonts w:ascii="Times New Roman" w:hAnsi="Times New Roman"/>
          <w:sz w:val="20"/>
          <w:szCs w:val="20"/>
        </w:rPr>
        <w:instrText xml:space="preserve"> \* MERGEFORMAT </w:instrText>
      </w:r>
      <w:r w:rsidR="00504A0A"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19</w:t>
      </w:r>
      <w:r w:rsidR="00504A0A" w:rsidRPr="00816AB2">
        <w:rPr>
          <w:rFonts w:ascii="Times New Roman" w:hAnsi="Times New Roman"/>
          <w:sz w:val="20"/>
          <w:szCs w:val="20"/>
        </w:rPr>
        <w:fldChar w:fldCharType="end"/>
      </w:r>
      <w:r w:rsidRPr="00816AB2">
        <w:rPr>
          <w:rFonts w:ascii="Times New Roman" w:hAnsi="Times New Roman"/>
          <w:sz w:val="20"/>
          <w:szCs w:val="20"/>
        </w:rPr>
        <w:t>):</w:t>
      </w:r>
    </w:p>
    <w:p w:rsidR="00CC2CF4" w:rsidRPr="00816AB2" w:rsidRDefault="00CC2CF4" w:rsidP="009A1D15">
      <w:pPr>
        <w:pStyle w:val="a8"/>
        <w:numPr>
          <w:ilvl w:val="0"/>
          <w:numId w:val="39"/>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 xml:space="preserve">Основні </w:t>
      </w:r>
    </w:p>
    <w:p w:rsidR="00CC2CF4" w:rsidRPr="00816AB2" w:rsidRDefault="00CC2CF4" w:rsidP="0094340D">
      <w:pPr>
        <w:pStyle w:val="a8"/>
        <w:numPr>
          <w:ilvl w:val="0"/>
          <w:numId w:val="39"/>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Оплата</w:t>
      </w:r>
    </w:p>
    <w:p w:rsidR="00CC2CF4" w:rsidRPr="00816AB2" w:rsidRDefault="00CC2CF4" w:rsidP="003D08F6">
      <w:pPr>
        <w:pStyle w:val="a8"/>
        <w:numPr>
          <w:ilvl w:val="0"/>
          <w:numId w:val="39"/>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Відпустки</w:t>
      </w:r>
    </w:p>
    <w:p w:rsidR="00CC2CF4" w:rsidRPr="00816AB2" w:rsidRDefault="00CC2CF4" w:rsidP="00BE582F">
      <w:pPr>
        <w:pStyle w:val="a8"/>
        <w:numPr>
          <w:ilvl w:val="0"/>
          <w:numId w:val="39"/>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Графік/штат</w:t>
      </w:r>
    </w:p>
    <w:p w:rsidR="00CC2CF4" w:rsidRPr="00816AB2" w:rsidRDefault="00CC2CF4" w:rsidP="009A1D15">
      <w:pPr>
        <w:pStyle w:val="a8"/>
        <w:numPr>
          <w:ilvl w:val="0"/>
          <w:numId w:val="39"/>
        </w:numPr>
        <w:suppressAutoHyphens w:val="0"/>
        <w:autoSpaceDN/>
        <w:spacing w:before="120" w:after="0" w:line="240" w:lineRule="auto"/>
        <w:contextualSpacing/>
        <w:jc w:val="both"/>
        <w:textAlignment w:val="auto"/>
        <w:rPr>
          <w:rFonts w:ascii="Times New Roman" w:hAnsi="Times New Roman" w:cs="Times New Roman"/>
          <w:sz w:val="20"/>
        </w:rPr>
        <w:pPrChange w:id="121" w:author="Седель Руслана" w:date="2021-06-03T10:01:00Z">
          <w:pPr>
            <w:pStyle w:val="a8"/>
            <w:numPr>
              <w:numId w:val="39"/>
            </w:numPr>
            <w:autoSpaceDN/>
            <w:spacing w:before="120" w:after="0" w:line="240" w:lineRule="auto"/>
            <w:ind w:left="1429" w:hanging="360"/>
            <w:contextualSpacing/>
            <w:jc w:val="both"/>
            <w:textAlignment w:val="auto"/>
          </w:pPr>
        </w:pPrChange>
      </w:pPr>
      <w:r w:rsidRPr="00816AB2">
        <w:rPr>
          <w:rFonts w:ascii="Times New Roman" w:hAnsi="Times New Roman" w:cs="Times New Roman"/>
          <w:sz w:val="20"/>
        </w:rPr>
        <w:t>Довідники (вноситься інформація по групам оплати праці; вкладка, як правило,  не заповнюється).</w:t>
      </w:r>
    </w:p>
    <w:p w:rsidR="00CC2CF4" w:rsidRPr="00816AB2" w:rsidRDefault="00CC2CF4" w:rsidP="009A1D15">
      <w:pPr>
        <w:pStyle w:val="a8"/>
        <w:numPr>
          <w:ilvl w:val="0"/>
          <w:numId w:val="39"/>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Інше</w:t>
      </w:r>
    </w:p>
    <w:p w:rsidR="00CC2CF4"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4309745" cy="3005455"/>
            <wp:effectExtent l="0" t="0" r="0" b="0"/>
            <wp:docPr id="50"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09745" cy="3005455"/>
                    </a:xfrm>
                    <a:prstGeom prst="rect">
                      <a:avLst/>
                    </a:prstGeom>
                    <a:noFill/>
                    <a:ln>
                      <a:noFill/>
                    </a:ln>
                  </pic:spPr>
                </pic:pic>
              </a:graphicData>
            </a:graphic>
          </wp:inline>
        </w:drawing>
      </w:r>
    </w:p>
    <w:p w:rsidR="00CC2CF4" w:rsidRPr="00816AB2" w:rsidRDefault="00CC2CF4" w:rsidP="00587F99">
      <w:pPr>
        <w:pStyle w:val="aff2"/>
        <w:rPr>
          <w:rFonts w:cs="Times New Roman"/>
          <w:sz w:val="20"/>
          <w:szCs w:val="20"/>
        </w:rPr>
      </w:pPr>
      <w:bookmarkStart w:id="122" w:name="_Ref79673641"/>
      <w:bookmarkStart w:id="123" w:name="_Toc83037662"/>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19</w:t>
      </w:r>
      <w:r w:rsidRPr="00816AB2">
        <w:rPr>
          <w:rFonts w:cs="Times New Roman"/>
          <w:sz w:val="20"/>
          <w:szCs w:val="20"/>
        </w:rPr>
        <w:fldChar w:fldCharType="end"/>
      </w:r>
      <w:bookmarkStart w:id="124" w:name="_Toc79521320"/>
      <w:bookmarkEnd w:id="122"/>
      <w:r w:rsidRPr="00816AB2">
        <w:rPr>
          <w:rFonts w:cs="Times New Roman"/>
          <w:sz w:val="20"/>
          <w:szCs w:val="20"/>
        </w:rPr>
        <w:t xml:space="preserve"> Коригування штатного розпису</w:t>
      </w:r>
      <w:bookmarkEnd w:id="123"/>
      <w:bookmarkEnd w:id="124"/>
    </w:p>
    <w:p w:rsidR="00CC2CF4" w:rsidRPr="00816AB2" w:rsidRDefault="00CC2CF4" w:rsidP="00CC2CF4">
      <w:pPr>
        <w:spacing w:before="120" w:after="0" w:line="240" w:lineRule="auto"/>
        <w:ind w:firstLine="709"/>
        <w:jc w:val="both"/>
        <w:rPr>
          <w:rFonts w:ascii="Times New Roman" w:hAnsi="Times New Roman"/>
          <w:sz w:val="20"/>
          <w:szCs w:val="20"/>
        </w:rPr>
      </w:pPr>
    </w:p>
    <w:p w:rsidR="00CC2CF4" w:rsidRPr="00816AB2" w:rsidRDefault="00CC2CF4" w:rsidP="00863D8B">
      <w:pPr>
        <w:pStyle w:val="4"/>
        <w:rPr>
          <w:rFonts w:ascii="Times New Roman" w:hAnsi="Times New Roman" w:cs="Times New Roman"/>
          <w:color w:val="auto"/>
          <w:sz w:val="20"/>
        </w:rPr>
      </w:pPr>
      <w:bookmarkStart w:id="125" w:name="h.d2hidv36ieh1"/>
      <w:bookmarkStart w:id="126" w:name="_Toc64367799"/>
      <w:bookmarkStart w:id="127" w:name="_Toc64368137"/>
      <w:bookmarkStart w:id="128" w:name="_Toc64368226"/>
      <w:bookmarkStart w:id="129" w:name="_Toc79521259"/>
      <w:bookmarkEnd w:id="125"/>
      <w:r w:rsidRPr="00816AB2">
        <w:rPr>
          <w:rFonts w:ascii="Times New Roman" w:hAnsi="Times New Roman" w:cs="Times New Roman"/>
          <w:color w:val="auto"/>
          <w:sz w:val="20"/>
        </w:rPr>
        <w:lastRenderedPageBreak/>
        <w:t>Вкладка «Основні»</w:t>
      </w:r>
      <w:bookmarkEnd w:id="126"/>
      <w:bookmarkEnd w:id="127"/>
      <w:bookmarkEnd w:id="128"/>
      <w:bookmarkEnd w:id="129"/>
      <w:r w:rsidRPr="00816AB2">
        <w:rPr>
          <w:rFonts w:ascii="Times New Roman" w:hAnsi="Times New Roman" w:cs="Times New Roman"/>
          <w:color w:val="auto"/>
          <w:sz w:val="20"/>
        </w:rPr>
        <w:t xml:space="preserve">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Підрозділ.</w:t>
      </w:r>
      <w:r w:rsidRPr="00816AB2">
        <w:rPr>
          <w:rFonts w:ascii="Times New Roman" w:hAnsi="Times New Roman"/>
          <w:sz w:val="20"/>
          <w:szCs w:val="20"/>
        </w:rPr>
        <w:t xml:space="preserve"> Вказується назва підрозділу. Вибір з довідника - F10 або </w:t>
      </w:r>
      <w:r w:rsidR="000F7738" w:rsidRPr="000F7738">
        <w:rPr>
          <w:rFonts w:ascii="Times New Roman" w:hAnsi="Times New Roman"/>
          <w:noProof/>
          <w:sz w:val="20"/>
          <w:szCs w:val="20"/>
          <w:lang w:val="ru-RU" w:eastAsia="ru-RU" w:bidi="ar-SA"/>
        </w:rPr>
        <w:drawing>
          <wp:inline distT="0" distB="0" distL="0" distR="0">
            <wp:extent cx="182880" cy="198755"/>
            <wp:effectExtent l="0" t="0" r="0" b="0"/>
            <wp:docPr id="5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816AB2">
        <w:rPr>
          <w:rFonts w:ascii="Times New Roman" w:hAnsi="Times New Roman"/>
          <w:sz w:val="20"/>
          <w:szCs w:val="20"/>
        </w:rPr>
        <w:t>.</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Код ШР.</w:t>
      </w:r>
      <w:r w:rsidRPr="00816AB2">
        <w:rPr>
          <w:rFonts w:ascii="Times New Roman" w:hAnsi="Times New Roman"/>
          <w:sz w:val="20"/>
          <w:szCs w:val="20"/>
        </w:rPr>
        <w:t xml:space="preserve">.В полі вказується номер позиції штатної одиниці в штатному розписі.  Визначається автоматично за таким принципом: для конкретного підрозділу як наступний +1 до попереднього номеру (за чергою). Але, за потреби, може бути відкоригований на етапі введення позиції ШР. Як правило, заноситься по порядку в структурному підрозділі. Код КШР в наступному структурному підрозділі починаємо з 1.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Введена.</w:t>
      </w:r>
      <w:r w:rsidRPr="00816AB2">
        <w:rPr>
          <w:rFonts w:ascii="Times New Roman" w:hAnsi="Times New Roman"/>
          <w:sz w:val="20"/>
          <w:szCs w:val="20"/>
        </w:rPr>
        <w:t xml:space="preserve"> Дата початку дії позиції штатного розпису.</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Наказ №.</w:t>
      </w:r>
      <w:r w:rsidRPr="00816AB2">
        <w:rPr>
          <w:rFonts w:ascii="Times New Roman" w:hAnsi="Times New Roman"/>
          <w:sz w:val="20"/>
          <w:szCs w:val="20"/>
        </w:rPr>
        <w:t xml:space="preserve"> Номер наказу про введення позиції штатного розпису.</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Від. </w:t>
      </w:r>
      <w:r w:rsidRPr="00816AB2">
        <w:rPr>
          <w:rFonts w:ascii="Times New Roman" w:hAnsi="Times New Roman"/>
          <w:sz w:val="20"/>
          <w:szCs w:val="20"/>
        </w:rPr>
        <w:t>Дата наказу про введення позиції штатного розпису.</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Скасована.</w:t>
      </w:r>
      <w:r w:rsidRPr="00816AB2">
        <w:rPr>
          <w:rFonts w:ascii="Times New Roman" w:hAnsi="Times New Roman"/>
          <w:sz w:val="20"/>
          <w:szCs w:val="20"/>
        </w:rPr>
        <w:t xml:space="preserve"> Дата скасування позиції штатного розпису (зазначається фактична дата після переведення співробітників з даної посади).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sz w:val="20"/>
          <w:szCs w:val="20"/>
        </w:rPr>
        <w:t>Зверніть увагу</w:t>
      </w:r>
      <w:r w:rsidRPr="00816AB2">
        <w:rPr>
          <w:rFonts w:ascii="Times New Roman" w:hAnsi="Times New Roman"/>
          <w:sz w:val="20"/>
          <w:szCs w:val="20"/>
        </w:rPr>
        <w:t>. Поле «Скасована» обов’язкове для заповнення після переведення працівників з цієї посади.</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Наказ №.</w:t>
      </w:r>
      <w:r w:rsidRPr="00816AB2">
        <w:rPr>
          <w:rFonts w:ascii="Times New Roman" w:hAnsi="Times New Roman"/>
          <w:sz w:val="20"/>
          <w:szCs w:val="20"/>
        </w:rPr>
        <w:t xml:space="preserve"> Номер наказу про скасування позиції штатного розпису.</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Від.</w:t>
      </w:r>
      <w:r w:rsidRPr="00816AB2">
        <w:rPr>
          <w:rFonts w:ascii="Times New Roman" w:hAnsi="Times New Roman"/>
          <w:sz w:val="20"/>
          <w:szCs w:val="20"/>
        </w:rPr>
        <w:t xml:space="preserve"> Дата наказу про скасування позиції штатного розпису. (не обов’язкова для заповнення).</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Посада. </w:t>
      </w:r>
      <w:r w:rsidRPr="00816AB2">
        <w:rPr>
          <w:rFonts w:ascii="Times New Roman" w:hAnsi="Times New Roman"/>
          <w:sz w:val="20"/>
          <w:szCs w:val="20"/>
        </w:rPr>
        <w:t xml:space="preserve">Вибір назви посади із довідника Класифікатор посад. Вибір з довідника - F10 або </w:t>
      </w:r>
      <w:r w:rsidR="000F7738" w:rsidRPr="000F7738">
        <w:rPr>
          <w:rFonts w:ascii="Times New Roman" w:hAnsi="Times New Roman"/>
          <w:noProof/>
          <w:sz w:val="20"/>
          <w:szCs w:val="20"/>
          <w:lang w:val="ru-RU" w:eastAsia="ru-RU" w:bidi="ar-SA"/>
        </w:rPr>
        <w:drawing>
          <wp:inline distT="0" distB="0" distL="0" distR="0">
            <wp:extent cx="182880" cy="198755"/>
            <wp:effectExtent l="0" t="0" r="0" b="0"/>
            <wp:docPr id="5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816AB2">
        <w:rPr>
          <w:rFonts w:ascii="Times New Roman" w:hAnsi="Times New Roman"/>
          <w:sz w:val="20"/>
          <w:szCs w:val="20"/>
        </w:rPr>
        <w:t>.</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Докладно</w:t>
      </w:r>
      <w:r w:rsidRPr="00816AB2">
        <w:rPr>
          <w:rFonts w:ascii="Times New Roman" w:hAnsi="Times New Roman"/>
          <w:sz w:val="20"/>
          <w:szCs w:val="20"/>
        </w:rPr>
        <w:t>. Вказується повна назва посади (як для запису в трудовій книжці).  Інформація з цього поля використовується  в друкованих формах (звітах).</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Категорія. </w:t>
      </w:r>
      <w:r w:rsidRPr="00816AB2">
        <w:rPr>
          <w:rFonts w:ascii="Times New Roman" w:hAnsi="Times New Roman"/>
          <w:sz w:val="20"/>
          <w:szCs w:val="20"/>
        </w:rPr>
        <w:t xml:space="preserve">Зазначається категорія персоналу за характером виконуваних функцій. Вибір з довідника - F10 або </w:t>
      </w:r>
      <w:r w:rsidR="000F7738" w:rsidRPr="000F7738">
        <w:rPr>
          <w:rFonts w:ascii="Times New Roman" w:hAnsi="Times New Roman"/>
          <w:noProof/>
          <w:sz w:val="20"/>
          <w:szCs w:val="20"/>
          <w:lang w:val="ru-RU" w:eastAsia="ru-RU" w:bidi="ar-SA"/>
        </w:rPr>
        <w:drawing>
          <wp:inline distT="0" distB="0" distL="0" distR="0">
            <wp:extent cx="182880" cy="198755"/>
            <wp:effectExtent l="0" t="0" r="0" b="0"/>
            <wp:docPr id="5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816AB2">
        <w:rPr>
          <w:rFonts w:ascii="Times New Roman" w:hAnsi="Times New Roman"/>
          <w:sz w:val="20"/>
          <w:szCs w:val="20"/>
        </w:rPr>
        <w:t xml:space="preserve">. В подальшому інформація з цього поля використовується для нарахування надбавки за вислугу років . Якщо надбавка за вислугу років по даній позиції ШР не нараховується, то категорія не зазначається.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Підкатегорія.</w:t>
      </w:r>
      <w:r w:rsidRPr="00816AB2">
        <w:rPr>
          <w:rFonts w:ascii="Times New Roman" w:hAnsi="Times New Roman"/>
          <w:sz w:val="20"/>
          <w:szCs w:val="20"/>
        </w:rPr>
        <w:t xml:space="preserve"> Деталізація категорії працівника. Вибір із довідника підкатегорій - F10 або </w:t>
      </w:r>
      <w:r w:rsidR="000F7738" w:rsidRPr="000F7738">
        <w:rPr>
          <w:rFonts w:ascii="Times New Roman" w:hAnsi="Times New Roman"/>
          <w:noProof/>
          <w:sz w:val="20"/>
          <w:szCs w:val="20"/>
          <w:lang w:val="ru-RU" w:eastAsia="ru-RU" w:bidi="ar-SA"/>
        </w:rPr>
        <w:drawing>
          <wp:inline distT="0" distB="0" distL="0" distR="0">
            <wp:extent cx="182880" cy="198755"/>
            <wp:effectExtent l="0" t="0" r="0" b="0"/>
            <wp:docPr id="5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816AB2">
        <w:rPr>
          <w:rFonts w:ascii="Times New Roman" w:hAnsi="Times New Roman"/>
          <w:sz w:val="20"/>
          <w:szCs w:val="20"/>
        </w:rPr>
        <w:t>. Довідник можна доповнювати необхідними даними.</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з/п підрозділу.</w:t>
      </w:r>
      <w:r w:rsidRPr="00816AB2">
        <w:rPr>
          <w:rFonts w:ascii="Times New Roman" w:hAnsi="Times New Roman"/>
          <w:sz w:val="20"/>
          <w:szCs w:val="20"/>
        </w:rPr>
        <w:t xml:space="preserve"> Вказується номер посади по підрозділу. Поле необов'язкове для заповнення.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з/п загальний.</w:t>
      </w:r>
      <w:r w:rsidRPr="00816AB2">
        <w:rPr>
          <w:rFonts w:ascii="Times New Roman" w:hAnsi="Times New Roman"/>
          <w:sz w:val="20"/>
          <w:szCs w:val="20"/>
        </w:rPr>
        <w:t xml:space="preserve"> Вказується номер посади загальний. Поле необов'язкове для заповнення.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Характер роботи. </w:t>
      </w:r>
      <w:r w:rsidRPr="00816AB2">
        <w:rPr>
          <w:rFonts w:ascii="Times New Roman" w:hAnsi="Times New Roman"/>
          <w:sz w:val="20"/>
          <w:szCs w:val="20"/>
        </w:rPr>
        <w:t>Зазначається постійна робота чи тимчасова. Поле обов'язкове для заповнення.</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Примітка. </w:t>
      </w:r>
      <w:r w:rsidRPr="00816AB2">
        <w:rPr>
          <w:rFonts w:ascii="Times New Roman" w:hAnsi="Times New Roman"/>
          <w:sz w:val="20"/>
          <w:szCs w:val="20"/>
        </w:rPr>
        <w:t>Поле для довільних записів користувача.</w:t>
      </w:r>
    </w:p>
    <w:p w:rsidR="00CC2CF4" w:rsidRPr="00816AB2" w:rsidRDefault="00CC2CF4" w:rsidP="00CC2CF4">
      <w:pPr>
        <w:spacing w:before="120" w:after="0" w:line="240" w:lineRule="auto"/>
        <w:ind w:firstLine="709"/>
        <w:jc w:val="both"/>
        <w:rPr>
          <w:rFonts w:ascii="Times New Roman" w:hAnsi="Times New Roman"/>
          <w:sz w:val="20"/>
          <w:szCs w:val="20"/>
        </w:rPr>
      </w:pPr>
    </w:p>
    <w:p w:rsidR="00CC2CF4" w:rsidRPr="00816AB2" w:rsidRDefault="00CC2CF4" w:rsidP="00863D8B">
      <w:pPr>
        <w:pStyle w:val="4"/>
        <w:rPr>
          <w:rFonts w:ascii="Times New Roman" w:hAnsi="Times New Roman" w:cs="Times New Roman"/>
          <w:color w:val="auto"/>
          <w:sz w:val="20"/>
        </w:rPr>
      </w:pPr>
      <w:bookmarkStart w:id="130" w:name="h.zb1nx1kitm6p"/>
      <w:bookmarkStart w:id="131" w:name="_Toc64367800"/>
      <w:bookmarkStart w:id="132" w:name="_Toc64368138"/>
      <w:bookmarkStart w:id="133" w:name="_Toc64368227"/>
      <w:bookmarkStart w:id="134" w:name="_Toc79521260"/>
      <w:bookmarkEnd w:id="130"/>
      <w:r w:rsidRPr="00816AB2">
        <w:rPr>
          <w:rFonts w:ascii="Times New Roman" w:hAnsi="Times New Roman" w:cs="Times New Roman"/>
          <w:color w:val="auto"/>
          <w:sz w:val="20"/>
        </w:rPr>
        <w:t>Вкладка «Оплата»</w:t>
      </w:r>
      <w:bookmarkEnd w:id="131"/>
      <w:bookmarkEnd w:id="132"/>
      <w:bookmarkEnd w:id="133"/>
      <w:bookmarkEnd w:id="134"/>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 У вкладці «Оплата» (</w:t>
      </w:r>
      <w:r w:rsidR="00504A0A" w:rsidRPr="00816AB2">
        <w:rPr>
          <w:rFonts w:ascii="Times New Roman" w:hAnsi="Times New Roman"/>
          <w:sz w:val="20"/>
          <w:szCs w:val="20"/>
        </w:rPr>
        <w:fldChar w:fldCharType="begin"/>
      </w:r>
      <w:r w:rsidR="00504A0A" w:rsidRPr="00816AB2">
        <w:rPr>
          <w:rFonts w:ascii="Times New Roman" w:hAnsi="Times New Roman"/>
          <w:sz w:val="20"/>
          <w:szCs w:val="20"/>
        </w:rPr>
        <w:instrText xml:space="preserve"> REF _Ref79673669 \h </w:instrText>
      </w:r>
      <w:r w:rsidR="00AC4094" w:rsidRPr="00816AB2">
        <w:rPr>
          <w:rFonts w:ascii="Times New Roman" w:hAnsi="Times New Roman"/>
          <w:sz w:val="20"/>
          <w:szCs w:val="20"/>
        </w:rPr>
      </w:r>
      <w:r w:rsidR="00B535A0" w:rsidRPr="00816AB2">
        <w:rPr>
          <w:rFonts w:ascii="Times New Roman" w:hAnsi="Times New Roman"/>
          <w:sz w:val="20"/>
          <w:szCs w:val="20"/>
        </w:rPr>
        <w:instrText xml:space="preserve"> \* MERGEFORMAT </w:instrText>
      </w:r>
      <w:r w:rsidR="00504A0A"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20</w:t>
      </w:r>
      <w:r w:rsidR="00504A0A" w:rsidRPr="00816AB2">
        <w:rPr>
          <w:rFonts w:ascii="Times New Roman" w:hAnsi="Times New Roman"/>
          <w:sz w:val="20"/>
          <w:szCs w:val="20"/>
        </w:rPr>
        <w:fldChar w:fldCharType="end"/>
      </w:r>
      <w:r w:rsidRPr="00816AB2">
        <w:rPr>
          <w:rFonts w:ascii="Times New Roman" w:hAnsi="Times New Roman"/>
          <w:sz w:val="20"/>
          <w:szCs w:val="20"/>
        </w:rPr>
        <w:t>) зазначаються відомості щодо оплати праці:</w:t>
      </w:r>
    </w:p>
    <w:p w:rsidR="00CC2CF4"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4293870" cy="1788795"/>
            <wp:effectExtent l="0" t="0" r="0" b="0"/>
            <wp:docPr id="55"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93870" cy="1788795"/>
                    </a:xfrm>
                    <a:prstGeom prst="rect">
                      <a:avLst/>
                    </a:prstGeom>
                    <a:noFill/>
                    <a:ln>
                      <a:noFill/>
                    </a:ln>
                  </pic:spPr>
                </pic:pic>
              </a:graphicData>
            </a:graphic>
          </wp:inline>
        </w:drawing>
      </w:r>
    </w:p>
    <w:p w:rsidR="00CC2CF4" w:rsidRPr="00816AB2" w:rsidRDefault="00CC2CF4" w:rsidP="00587F99">
      <w:pPr>
        <w:pStyle w:val="aff2"/>
        <w:rPr>
          <w:rFonts w:cs="Times New Roman"/>
          <w:sz w:val="20"/>
          <w:szCs w:val="20"/>
        </w:rPr>
      </w:pPr>
      <w:bookmarkStart w:id="135" w:name="_Ref79673669"/>
      <w:bookmarkStart w:id="136" w:name="_Toc83037663"/>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20</w:t>
      </w:r>
      <w:r w:rsidRPr="00816AB2">
        <w:rPr>
          <w:rFonts w:cs="Times New Roman"/>
          <w:sz w:val="20"/>
          <w:szCs w:val="20"/>
        </w:rPr>
        <w:fldChar w:fldCharType="end"/>
      </w:r>
      <w:bookmarkStart w:id="137" w:name="_Toc79521321"/>
      <w:bookmarkEnd w:id="135"/>
      <w:r w:rsidRPr="00816AB2">
        <w:rPr>
          <w:rFonts w:cs="Times New Roman"/>
          <w:sz w:val="20"/>
          <w:szCs w:val="20"/>
        </w:rPr>
        <w:t xml:space="preserve"> Вкладка Оплата</w:t>
      </w:r>
      <w:bookmarkEnd w:id="136"/>
      <w:bookmarkEnd w:id="137"/>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 </w:t>
      </w:r>
      <w:r w:rsidRPr="00816AB2">
        <w:rPr>
          <w:rFonts w:ascii="Times New Roman" w:hAnsi="Times New Roman"/>
          <w:b/>
          <w:bCs/>
          <w:i/>
          <w:iCs/>
          <w:sz w:val="20"/>
          <w:szCs w:val="20"/>
        </w:rPr>
        <w:t xml:space="preserve">Система оплати праці. </w:t>
      </w:r>
      <w:r w:rsidRPr="00816AB2">
        <w:rPr>
          <w:rFonts w:ascii="Times New Roman" w:hAnsi="Times New Roman"/>
          <w:sz w:val="20"/>
          <w:szCs w:val="20"/>
        </w:rPr>
        <w:t>Вказується система оплати праці.</w:t>
      </w:r>
      <w:r w:rsidR="00343382" w:rsidRPr="00816AB2">
        <w:rPr>
          <w:rFonts w:ascii="Times New Roman" w:hAnsi="Times New Roman"/>
          <w:sz w:val="20"/>
          <w:szCs w:val="20"/>
        </w:rPr>
        <w:t xml:space="preserve"> </w:t>
      </w:r>
      <w:r w:rsidRPr="00816AB2">
        <w:rPr>
          <w:rFonts w:ascii="Times New Roman" w:hAnsi="Times New Roman"/>
          <w:sz w:val="20"/>
          <w:szCs w:val="20"/>
        </w:rPr>
        <w:t xml:space="preserve">Вибір з довідника - F10 або </w:t>
      </w:r>
      <w:r w:rsidR="000F7738" w:rsidRPr="000F7738">
        <w:rPr>
          <w:rFonts w:ascii="Times New Roman" w:hAnsi="Times New Roman"/>
          <w:noProof/>
          <w:sz w:val="20"/>
          <w:szCs w:val="20"/>
          <w:lang w:val="ru-RU" w:eastAsia="ru-RU" w:bidi="ar-SA"/>
        </w:rPr>
        <w:drawing>
          <wp:inline distT="0" distB="0" distL="0" distR="0">
            <wp:extent cx="182880" cy="198755"/>
            <wp:effectExtent l="0" t="0" r="0" b="0"/>
            <wp:docPr id="5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816AB2">
        <w:rPr>
          <w:rFonts w:ascii="Times New Roman" w:hAnsi="Times New Roman"/>
          <w:sz w:val="20"/>
          <w:szCs w:val="20"/>
        </w:rPr>
        <w:t>.</w:t>
      </w:r>
    </w:p>
    <w:p w:rsidR="00CC2CF4" w:rsidRPr="00816AB2" w:rsidRDefault="00CC2CF4" w:rsidP="00CC2CF4">
      <w:pPr>
        <w:spacing w:before="120" w:after="0" w:line="240" w:lineRule="auto"/>
        <w:ind w:firstLine="709"/>
        <w:jc w:val="both"/>
        <w:rPr>
          <w:rFonts w:ascii="Times New Roman" w:hAnsi="Times New Roman"/>
          <w:sz w:val="20"/>
          <w:szCs w:val="20"/>
        </w:rPr>
      </w:pPr>
      <w:bookmarkStart w:id="138" w:name="h.m1hcididmmwu"/>
      <w:bookmarkStart w:id="139" w:name="_Toc64367801"/>
      <w:bookmarkStart w:id="140" w:name="_Toc64368139"/>
      <w:bookmarkStart w:id="141" w:name="_Toc64368228"/>
      <w:bookmarkEnd w:id="138"/>
      <w:r w:rsidRPr="00816AB2">
        <w:rPr>
          <w:rFonts w:ascii="Times New Roman" w:hAnsi="Times New Roman"/>
          <w:sz w:val="20"/>
          <w:szCs w:val="20"/>
        </w:rPr>
        <w:lastRenderedPageBreak/>
        <w:t xml:space="preserve">Вказується система оплати праці –посадовий оклад, годинна тарифна ставка та ін. Вибір з довідника - F10 або </w:t>
      </w:r>
      <w:r w:rsidR="000F7738" w:rsidRPr="000F7738">
        <w:rPr>
          <w:rFonts w:ascii="Times New Roman" w:hAnsi="Times New Roman"/>
          <w:noProof/>
          <w:sz w:val="20"/>
          <w:szCs w:val="20"/>
          <w:bdr w:val="none" w:sz="0" w:space="0" w:color="auto" w:frame="1"/>
          <w:lang w:val="ru-RU" w:eastAsia="ru-RU" w:bidi="ar-SA"/>
        </w:rPr>
        <w:drawing>
          <wp:inline distT="0" distB="0" distL="0" distR="0">
            <wp:extent cx="182880" cy="198755"/>
            <wp:effectExtent l="0" t="0" r="0" b="0"/>
            <wp:docPr id="57" name="Рисунок 137" descr="https://lh4.googleusercontent.com/eQJUEmOZMxOYOaT_QzT15Kslg_-BTEkOAtxl_uGTs9nyM49tPe5mPh0NZoubjuLCsGF2nHZ-SuZDnwzIhUWeho1WX7GvFAcROOfVqKSI0kF9c8AOg4_62sr9s-bwGE3XKXUyPa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https://lh4.googleusercontent.com/eQJUEmOZMxOYOaT_QzT15Kslg_-BTEkOAtxl_uGTs9nyM49tPe5mPh0NZoubjuLCsGF2nHZ-SuZDnwzIhUWeho1WX7GvFAcROOfVqKSI0kF9c8AOg4_62sr9s-bwGE3XKXUyPaU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816AB2">
        <w:rPr>
          <w:rFonts w:ascii="Times New Roman" w:hAnsi="Times New Roman"/>
          <w:sz w:val="20"/>
          <w:szCs w:val="20"/>
        </w:rPr>
        <w:t>.</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Вибір системи оплати праці «оклад» передбачає обов’язкове заповнення поля «Оклад».</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Після вибору системи оплати праці «Тарифний розряд» відкривається нове поле, в якому обов’язково зазначається тарифний розряд. В залежності від обраного тарифного розряду в полі «Оклад» автоматично проставляється розмір окладу в грн.</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Після вибору системи оплати «Годинна тарифна ставка» відкривається нове поле «КТУ», в якому обов’язково зазначається код тарифної ставки. По КТУ автоматично проставляється значення годинної тарифної ставки в полі «Оклад».</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 xml:space="preserve">Зверніть увагу. </w:t>
      </w:r>
      <w:r w:rsidRPr="00816AB2">
        <w:rPr>
          <w:rFonts w:ascii="Times New Roman" w:hAnsi="Times New Roman"/>
          <w:sz w:val="20"/>
          <w:szCs w:val="20"/>
        </w:rPr>
        <w:t>Для коректного відображення даних щодо окладу за тарифним розрядом/годинної тарифної ставки потрібно заповнити відповідні довідники.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Розряд. </w:t>
      </w:r>
      <w:r w:rsidRPr="00816AB2">
        <w:rPr>
          <w:rFonts w:ascii="Times New Roman" w:hAnsi="Times New Roman"/>
          <w:sz w:val="20"/>
          <w:szCs w:val="20"/>
        </w:rPr>
        <w:t>Вказується кваліфікаційний розряд для робітничих професій.</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Оклад</w:t>
      </w:r>
      <w:r w:rsidRPr="00816AB2">
        <w:rPr>
          <w:rFonts w:ascii="Times New Roman" w:hAnsi="Times New Roman"/>
          <w:sz w:val="20"/>
          <w:szCs w:val="20"/>
        </w:rPr>
        <w:t>. Розмір окладу за посадою. В залежності від обраної системи оплати праці (див. вище) поле може заповнюватися автоматично, або значення проставляється вручну.</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Також, вказуються розміри премій.</w:t>
      </w:r>
    </w:p>
    <w:p w:rsidR="00CC2CF4" w:rsidRPr="00816AB2" w:rsidRDefault="00CC2CF4" w:rsidP="00863D8B">
      <w:pPr>
        <w:pStyle w:val="4"/>
        <w:rPr>
          <w:rFonts w:ascii="Times New Roman" w:hAnsi="Times New Roman" w:cs="Times New Roman"/>
          <w:color w:val="auto"/>
          <w:sz w:val="20"/>
        </w:rPr>
      </w:pPr>
      <w:bookmarkStart w:id="142" w:name="_Toc79521261"/>
      <w:r w:rsidRPr="00816AB2">
        <w:rPr>
          <w:rFonts w:ascii="Times New Roman" w:hAnsi="Times New Roman" w:cs="Times New Roman"/>
          <w:color w:val="auto"/>
          <w:sz w:val="20"/>
        </w:rPr>
        <w:t>Вкладка «Відпустки»</w:t>
      </w:r>
      <w:bookmarkEnd w:id="139"/>
      <w:bookmarkEnd w:id="140"/>
      <w:bookmarkEnd w:id="141"/>
      <w:bookmarkEnd w:id="142"/>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 У вкладці «Відпустки» (</w:t>
      </w:r>
      <w:r w:rsidR="00504A0A" w:rsidRPr="00816AB2">
        <w:rPr>
          <w:rFonts w:ascii="Times New Roman" w:hAnsi="Times New Roman"/>
          <w:sz w:val="20"/>
          <w:szCs w:val="20"/>
        </w:rPr>
        <w:fldChar w:fldCharType="begin"/>
      </w:r>
      <w:r w:rsidR="00504A0A" w:rsidRPr="00816AB2">
        <w:rPr>
          <w:rFonts w:ascii="Times New Roman" w:hAnsi="Times New Roman"/>
          <w:sz w:val="20"/>
          <w:szCs w:val="20"/>
        </w:rPr>
        <w:instrText xml:space="preserve"> REF _Ref79673681 \h </w:instrText>
      </w:r>
      <w:r w:rsidR="00AC4094" w:rsidRPr="00816AB2">
        <w:rPr>
          <w:rFonts w:ascii="Times New Roman" w:hAnsi="Times New Roman"/>
          <w:sz w:val="20"/>
          <w:szCs w:val="20"/>
        </w:rPr>
      </w:r>
      <w:r w:rsidR="00B535A0" w:rsidRPr="00816AB2">
        <w:rPr>
          <w:rFonts w:ascii="Times New Roman" w:hAnsi="Times New Roman"/>
          <w:sz w:val="20"/>
          <w:szCs w:val="20"/>
        </w:rPr>
        <w:instrText xml:space="preserve"> \* MERGEFORMAT </w:instrText>
      </w:r>
      <w:r w:rsidR="00504A0A"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21</w:t>
      </w:r>
      <w:r w:rsidR="00504A0A" w:rsidRPr="00816AB2">
        <w:rPr>
          <w:rFonts w:ascii="Times New Roman" w:hAnsi="Times New Roman"/>
          <w:sz w:val="20"/>
          <w:szCs w:val="20"/>
        </w:rPr>
        <w:fldChar w:fldCharType="end"/>
      </w:r>
      <w:r w:rsidRPr="00816AB2">
        <w:rPr>
          <w:rFonts w:ascii="Times New Roman" w:hAnsi="Times New Roman"/>
          <w:sz w:val="20"/>
          <w:szCs w:val="20"/>
        </w:rPr>
        <w:t>) зазначаються відомості про відпустки.</w:t>
      </w:r>
    </w:p>
    <w:p w:rsidR="00CC2CF4"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4269740" cy="3005455"/>
            <wp:effectExtent l="0" t="0" r="0" b="0"/>
            <wp:docPr id="58"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69740" cy="3005455"/>
                    </a:xfrm>
                    <a:prstGeom prst="rect">
                      <a:avLst/>
                    </a:prstGeom>
                    <a:noFill/>
                    <a:ln>
                      <a:noFill/>
                    </a:ln>
                  </pic:spPr>
                </pic:pic>
              </a:graphicData>
            </a:graphic>
          </wp:inline>
        </w:drawing>
      </w:r>
    </w:p>
    <w:p w:rsidR="00CC2CF4" w:rsidRPr="00816AB2" w:rsidRDefault="00CC2CF4" w:rsidP="00587F99">
      <w:pPr>
        <w:pStyle w:val="aff2"/>
        <w:rPr>
          <w:rFonts w:cs="Times New Roman"/>
          <w:sz w:val="20"/>
          <w:szCs w:val="20"/>
        </w:rPr>
      </w:pPr>
      <w:bookmarkStart w:id="143" w:name="_Ref79673681"/>
      <w:bookmarkStart w:id="144" w:name="_Toc83037664"/>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21</w:t>
      </w:r>
      <w:r w:rsidRPr="00816AB2">
        <w:rPr>
          <w:rFonts w:cs="Times New Roman"/>
          <w:sz w:val="20"/>
          <w:szCs w:val="20"/>
        </w:rPr>
        <w:fldChar w:fldCharType="end"/>
      </w:r>
      <w:bookmarkStart w:id="145" w:name="_Toc79521322"/>
      <w:bookmarkEnd w:id="143"/>
      <w:r w:rsidRPr="00816AB2">
        <w:rPr>
          <w:rFonts w:cs="Times New Roman"/>
          <w:sz w:val="20"/>
          <w:szCs w:val="20"/>
        </w:rPr>
        <w:t xml:space="preserve"> Вкладка Відпустки</w:t>
      </w:r>
      <w:bookmarkEnd w:id="144"/>
      <w:bookmarkEnd w:id="145"/>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 Обов’язково зазначається вид основної відпустки та кількість днів, а також додаткові відпустки, за якими потрібно формувати періоди. Інші види відпусток не вносяться.</w:t>
      </w:r>
    </w:p>
    <w:p w:rsidR="00CC2CF4" w:rsidRPr="00816AB2" w:rsidRDefault="00CC2CF4" w:rsidP="00CC2CF4">
      <w:pPr>
        <w:spacing w:before="120" w:after="0" w:line="240" w:lineRule="auto"/>
        <w:ind w:firstLine="709"/>
        <w:jc w:val="both"/>
        <w:rPr>
          <w:rFonts w:ascii="Times New Roman" w:hAnsi="Times New Roman"/>
          <w:sz w:val="20"/>
          <w:szCs w:val="20"/>
        </w:rPr>
      </w:pPr>
    </w:p>
    <w:p w:rsidR="00CC2CF4" w:rsidRPr="00816AB2" w:rsidRDefault="00CC2CF4" w:rsidP="00863D8B">
      <w:pPr>
        <w:pStyle w:val="4"/>
        <w:rPr>
          <w:rFonts w:ascii="Times New Roman" w:hAnsi="Times New Roman" w:cs="Times New Roman"/>
          <w:color w:val="auto"/>
          <w:sz w:val="20"/>
        </w:rPr>
      </w:pPr>
      <w:bookmarkStart w:id="146" w:name="h.k8w9sa26ivpe"/>
      <w:bookmarkEnd w:id="146"/>
      <w:r w:rsidRPr="00816AB2">
        <w:rPr>
          <w:rFonts w:ascii="Times New Roman" w:hAnsi="Times New Roman" w:cs="Times New Roman"/>
          <w:color w:val="auto"/>
          <w:sz w:val="20"/>
        </w:rPr>
        <w:t xml:space="preserve"> </w:t>
      </w:r>
      <w:bookmarkStart w:id="147" w:name="_Toc64367802"/>
      <w:bookmarkStart w:id="148" w:name="_Toc64368140"/>
      <w:bookmarkStart w:id="149" w:name="_Toc64368229"/>
      <w:bookmarkStart w:id="150" w:name="_Toc79521262"/>
      <w:r w:rsidRPr="00816AB2">
        <w:rPr>
          <w:rFonts w:ascii="Times New Roman" w:hAnsi="Times New Roman" w:cs="Times New Roman"/>
          <w:color w:val="auto"/>
          <w:sz w:val="20"/>
        </w:rPr>
        <w:t>Вкладка «Графік/штат»</w:t>
      </w:r>
      <w:bookmarkEnd w:id="147"/>
      <w:bookmarkEnd w:id="148"/>
      <w:bookmarkEnd w:id="149"/>
      <w:bookmarkEnd w:id="150"/>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 Основні поля для заповнення у вкладці «Графік/штат» (</w:t>
      </w:r>
      <w:r w:rsidR="00504A0A" w:rsidRPr="00816AB2">
        <w:rPr>
          <w:rFonts w:ascii="Times New Roman" w:hAnsi="Times New Roman"/>
          <w:sz w:val="20"/>
          <w:szCs w:val="20"/>
        </w:rPr>
        <w:fldChar w:fldCharType="begin"/>
      </w:r>
      <w:r w:rsidR="00504A0A" w:rsidRPr="00816AB2">
        <w:rPr>
          <w:rFonts w:ascii="Times New Roman" w:hAnsi="Times New Roman"/>
          <w:sz w:val="20"/>
          <w:szCs w:val="20"/>
        </w:rPr>
        <w:instrText xml:space="preserve"> REF _Ref79673699 \h </w:instrText>
      </w:r>
      <w:r w:rsidR="00AC4094" w:rsidRPr="00816AB2">
        <w:rPr>
          <w:rFonts w:ascii="Times New Roman" w:hAnsi="Times New Roman"/>
          <w:sz w:val="20"/>
          <w:szCs w:val="20"/>
        </w:rPr>
      </w:r>
      <w:r w:rsidR="00B535A0" w:rsidRPr="00816AB2">
        <w:rPr>
          <w:rFonts w:ascii="Times New Roman" w:hAnsi="Times New Roman"/>
          <w:sz w:val="20"/>
          <w:szCs w:val="20"/>
        </w:rPr>
        <w:instrText xml:space="preserve"> \* MERGEFORMAT </w:instrText>
      </w:r>
      <w:r w:rsidR="00504A0A"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22</w:t>
      </w:r>
      <w:r w:rsidR="00504A0A" w:rsidRPr="00816AB2">
        <w:rPr>
          <w:rFonts w:ascii="Times New Roman" w:hAnsi="Times New Roman"/>
          <w:sz w:val="20"/>
          <w:szCs w:val="20"/>
        </w:rPr>
        <w:fldChar w:fldCharType="end"/>
      </w:r>
      <w:r w:rsidRPr="00816AB2">
        <w:rPr>
          <w:rFonts w:ascii="Times New Roman" w:hAnsi="Times New Roman"/>
          <w:sz w:val="20"/>
          <w:szCs w:val="20"/>
        </w:rPr>
        <w:t xml:space="preserve">): графік роботи, кількість посад за штатом, умови роботи та спецстаж (за наявності). </w:t>
      </w:r>
    </w:p>
    <w:p w:rsidR="00CC2CF4" w:rsidRPr="00816AB2" w:rsidRDefault="00CC2CF4" w:rsidP="00CC2CF4">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Інформація про спецстаж відображається в таблиці 7 звіту ЄСВ. </w:t>
      </w:r>
    </w:p>
    <w:p w:rsidR="00CC2CF4"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lastRenderedPageBreak/>
        <w:drawing>
          <wp:inline distT="0" distB="0" distL="0" distR="0">
            <wp:extent cx="4309745" cy="3005455"/>
            <wp:effectExtent l="0" t="0" r="0" b="0"/>
            <wp:docPr id="59"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09745" cy="3005455"/>
                    </a:xfrm>
                    <a:prstGeom prst="rect">
                      <a:avLst/>
                    </a:prstGeom>
                    <a:noFill/>
                    <a:ln>
                      <a:noFill/>
                    </a:ln>
                  </pic:spPr>
                </pic:pic>
              </a:graphicData>
            </a:graphic>
          </wp:inline>
        </w:drawing>
      </w:r>
    </w:p>
    <w:p w:rsidR="00CC2CF4" w:rsidRPr="00816AB2" w:rsidRDefault="00CC2CF4" w:rsidP="00587F99">
      <w:pPr>
        <w:pStyle w:val="aff2"/>
        <w:rPr>
          <w:rFonts w:cs="Times New Roman"/>
          <w:sz w:val="20"/>
          <w:szCs w:val="20"/>
        </w:rPr>
      </w:pPr>
      <w:bookmarkStart w:id="151" w:name="_Ref79673699"/>
      <w:bookmarkStart w:id="152" w:name="_Toc83037665"/>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22</w:t>
      </w:r>
      <w:r w:rsidRPr="00816AB2">
        <w:rPr>
          <w:rFonts w:cs="Times New Roman"/>
          <w:sz w:val="20"/>
          <w:szCs w:val="20"/>
        </w:rPr>
        <w:fldChar w:fldCharType="end"/>
      </w:r>
      <w:bookmarkStart w:id="153" w:name="_Toc79521323"/>
      <w:bookmarkEnd w:id="151"/>
      <w:r w:rsidRPr="00816AB2">
        <w:rPr>
          <w:rFonts w:cs="Times New Roman"/>
          <w:sz w:val="20"/>
          <w:szCs w:val="20"/>
        </w:rPr>
        <w:t xml:space="preserve"> Вкладка Графік/Штат</w:t>
      </w:r>
      <w:bookmarkEnd w:id="152"/>
      <w:bookmarkEnd w:id="153"/>
    </w:p>
    <w:p w:rsidR="00863D8B" w:rsidRPr="00816AB2" w:rsidRDefault="00863D8B" w:rsidP="00863D8B">
      <w:pPr>
        <w:pStyle w:val="4"/>
        <w:rPr>
          <w:rFonts w:ascii="Times New Roman" w:hAnsi="Times New Roman" w:cs="Times New Roman"/>
          <w:color w:val="auto"/>
          <w:sz w:val="20"/>
        </w:rPr>
      </w:pPr>
      <w:r w:rsidRPr="00816AB2">
        <w:rPr>
          <w:rFonts w:ascii="Times New Roman" w:hAnsi="Times New Roman" w:cs="Times New Roman"/>
          <w:color w:val="auto"/>
          <w:sz w:val="20"/>
        </w:rPr>
        <w:t>Вкладка «Інше»</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Вкладка «Інше» (</w:t>
      </w:r>
      <w:r w:rsidRPr="00816AB2">
        <w:rPr>
          <w:rFonts w:ascii="Times New Roman" w:hAnsi="Times New Roman"/>
          <w:sz w:val="20"/>
          <w:szCs w:val="20"/>
        </w:rPr>
        <w:fldChar w:fldCharType="begin"/>
      </w:r>
      <w:r w:rsidRPr="00816AB2">
        <w:rPr>
          <w:rFonts w:ascii="Times New Roman" w:hAnsi="Times New Roman"/>
          <w:sz w:val="20"/>
          <w:szCs w:val="20"/>
        </w:rPr>
        <w:instrText xml:space="preserve"> REF _Ref79673723 \h </w:instrText>
      </w:r>
      <w:r w:rsidR="00AC4094" w:rsidRPr="00816AB2">
        <w:rPr>
          <w:rFonts w:ascii="Times New Roman" w:hAnsi="Times New Roman"/>
          <w:sz w:val="20"/>
          <w:szCs w:val="20"/>
        </w:rPr>
      </w:r>
      <w:r w:rsidR="00BE582F" w:rsidRPr="00816AB2">
        <w:rPr>
          <w:rFonts w:ascii="Times New Roman" w:hAnsi="Times New Roman"/>
          <w:sz w:val="20"/>
          <w:szCs w:val="20"/>
        </w:rPr>
        <w:instrText xml:space="preserve"> \* MERGEFORMAT </w:instrText>
      </w:r>
      <w:r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23</w:t>
      </w:r>
      <w:r w:rsidRPr="00816AB2">
        <w:rPr>
          <w:rFonts w:ascii="Times New Roman" w:hAnsi="Times New Roman"/>
          <w:sz w:val="20"/>
          <w:szCs w:val="20"/>
        </w:rPr>
        <w:fldChar w:fldCharType="end"/>
      </w:r>
      <w:r w:rsidRPr="00816AB2">
        <w:rPr>
          <w:rFonts w:ascii="Times New Roman" w:hAnsi="Times New Roman"/>
          <w:sz w:val="20"/>
          <w:szCs w:val="20"/>
        </w:rPr>
        <w:t xml:space="preserve">) використовується при розрахунку заробітної плати. </w:t>
      </w:r>
    </w:p>
    <w:p w:rsidR="00863D8B" w:rsidRPr="00816AB2" w:rsidRDefault="00863D8B" w:rsidP="00863D8B">
      <w:pPr>
        <w:pStyle w:val="a7"/>
        <w:spacing w:before="120" w:after="0"/>
        <w:ind w:firstLine="709"/>
        <w:jc w:val="both"/>
        <w:rPr>
          <w:sz w:val="20"/>
          <w:szCs w:val="20"/>
        </w:rPr>
      </w:pPr>
      <w:r w:rsidRPr="00816AB2">
        <w:rPr>
          <w:sz w:val="20"/>
          <w:szCs w:val="20"/>
        </w:rPr>
        <w:t xml:space="preserve">У полі «Рахунок» зазначається код рахунка витрат на оплату праці.   </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Після вибору коду рахунка відкриваються (за наявності) поля про аналітику, які необхідно заповнити. Інформацію про аналітику необхідно уточнити в економіста або бухгалтера по зарплаті. </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Якщо заповнити інформацію в першому рядку штатного розпису, а далі копіювати рядки за зразком, то рахунок та аналітика також будуть скопійовані з попереднього рядку штатного розпису.</w:t>
      </w:r>
    </w:p>
    <w:p w:rsidR="00863D8B" w:rsidRPr="00816AB2" w:rsidRDefault="00863D8B" w:rsidP="00863D8B">
      <w:pPr>
        <w:spacing w:before="120" w:after="0" w:line="240" w:lineRule="auto"/>
        <w:ind w:firstLine="709"/>
        <w:jc w:val="both"/>
        <w:rPr>
          <w:rFonts w:ascii="Times New Roman" w:hAnsi="Times New Roman"/>
          <w:sz w:val="20"/>
          <w:szCs w:val="20"/>
        </w:rPr>
      </w:pPr>
    </w:p>
    <w:p w:rsidR="00863D8B"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4317365" cy="1296035"/>
            <wp:effectExtent l="0" t="0" r="0" b="0"/>
            <wp:docPr id="60"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17365" cy="1296035"/>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154" w:name="_Ref79673723"/>
      <w:bookmarkStart w:id="155" w:name="_Toc83037666"/>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23</w:t>
      </w:r>
      <w:r w:rsidRPr="00816AB2">
        <w:rPr>
          <w:rFonts w:cs="Times New Roman"/>
          <w:sz w:val="20"/>
          <w:szCs w:val="20"/>
        </w:rPr>
        <w:fldChar w:fldCharType="end"/>
      </w:r>
      <w:bookmarkStart w:id="156" w:name="_Toc79521324"/>
      <w:bookmarkEnd w:id="154"/>
      <w:r w:rsidRPr="00816AB2">
        <w:rPr>
          <w:rFonts w:cs="Times New Roman"/>
          <w:sz w:val="20"/>
          <w:szCs w:val="20"/>
        </w:rPr>
        <w:t xml:space="preserve"> Вкладка Інше</w:t>
      </w:r>
      <w:bookmarkEnd w:id="155"/>
      <w:bookmarkEnd w:id="156"/>
    </w:p>
    <w:p w:rsidR="00863D8B" w:rsidRPr="00816AB2" w:rsidRDefault="00863D8B" w:rsidP="00863D8B">
      <w:pPr>
        <w:spacing w:before="120" w:after="0" w:line="240" w:lineRule="auto"/>
        <w:ind w:firstLine="709"/>
        <w:jc w:val="both"/>
        <w:rPr>
          <w:rFonts w:ascii="Times New Roman" w:hAnsi="Times New Roman"/>
          <w:sz w:val="20"/>
          <w:szCs w:val="20"/>
        </w:rPr>
      </w:pPr>
    </w:p>
    <w:p w:rsidR="00863D8B" w:rsidRPr="00816AB2" w:rsidRDefault="00863D8B" w:rsidP="00863D8B">
      <w:pPr>
        <w:pStyle w:val="3"/>
        <w:rPr>
          <w:rFonts w:cs="Times New Roman"/>
          <w:sz w:val="20"/>
          <w:szCs w:val="20"/>
        </w:rPr>
      </w:pPr>
      <w:bookmarkStart w:id="157" w:name="h.1hmsyys"/>
      <w:bookmarkStart w:id="158" w:name="h.3fwokq0"/>
      <w:bookmarkStart w:id="159" w:name="_Toc64367805"/>
      <w:bookmarkStart w:id="160" w:name="_Toc64368143"/>
      <w:bookmarkStart w:id="161" w:name="_Toc64368232"/>
      <w:bookmarkStart w:id="162" w:name="_Toc79521265"/>
      <w:bookmarkStart w:id="163" w:name="_Toc83037595"/>
      <w:bookmarkEnd w:id="157"/>
      <w:bookmarkEnd w:id="158"/>
      <w:r w:rsidRPr="00816AB2">
        <w:rPr>
          <w:rFonts w:cs="Times New Roman"/>
          <w:sz w:val="20"/>
          <w:szCs w:val="20"/>
        </w:rPr>
        <w:t>Зміна штатного розпису</w:t>
      </w:r>
      <w:bookmarkEnd w:id="159"/>
      <w:bookmarkEnd w:id="160"/>
      <w:bookmarkEnd w:id="161"/>
      <w:bookmarkEnd w:id="162"/>
      <w:bookmarkEnd w:id="163"/>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Додати нову або змінити існуючу позицію штатного розкладу можна за допомогою кнопок Додати  </w:t>
      </w:r>
      <w:r w:rsidR="000F7738" w:rsidRPr="000F7738">
        <w:rPr>
          <w:rFonts w:ascii="Times New Roman" w:hAnsi="Times New Roman"/>
          <w:noProof/>
          <w:sz w:val="20"/>
          <w:szCs w:val="20"/>
          <w:lang w:val="ru-RU" w:eastAsia="ru-RU" w:bidi="ar-SA"/>
        </w:rPr>
        <w:drawing>
          <wp:inline distT="0" distB="0" distL="0" distR="0">
            <wp:extent cx="182880" cy="207010"/>
            <wp:effectExtent l="0" t="0" r="0" b="0"/>
            <wp:docPr id="6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2880" cy="207010"/>
                    </a:xfrm>
                    <a:prstGeom prst="rect">
                      <a:avLst/>
                    </a:prstGeom>
                    <a:noFill/>
                    <a:ln>
                      <a:noFill/>
                    </a:ln>
                  </pic:spPr>
                </pic:pic>
              </a:graphicData>
            </a:graphic>
          </wp:inline>
        </w:drawing>
      </w:r>
      <w:r w:rsidRPr="00816AB2">
        <w:rPr>
          <w:rFonts w:ascii="Times New Roman" w:hAnsi="Times New Roman"/>
          <w:sz w:val="20"/>
          <w:szCs w:val="20"/>
        </w:rPr>
        <w:t xml:space="preserve"> (F7), або Додати за зразком </w:t>
      </w:r>
      <w:r w:rsidR="000F7738" w:rsidRPr="000F7738">
        <w:rPr>
          <w:rFonts w:ascii="Times New Roman" w:hAnsi="Times New Roman"/>
          <w:noProof/>
          <w:sz w:val="20"/>
          <w:szCs w:val="20"/>
          <w:lang w:val="ru-RU" w:eastAsia="ru-RU" w:bidi="ar-SA"/>
        </w:rPr>
        <w:drawing>
          <wp:inline distT="0" distB="0" distL="0" distR="0">
            <wp:extent cx="182880" cy="158750"/>
            <wp:effectExtent l="0" t="0" r="0" b="0"/>
            <wp:docPr id="6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880" cy="158750"/>
                    </a:xfrm>
                    <a:prstGeom prst="rect">
                      <a:avLst/>
                    </a:prstGeom>
                    <a:noFill/>
                    <a:ln>
                      <a:noFill/>
                    </a:ln>
                  </pic:spPr>
                </pic:pic>
              </a:graphicData>
            </a:graphic>
          </wp:inline>
        </w:drawing>
      </w:r>
      <w:r w:rsidRPr="00816AB2">
        <w:rPr>
          <w:rFonts w:ascii="Times New Roman" w:hAnsi="Times New Roman"/>
          <w:sz w:val="20"/>
          <w:szCs w:val="20"/>
        </w:rPr>
        <w:t>(Ctrl+F7) (перший варіант).</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sz w:val="20"/>
          <w:szCs w:val="20"/>
        </w:rPr>
        <w:t>Зверніть увагу.</w:t>
      </w:r>
      <w:r w:rsidRPr="00816AB2">
        <w:rPr>
          <w:rFonts w:ascii="Times New Roman" w:hAnsi="Times New Roman"/>
          <w:sz w:val="20"/>
          <w:szCs w:val="20"/>
        </w:rPr>
        <w:t xml:space="preserve"> Зміни вносяться лише по позиціях, по яких відбуваються зміни. Не потрібно вносити зміни по позиціях, по яких нічого не змінюється.</w:t>
      </w:r>
    </w:p>
    <w:p w:rsidR="00863D8B" w:rsidRPr="00816AB2" w:rsidRDefault="006861BE" w:rsidP="00863D8B">
      <w:pPr>
        <w:spacing w:before="120" w:after="0" w:line="240" w:lineRule="auto"/>
        <w:ind w:firstLine="709"/>
        <w:jc w:val="both"/>
        <w:rPr>
          <w:rFonts w:ascii="Times New Roman" w:hAnsi="Times New Roman"/>
          <w:sz w:val="20"/>
          <w:szCs w:val="20"/>
        </w:rPr>
      </w:pPr>
      <w:r>
        <w:rPr>
          <w:noProof/>
        </w:rPr>
        <w:drawing>
          <wp:anchor distT="0" distB="0" distL="114300" distR="114300" simplePos="0" relativeHeight="251656192" behindDoc="1" locked="0" layoutInCell="1" allowOverlap="1">
            <wp:simplePos x="0" y="0"/>
            <wp:positionH relativeFrom="column">
              <wp:posOffset>3590925</wp:posOffset>
            </wp:positionH>
            <wp:positionV relativeFrom="paragraph">
              <wp:posOffset>218440</wp:posOffset>
            </wp:positionV>
            <wp:extent cx="228600" cy="171450"/>
            <wp:effectExtent l="0" t="0" r="0" b="0"/>
            <wp:wrapTight wrapText="bothSides">
              <wp:wrapPolygon edited="0">
                <wp:start x="0" y="0"/>
                <wp:lineTo x="0" y="19200"/>
                <wp:lineTo x="19800" y="19200"/>
                <wp:lineTo x="19800" y="0"/>
                <wp:lineTo x="0" y="0"/>
              </wp:wrapPolygon>
            </wp:wrapTight>
            <wp:docPr id="210"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8600" cy="171450"/>
                    </a:xfrm>
                    <a:prstGeom prst="rect">
                      <a:avLst/>
                    </a:prstGeom>
                    <a:noFill/>
                    <a:ln>
                      <a:noFill/>
                    </a:ln>
                  </pic:spPr>
                </pic:pic>
              </a:graphicData>
            </a:graphic>
            <wp14:sizeRelH relativeFrom="page">
              <wp14:pctWidth>0</wp14:pctWidth>
            </wp14:sizeRelH>
            <wp14:sizeRelV relativeFrom="page">
              <wp14:pctHeight>0</wp14:pctHeight>
            </wp14:sizeRelV>
          </wp:anchor>
        </w:drawing>
      </w:r>
      <w:r w:rsidR="00863D8B" w:rsidRPr="00816AB2">
        <w:rPr>
          <w:rFonts w:ascii="Times New Roman" w:hAnsi="Times New Roman"/>
          <w:sz w:val="20"/>
          <w:szCs w:val="20"/>
        </w:rPr>
        <w:t xml:space="preserve">Для внесення змін по значній кількості позицій штатного розпису рекомендовано скористатися кнопкою Зміна штатного розпису (другий варіант). </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Зверніть увагу.</w:t>
      </w:r>
      <w:r w:rsidRPr="00816AB2">
        <w:rPr>
          <w:rFonts w:ascii="Times New Roman" w:hAnsi="Times New Roman"/>
          <w:sz w:val="20"/>
          <w:szCs w:val="20"/>
        </w:rPr>
        <w:t xml:space="preserve"> У разі зміни структури установи, обов’язково ввести зміни в довідник Підрозділи (створити новий підрозділ, змінити ієрархію підрозділів на відповідну дату). </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 1.1.  </w:t>
      </w:r>
      <w:r w:rsidRPr="00816AB2">
        <w:rPr>
          <w:rFonts w:ascii="Times New Roman" w:hAnsi="Times New Roman"/>
          <w:b/>
          <w:bCs/>
          <w:sz w:val="20"/>
          <w:szCs w:val="20"/>
        </w:rPr>
        <w:t>Перший варіант</w:t>
      </w:r>
      <w:r w:rsidRPr="00816AB2">
        <w:rPr>
          <w:rFonts w:ascii="Times New Roman" w:hAnsi="Times New Roman"/>
          <w:sz w:val="20"/>
          <w:szCs w:val="20"/>
        </w:rPr>
        <w:t xml:space="preserve"> передбачає внесення змін до штатного розпису за допомогою меню головної панелі інструментів: кнопки Додати  </w:t>
      </w:r>
      <w:r w:rsidR="000F7738" w:rsidRPr="000F7738">
        <w:rPr>
          <w:rFonts w:ascii="Times New Roman" w:hAnsi="Times New Roman"/>
          <w:noProof/>
          <w:sz w:val="20"/>
          <w:szCs w:val="20"/>
          <w:lang w:val="ru-RU" w:eastAsia="ru-RU" w:bidi="ar-SA"/>
        </w:rPr>
        <w:drawing>
          <wp:inline distT="0" distB="0" distL="0" distR="0">
            <wp:extent cx="182880" cy="207010"/>
            <wp:effectExtent l="0" t="0" r="0" b="0"/>
            <wp:docPr id="6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2880" cy="207010"/>
                    </a:xfrm>
                    <a:prstGeom prst="rect">
                      <a:avLst/>
                    </a:prstGeom>
                    <a:noFill/>
                    <a:ln>
                      <a:noFill/>
                    </a:ln>
                  </pic:spPr>
                </pic:pic>
              </a:graphicData>
            </a:graphic>
          </wp:inline>
        </w:drawing>
      </w:r>
      <w:r w:rsidRPr="00816AB2">
        <w:rPr>
          <w:rFonts w:ascii="Times New Roman" w:hAnsi="Times New Roman"/>
          <w:sz w:val="20"/>
          <w:szCs w:val="20"/>
        </w:rPr>
        <w:t xml:space="preserve"> (F7), або Додати за зразком </w:t>
      </w:r>
      <w:r w:rsidR="000F7738" w:rsidRPr="000F7738">
        <w:rPr>
          <w:rFonts w:ascii="Times New Roman" w:hAnsi="Times New Roman"/>
          <w:noProof/>
          <w:sz w:val="20"/>
          <w:szCs w:val="20"/>
          <w:lang w:val="ru-RU" w:eastAsia="ru-RU" w:bidi="ar-SA"/>
        </w:rPr>
        <w:drawing>
          <wp:inline distT="0" distB="0" distL="0" distR="0">
            <wp:extent cx="182880" cy="158750"/>
            <wp:effectExtent l="0" t="0" r="0" b="0"/>
            <wp:docPr id="6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880" cy="158750"/>
                    </a:xfrm>
                    <a:prstGeom prst="rect">
                      <a:avLst/>
                    </a:prstGeom>
                    <a:noFill/>
                    <a:ln>
                      <a:noFill/>
                    </a:ln>
                  </pic:spPr>
                </pic:pic>
              </a:graphicData>
            </a:graphic>
          </wp:inline>
        </w:drawing>
      </w:r>
      <w:r w:rsidRPr="00816AB2">
        <w:rPr>
          <w:rFonts w:ascii="Times New Roman" w:hAnsi="Times New Roman"/>
          <w:sz w:val="20"/>
          <w:szCs w:val="20"/>
        </w:rPr>
        <w:t>(Ctrl+F7).</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lastRenderedPageBreak/>
        <w:t>За їх допомогою створюються нові записи або записи за зразком, із зазначенням дати зміни штатного розпису.</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В діалоговому вікні заповнюється інформація про період дії, назви, оклади, розряди графіки та ін.</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 xml:space="preserve"> Зверніть увагу: </w:t>
      </w:r>
      <w:r w:rsidRPr="00816AB2">
        <w:rPr>
          <w:rFonts w:ascii="Times New Roman" w:hAnsi="Times New Roman"/>
          <w:sz w:val="20"/>
          <w:szCs w:val="20"/>
        </w:rPr>
        <w:t>Після здійснення змін в ШР обов’язково провести переміщення працівників на нові позиції ШР.</w:t>
      </w:r>
    </w:p>
    <w:p w:rsidR="00863D8B" w:rsidRPr="00816AB2" w:rsidRDefault="006861BE" w:rsidP="00863D8B">
      <w:pPr>
        <w:spacing w:before="120" w:after="0" w:line="240" w:lineRule="auto"/>
        <w:ind w:firstLine="709"/>
        <w:jc w:val="both"/>
        <w:rPr>
          <w:rFonts w:ascii="Times New Roman" w:hAnsi="Times New Roman"/>
          <w:sz w:val="20"/>
          <w:szCs w:val="20"/>
        </w:rPr>
      </w:pPr>
      <w:r>
        <w:rPr>
          <w:noProof/>
        </w:rPr>
        <w:drawing>
          <wp:anchor distT="0" distB="0" distL="114300" distR="114300" simplePos="0" relativeHeight="251664384" behindDoc="1" locked="0" layoutInCell="1" allowOverlap="1">
            <wp:simplePos x="0" y="0"/>
            <wp:positionH relativeFrom="column">
              <wp:posOffset>609600</wp:posOffset>
            </wp:positionH>
            <wp:positionV relativeFrom="paragraph">
              <wp:posOffset>269875</wp:posOffset>
            </wp:positionV>
            <wp:extent cx="228600" cy="171450"/>
            <wp:effectExtent l="0" t="0" r="0" b="0"/>
            <wp:wrapTight wrapText="bothSides">
              <wp:wrapPolygon edited="0">
                <wp:start x="0" y="0"/>
                <wp:lineTo x="0" y="19200"/>
                <wp:lineTo x="19800" y="19200"/>
                <wp:lineTo x="19800" y="0"/>
                <wp:lineTo x="0" y="0"/>
              </wp:wrapPolygon>
            </wp:wrapTight>
            <wp:docPr id="20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8600" cy="171450"/>
                    </a:xfrm>
                    <a:prstGeom prst="rect">
                      <a:avLst/>
                    </a:prstGeom>
                    <a:noFill/>
                    <a:ln>
                      <a:noFill/>
                    </a:ln>
                  </pic:spPr>
                </pic:pic>
              </a:graphicData>
            </a:graphic>
            <wp14:sizeRelH relativeFrom="page">
              <wp14:pctWidth>0</wp14:pctWidth>
            </wp14:sizeRelH>
            <wp14:sizeRelV relativeFrom="page">
              <wp14:pctHeight>0</wp14:pctHeight>
            </wp14:sizeRelV>
          </wp:anchor>
        </w:drawing>
      </w:r>
      <w:r w:rsidR="00863D8B" w:rsidRPr="00816AB2">
        <w:rPr>
          <w:rFonts w:ascii="Times New Roman" w:hAnsi="Times New Roman"/>
          <w:sz w:val="20"/>
          <w:szCs w:val="20"/>
        </w:rPr>
        <w:t xml:space="preserve">  1.2.    </w:t>
      </w:r>
      <w:r w:rsidR="00863D8B" w:rsidRPr="00816AB2">
        <w:rPr>
          <w:rFonts w:ascii="Times New Roman" w:hAnsi="Times New Roman"/>
          <w:b/>
          <w:bCs/>
          <w:sz w:val="20"/>
          <w:szCs w:val="20"/>
        </w:rPr>
        <w:t>Другий варіант</w:t>
      </w:r>
      <w:r w:rsidR="00863D8B" w:rsidRPr="00816AB2">
        <w:rPr>
          <w:rFonts w:ascii="Times New Roman" w:hAnsi="Times New Roman"/>
          <w:sz w:val="20"/>
          <w:szCs w:val="20"/>
        </w:rPr>
        <w:t xml:space="preserve"> передбачає внесення змін до штатного розпису за допомогою кнопки   на головній панелі інструментів.</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Другий варіант доцільно використовувати:</w:t>
      </w:r>
    </w:p>
    <w:p w:rsidR="00863D8B" w:rsidRPr="00816AB2" w:rsidRDefault="00863D8B" w:rsidP="00863D8B">
      <w:pPr>
        <w:numPr>
          <w:ilvl w:val="0"/>
          <w:numId w:val="40"/>
        </w:numPr>
        <w:suppressAutoHyphens w:val="0"/>
        <w:autoSpaceDN/>
        <w:spacing w:before="120" w:after="0" w:line="240" w:lineRule="auto"/>
        <w:jc w:val="both"/>
        <w:textAlignment w:val="auto"/>
        <w:rPr>
          <w:rFonts w:ascii="Times New Roman" w:hAnsi="Times New Roman"/>
          <w:sz w:val="20"/>
          <w:szCs w:val="20"/>
        </w:rPr>
      </w:pPr>
      <w:r w:rsidRPr="00816AB2">
        <w:rPr>
          <w:rFonts w:ascii="Times New Roman" w:hAnsi="Times New Roman"/>
          <w:sz w:val="20"/>
          <w:szCs w:val="20"/>
        </w:rPr>
        <w:t>у разі зміни структури установи (багато позицій змінюється);</w:t>
      </w:r>
    </w:p>
    <w:p w:rsidR="00863D8B" w:rsidRPr="00816AB2" w:rsidRDefault="00863D8B" w:rsidP="00863D8B">
      <w:pPr>
        <w:numPr>
          <w:ilvl w:val="0"/>
          <w:numId w:val="40"/>
        </w:numPr>
        <w:suppressAutoHyphens w:val="0"/>
        <w:autoSpaceDN/>
        <w:spacing w:before="120" w:after="0" w:line="240" w:lineRule="auto"/>
        <w:jc w:val="both"/>
        <w:textAlignment w:val="auto"/>
        <w:rPr>
          <w:rFonts w:ascii="Times New Roman" w:hAnsi="Times New Roman"/>
          <w:sz w:val="20"/>
          <w:szCs w:val="20"/>
        </w:rPr>
      </w:pPr>
      <w:r w:rsidRPr="00816AB2">
        <w:rPr>
          <w:rFonts w:ascii="Times New Roman" w:hAnsi="Times New Roman"/>
          <w:sz w:val="20"/>
          <w:szCs w:val="20"/>
        </w:rPr>
        <w:t>у разі зміни окладів;</w:t>
      </w:r>
    </w:p>
    <w:p w:rsidR="00863D8B" w:rsidRPr="00816AB2" w:rsidRDefault="00863D8B" w:rsidP="00863D8B">
      <w:pPr>
        <w:numPr>
          <w:ilvl w:val="0"/>
          <w:numId w:val="40"/>
        </w:numPr>
        <w:suppressAutoHyphens w:val="0"/>
        <w:autoSpaceDN/>
        <w:spacing w:before="120" w:after="0" w:line="240" w:lineRule="auto"/>
        <w:jc w:val="both"/>
        <w:textAlignment w:val="auto"/>
        <w:rPr>
          <w:rFonts w:ascii="Times New Roman" w:hAnsi="Times New Roman"/>
          <w:sz w:val="20"/>
          <w:szCs w:val="20"/>
        </w:rPr>
      </w:pPr>
      <w:r w:rsidRPr="00816AB2">
        <w:rPr>
          <w:rFonts w:ascii="Times New Roman" w:hAnsi="Times New Roman"/>
          <w:sz w:val="20"/>
          <w:szCs w:val="20"/>
        </w:rPr>
        <w:t>для планування змін штатного розпису.</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В діалоговому вікні вказати початкові параметри зміни штатного розпису (</w:t>
      </w:r>
      <w:r w:rsidRPr="00816AB2">
        <w:rPr>
          <w:rFonts w:ascii="Times New Roman" w:hAnsi="Times New Roman"/>
          <w:sz w:val="20"/>
          <w:szCs w:val="20"/>
        </w:rPr>
        <w:fldChar w:fldCharType="begin"/>
      </w:r>
      <w:r w:rsidRPr="00816AB2">
        <w:rPr>
          <w:rFonts w:ascii="Times New Roman" w:hAnsi="Times New Roman"/>
          <w:sz w:val="20"/>
          <w:szCs w:val="20"/>
        </w:rPr>
        <w:instrText xml:space="preserve"> REF _Ref79673823 \h </w:instrText>
      </w:r>
      <w:r w:rsidR="00AC4094" w:rsidRPr="00816AB2">
        <w:rPr>
          <w:rFonts w:ascii="Times New Roman" w:hAnsi="Times New Roman"/>
          <w:sz w:val="20"/>
          <w:szCs w:val="20"/>
        </w:rPr>
      </w:r>
      <w:r w:rsidRPr="00816AB2">
        <w:rPr>
          <w:rFonts w:ascii="Times New Roman" w:hAnsi="Times New Roman"/>
          <w:sz w:val="20"/>
          <w:szCs w:val="20"/>
        </w:rPr>
        <w:instrText xml:space="preserve"> \* MERGEFORMAT </w:instrText>
      </w:r>
      <w:r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24</w:t>
      </w:r>
      <w:r w:rsidRPr="00816AB2">
        <w:rPr>
          <w:rFonts w:ascii="Times New Roman" w:hAnsi="Times New Roman"/>
          <w:sz w:val="20"/>
          <w:szCs w:val="20"/>
        </w:rPr>
        <w:fldChar w:fldCharType="end"/>
      </w:r>
      <w:r w:rsidRPr="00816AB2">
        <w:rPr>
          <w:rFonts w:ascii="Times New Roman" w:hAnsi="Times New Roman"/>
          <w:sz w:val="20"/>
          <w:szCs w:val="20"/>
        </w:rPr>
        <w:t>): дату, з якої плануються зміни, номер і дату наказу про зміну ШР (за наявності).</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sz w:val="20"/>
          <w:szCs w:val="20"/>
        </w:rPr>
        <w:t>Зверніть увагу.</w:t>
      </w:r>
      <w:r w:rsidRPr="00816AB2">
        <w:rPr>
          <w:rFonts w:ascii="Times New Roman" w:hAnsi="Times New Roman"/>
          <w:sz w:val="20"/>
          <w:szCs w:val="20"/>
        </w:rPr>
        <w:t xml:space="preserve">  Поле «Зміни з» визначає дату введення штатного розпису в дію.</w:t>
      </w:r>
    </w:p>
    <w:p w:rsidR="00863D8B" w:rsidRPr="00816AB2" w:rsidRDefault="00863D8B" w:rsidP="00863D8B">
      <w:pPr>
        <w:spacing w:before="120" w:after="0" w:line="240" w:lineRule="auto"/>
        <w:ind w:firstLine="709"/>
        <w:jc w:val="both"/>
        <w:rPr>
          <w:rFonts w:ascii="Times New Roman" w:hAnsi="Times New Roman"/>
          <w:sz w:val="20"/>
          <w:szCs w:val="20"/>
        </w:rPr>
      </w:pPr>
    </w:p>
    <w:p w:rsidR="00863D8B"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2878455" cy="1987550"/>
            <wp:effectExtent l="0" t="0" r="0" b="0"/>
            <wp:docPr id="65"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78455" cy="1987550"/>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164" w:name="_Ref79673823"/>
      <w:bookmarkStart w:id="165" w:name="_Toc83037667"/>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24</w:t>
      </w:r>
      <w:r w:rsidRPr="00816AB2">
        <w:rPr>
          <w:rFonts w:cs="Times New Roman"/>
          <w:sz w:val="20"/>
          <w:szCs w:val="20"/>
        </w:rPr>
        <w:fldChar w:fldCharType="end"/>
      </w:r>
      <w:bookmarkStart w:id="166" w:name="_Toc79521327"/>
      <w:bookmarkEnd w:id="164"/>
      <w:r w:rsidRPr="00816AB2">
        <w:rPr>
          <w:rFonts w:cs="Times New Roman"/>
          <w:sz w:val="20"/>
          <w:szCs w:val="20"/>
        </w:rPr>
        <w:t xml:space="preserve"> Параметри зміни штатного розпису</w:t>
      </w:r>
      <w:bookmarkEnd w:id="165"/>
      <w:bookmarkEnd w:id="166"/>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Після цього відкривається інтерфейс зміни штатного розпису (</w:t>
      </w:r>
      <w:r w:rsidRPr="00816AB2">
        <w:rPr>
          <w:rFonts w:ascii="Times New Roman" w:hAnsi="Times New Roman"/>
          <w:sz w:val="20"/>
          <w:szCs w:val="20"/>
        </w:rPr>
        <w:fldChar w:fldCharType="begin"/>
      </w:r>
      <w:r w:rsidRPr="00816AB2">
        <w:rPr>
          <w:rFonts w:ascii="Times New Roman" w:hAnsi="Times New Roman"/>
          <w:sz w:val="20"/>
          <w:szCs w:val="20"/>
        </w:rPr>
        <w:instrText xml:space="preserve"> REF _Ref79673837 \h </w:instrText>
      </w:r>
      <w:r w:rsidR="00AC4094" w:rsidRPr="00816AB2">
        <w:rPr>
          <w:rFonts w:ascii="Times New Roman" w:hAnsi="Times New Roman"/>
          <w:sz w:val="20"/>
          <w:szCs w:val="20"/>
        </w:rPr>
      </w:r>
      <w:r w:rsidRPr="00816AB2">
        <w:rPr>
          <w:rFonts w:ascii="Times New Roman" w:hAnsi="Times New Roman"/>
          <w:sz w:val="20"/>
          <w:szCs w:val="20"/>
        </w:rPr>
        <w:instrText xml:space="preserve"> \* MERGEFORMAT </w:instrText>
      </w:r>
      <w:r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25</w:t>
      </w:r>
      <w:r w:rsidRPr="00816AB2">
        <w:rPr>
          <w:rFonts w:ascii="Times New Roman" w:hAnsi="Times New Roman"/>
          <w:sz w:val="20"/>
          <w:szCs w:val="20"/>
        </w:rPr>
        <w:fldChar w:fldCharType="end"/>
      </w:r>
      <w:r w:rsidRPr="00816AB2">
        <w:rPr>
          <w:rFonts w:ascii="Times New Roman" w:hAnsi="Times New Roman"/>
          <w:sz w:val="20"/>
          <w:szCs w:val="20"/>
        </w:rPr>
        <w:t>).</w:t>
      </w:r>
    </w:p>
    <w:p w:rsidR="00863D8B" w:rsidRPr="00816AB2" w:rsidRDefault="00863D8B" w:rsidP="00863D8B">
      <w:pPr>
        <w:spacing w:before="120" w:after="0" w:line="240" w:lineRule="auto"/>
        <w:ind w:firstLine="709"/>
        <w:jc w:val="both"/>
        <w:rPr>
          <w:rFonts w:ascii="Times New Roman" w:hAnsi="Times New Roman"/>
          <w:sz w:val="20"/>
          <w:szCs w:val="20"/>
        </w:rPr>
      </w:pPr>
    </w:p>
    <w:p w:rsidR="00863D8B"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5343525" cy="1709420"/>
            <wp:effectExtent l="0" t="0" r="0" b="0"/>
            <wp:docPr id="6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43525" cy="1709420"/>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167" w:name="_Ref79673837"/>
      <w:bookmarkStart w:id="168" w:name="_Toc83037668"/>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25</w:t>
      </w:r>
      <w:r w:rsidRPr="00816AB2">
        <w:rPr>
          <w:rFonts w:cs="Times New Roman"/>
          <w:sz w:val="20"/>
          <w:szCs w:val="20"/>
        </w:rPr>
        <w:fldChar w:fldCharType="end"/>
      </w:r>
      <w:bookmarkStart w:id="169" w:name="_Toc79521328"/>
      <w:bookmarkEnd w:id="167"/>
      <w:r w:rsidRPr="00816AB2">
        <w:rPr>
          <w:rFonts w:cs="Times New Roman"/>
          <w:sz w:val="20"/>
          <w:szCs w:val="20"/>
        </w:rPr>
        <w:t xml:space="preserve"> Інтерфейс зміни штатного розпису</w:t>
      </w:r>
      <w:bookmarkEnd w:id="168"/>
      <w:bookmarkEnd w:id="169"/>
    </w:p>
    <w:p w:rsidR="00863D8B" w:rsidRPr="00816AB2" w:rsidRDefault="00863D8B" w:rsidP="00863D8B">
      <w:pPr>
        <w:spacing w:before="120" w:after="0" w:line="240" w:lineRule="auto"/>
        <w:ind w:firstLine="709"/>
        <w:jc w:val="both"/>
        <w:rPr>
          <w:rFonts w:ascii="Times New Roman" w:hAnsi="Times New Roman"/>
          <w:sz w:val="20"/>
          <w:szCs w:val="20"/>
        </w:rPr>
      </w:pP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 На головній панелі інтерфейсу зміни штатного розпису доступні кнопки для впровадження відповідних змін. Натискаючи на обрану кнопку доступне меню з  випадаючим списком з діями по позиціям ШР</w:t>
      </w:r>
      <w:r w:rsidR="001F562E" w:rsidRPr="00816AB2">
        <w:rPr>
          <w:rFonts w:ascii="Times New Roman" w:hAnsi="Times New Roman"/>
          <w:sz w:val="20"/>
          <w:szCs w:val="20"/>
        </w:rPr>
        <w:t xml:space="preserve"> (</w:t>
      </w:r>
      <w:r w:rsidR="001F562E" w:rsidRPr="00816AB2">
        <w:rPr>
          <w:rFonts w:ascii="Times New Roman" w:hAnsi="Times New Roman"/>
          <w:sz w:val="20"/>
          <w:szCs w:val="20"/>
        </w:rPr>
        <w:fldChar w:fldCharType="begin"/>
      </w:r>
      <w:r w:rsidR="001F562E" w:rsidRPr="00816AB2">
        <w:rPr>
          <w:rFonts w:ascii="Times New Roman" w:hAnsi="Times New Roman"/>
          <w:sz w:val="20"/>
          <w:szCs w:val="20"/>
        </w:rPr>
        <w:instrText xml:space="preserve"> REF _Ref82713721 \h </w:instrText>
      </w:r>
      <w:r w:rsidR="00AC4094" w:rsidRPr="00816AB2">
        <w:rPr>
          <w:rFonts w:ascii="Times New Roman" w:hAnsi="Times New Roman"/>
          <w:sz w:val="20"/>
          <w:szCs w:val="20"/>
        </w:rPr>
      </w:r>
      <w:r w:rsidR="00BE582F" w:rsidRPr="00816AB2">
        <w:rPr>
          <w:rFonts w:ascii="Times New Roman" w:hAnsi="Times New Roman"/>
          <w:sz w:val="20"/>
          <w:szCs w:val="20"/>
        </w:rPr>
        <w:instrText xml:space="preserve"> \* MERGEFORMAT </w:instrText>
      </w:r>
      <w:r w:rsidR="001F562E"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26</w:t>
      </w:r>
      <w:r w:rsidR="001F562E" w:rsidRPr="00816AB2">
        <w:rPr>
          <w:rFonts w:ascii="Times New Roman" w:hAnsi="Times New Roman"/>
          <w:sz w:val="20"/>
          <w:szCs w:val="20"/>
        </w:rPr>
        <w:fldChar w:fldCharType="end"/>
      </w:r>
      <w:r w:rsidR="001F562E" w:rsidRPr="00816AB2">
        <w:rPr>
          <w:rFonts w:ascii="Times New Roman" w:hAnsi="Times New Roman"/>
          <w:sz w:val="20"/>
          <w:szCs w:val="20"/>
        </w:rPr>
        <w:t>)</w:t>
      </w:r>
      <w:r w:rsidRPr="00816AB2">
        <w:rPr>
          <w:rFonts w:ascii="Times New Roman" w:hAnsi="Times New Roman"/>
          <w:sz w:val="20"/>
          <w:szCs w:val="20"/>
        </w:rPr>
        <w:t>.</w:t>
      </w:r>
    </w:p>
    <w:p w:rsidR="001F562E"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lastRenderedPageBreak/>
        <w:drawing>
          <wp:inline distT="0" distB="0" distL="0" distR="0">
            <wp:extent cx="2154555" cy="1765300"/>
            <wp:effectExtent l="0" t="0" r="0" b="0"/>
            <wp:docPr id="67"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54555" cy="1765300"/>
                    </a:xfrm>
                    <a:prstGeom prst="rect">
                      <a:avLst/>
                    </a:prstGeom>
                    <a:noFill/>
                    <a:ln>
                      <a:noFill/>
                    </a:ln>
                  </pic:spPr>
                </pic:pic>
              </a:graphicData>
            </a:graphic>
          </wp:inline>
        </w:drawing>
      </w:r>
    </w:p>
    <w:p w:rsidR="001F562E" w:rsidRPr="00816AB2" w:rsidRDefault="001F562E" w:rsidP="001F562E">
      <w:pPr>
        <w:pStyle w:val="aff2"/>
        <w:rPr>
          <w:rFonts w:cs="Times New Roman"/>
          <w:sz w:val="20"/>
          <w:szCs w:val="20"/>
        </w:rPr>
      </w:pPr>
      <w:bookmarkStart w:id="170" w:name="_Ref82713721"/>
      <w:bookmarkStart w:id="171" w:name="_Toc83037669"/>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26</w:t>
      </w:r>
      <w:r w:rsidRPr="00816AB2">
        <w:rPr>
          <w:rFonts w:cs="Times New Roman"/>
          <w:sz w:val="20"/>
          <w:szCs w:val="20"/>
        </w:rPr>
        <w:fldChar w:fldCharType="end"/>
      </w:r>
      <w:bookmarkEnd w:id="170"/>
      <w:r w:rsidRPr="00816AB2">
        <w:rPr>
          <w:rFonts w:cs="Times New Roman"/>
          <w:sz w:val="20"/>
          <w:szCs w:val="20"/>
        </w:rPr>
        <w:t xml:space="preserve"> Випадаючий список з діями по позиціям штатного розпису</w:t>
      </w:r>
      <w:bookmarkEnd w:id="171"/>
    </w:p>
    <w:p w:rsidR="001F562E" w:rsidRPr="00816AB2" w:rsidRDefault="001F562E" w:rsidP="001F562E">
      <w:pPr>
        <w:pStyle w:val="a4"/>
        <w:jc w:val="center"/>
        <w:rPr>
          <w:rFonts w:ascii="Times New Roman" w:hAnsi="Times New Roman" w:cs="Times New Roman"/>
          <w:color w:val="auto"/>
          <w:sz w:val="20"/>
          <w:szCs w:val="20"/>
        </w:rPr>
      </w:pP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Якщо відбувається зміна лише посадових окладів, то потрібно почергово виділити рядки з однаковим розміром посадового окладу, відмітити їх та натиснути кнопку Підвищити оклад </w:t>
      </w:r>
      <w:r w:rsidR="000F7738" w:rsidRPr="000F7738">
        <w:rPr>
          <w:rFonts w:ascii="Times New Roman" w:hAnsi="Times New Roman"/>
          <w:noProof/>
          <w:sz w:val="20"/>
          <w:szCs w:val="20"/>
          <w:lang w:val="ru-RU" w:eastAsia="ru-RU" w:bidi="ar-SA"/>
        </w:rPr>
        <w:drawing>
          <wp:inline distT="0" distB="0" distL="0" distR="0">
            <wp:extent cx="214630" cy="214630"/>
            <wp:effectExtent l="0" t="0" r="0" b="0"/>
            <wp:docPr id="6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4630" cy="214630"/>
                    </a:xfrm>
                    <a:prstGeom prst="rect">
                      <a:avLst/>
                    </a:prstGeom>
                    <a:noFill/>
                    <a:ln>
                      <a:noFill/>
                    </a:ln>
                  </pic:spPr>
                </pic:pic>
              </a:graphicData>
            </a:graphic>
          </wp:inline>
        </w:drawing>
      </w:r>
      <w:r w:rsidRPr="00816AB2">
        <w:rPr>
          <w:rFonts w:ascii="Times New Roman" w:hAnsi="Times New Roman"/>
          <w:sz w:val="20"/>
          <w:szCs w:val="20"/>
        </w:rPr>
        <w:t xml:space="preserve"> (</w:t>
      </w:r>
      <w:r w:rsidRPr="00816AB2">
        <w:rPr>
          <w:rFonts w:ascii="Times New Roman" w:hAnsi="Times New Roman"/>
          <w:sz w:val="20"/>
          <w:szCs w:val="20"/>
        </w:rPr>
        <w:fldChar w:fldCharType="begin"/>
      </w:r>
      <w:r w:rsidRPr="00816AB2">
        <w:rPr>
          <w:rFonts w:ascii="Times New Roman" w:hAnsi="Times New Roman"/>
          <w:sz w:val="20"/>
          <w:szCs w:val="20"/>
        </w:rPr>
        <w:instrText xml:space="preserve"> REF _Ref79673849 \h </w:instrText>
      </w:r>
      <w:r w:rsidR="00AC4094" w:rsidRPr="00816AB2">
        <w:rPr>
          <w:rFonts w:ascii="Times New Roman" w:hAnsi="Times New Roman"/>
          <w:sz w:val="20"/>
          <w:szCs w:val="20"/>
        </w:rPr>
      </w:r>
      <w:r w:rsidRPr="00816AB2">
        <w:rPr>
          <w:rFonts w:ascii="Times New Roman" w:hAnsi="Times New Roman"/>
          <w:sz w:val="20"/>
          <w:szCs w:val="20"/>
        </w:rPr>
        <w:instrText xml:space="preserve"> \* MERGEFORMAT </w:instrText>
      </w:r>
      <w:r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27</w:t>
      </w:r>
      <w:r w:rsidRPr="00816AB2">
        <w:rPr>
          <w:rFonts w:ascii="Times New Roman" w:hAnsi="Times New Roman"/>
          <w:sz w:val="20"/>
          <w:szCs w:val="20"/>
        </w:rPr>
        <w:fldChar w:fldCharType="end"/>
      </w:r>
      <w:r w:rsidRPr="00816AB2">
        <w:rPr>
          <w:rFonts w:ascii="Times New Roman" w:hAnsi="Times New Roman"/>
          <w:sz w:val="20"/>
          <w:szCs w:val="20"/>
        </w:rPr>
        <w:t>). Обрати “на суму”, “на відсоток”, “вказати оклад” та натиснути ОК. Система по всім відміченим рядкам сформує планові рядки з підвищеним окладом.</w:t>
      </w:r>
    </w:p>
    <w:p w:rsidR="00863D8B" w:rsidRPr="00816AB2" w:rsidRDefault="00863D8B" w:rsidP="00863D8B">
      <w:pPr>
        <w:spacing w:before="120" w:after="0" w:line="240" w:lineRule="auto"/>
        <w:ind w:firstLine="709"/>
        <w:jc w:val="both"/>
        <w:rPr>
          <w:rFonts w:ascii="Times New Roman" w:hAnsi="Times New Roman"/>
          <w:sz w:val="20"/>
          <w:szCs w:val="20"/>
        </w:rPr>
      </w:pPr>
    </w:p>
    <w:p w:rsidR="00863D8B" w:rsidRPr="00816AB2" w:rsidRDefault="00863D8B" w:rsidP="00863D8B">
      <w:pPr>
        <w:keepNext/>
        <w:spacing w:before="120" w:after="0" w:line="240" w:lineRule="auto"/>
        <w:ind w:firstLine="709"/>
        <w:jc w:val="both"/>
        <w:rPr>
          <w:rFonts w:ascii="Times New Roman" w:hAnsi="Times New Roman"/>
          <w:sz w:val="20"/>
          <w:szCs w:val="20"/>
        </w:rPr>
      </w:pPr>
    </w:p>
    <w:p w:rsidR="00863D8B" w:rsidRPr="00816AB2" w:rsidRDefault="000F7738" w:rsidP="001F562E">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5327650" cy="2655570"/>
            <wp:effectExtent l="0" t="0" r="0" b="0"/>
            <wp:docPr id="69"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27650" cy="2655570"/>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172" w:name="_Ref79673849"/>
      <w:bookmarkStart w:id="173" w:name="_Toc83037670"/>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27</w:t>
      </w:r>
      <w:r w:rsidRPr="00816AB2">
        <w:rPr>
          <w:rFonts w:cs="Times New Roman"/>
          <w:sz w:val="20"/>
          <w:szCs w:val="20"/>
        </w:rPr>
        <w:fldChar w:fldCharType="end"/>
      </w:r>
      <w:bookmarkStart w:id="174" w:name="_Toc79521329"/>
      <w:bookmarkEnd w:id="172"/>
      <w:r w:rsidRPr="00816AB2">
        <w:rPr>
          <w:rFonts w:cs="Times New Roman"/>
          <w:sz w:val="20"/>
          <w:szCs w:val="20"/>
        </w:rPr>
        <w:t xml:space="preserve"> Зміна окладу</w:t>
      </w:r>
      <w:bookmarkEnd w:id="173"/>
      <w:bookmarkEnd w:id="174"/>
    </w:p>
    <w:p w:rsidR="00863D8B" w:rsidRPr="00816AB2" w:rsidRDefault="00863D8B" w:rsidP="00863D8B">
      <w:pPr>
        <w:spacing w:before="120" w:after="0" w:line="240" w:lineRule="auto"/>
        <w:ind w:firstLine="709"/>
        <w:jc w:val="both"/>
        <w:rPr>
          <w:rFonts w:ascii="Times New Roman" w:hAnsi="Times New Roman"/>
          <w:sz w:val="20"/>
          <w:szCs w:val="20"/>
        </w:rPr>
      </w:pP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Після введення всіх змін натиснути кнопку Застосувати зміни, вибрати працівників по посадам, яким потрібно підвищити оклад. Система автоматично сформує призначення/переміщення по цим працівникам. </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Зверніть увагу</w:t>
      </w:r>
      <w:r w:rsidRPr="00816AB2">
        <w:rPr>
          <w:rFonts w:ascii="Times New Roman" w:hAnsi="Times New Roman"/>
          <w:sz w:val="20"/>
          <w:szCs w:val="20"/>
        </w:rPr>
        <w:t>: Працівників обираємо лише при зміні окладів, в інших випадках (зміни структури та штатного розпису) переведення працівників проводиться наказами.</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Кнопка</w:t>
      </w:r>
      <w:r w:rsidR="000F7738" w:rsidRPr="000F7738">
        <w:rPr>
          <w:rFonts w:ascii="Times New Roman" w:hAnsi="Times New Roman"/>
          <w:noProof/>
          <w:sz w:val="20"/>
          <w:szCs w:val="20"/>
          <w:lang w:val="ru-RU" w:eastAsia="ru-RU" w:bidi="ar-SA"/>
        </w:rPr>
        <w:drawing>
          <wp:inline distT="0" distB="0" distL="0" distR="0">
            <wp:extent cx="325755" cy="294005"/>
            <wp:effectExtent l="0" t="0" r="0" b="0"/>
            <wp:docPr id="70"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5755" cy="294005"/>
                    </a:xfrm>
                    <a:prstGeom prst="rect">
                      <a:avLst/>
                    </a:prstGeom>
                    <a:noFill/>
                    <a:ln>
                      <a:noFill/>
                    </a:ln>
                  </pic:spPr>
                </pic:pic>
              </a:graphicData>
            </a:graphic>
          </wp:inline>
        </w:drawing>
      </w:r>
      <w:r w:rsidRPr="00816AB2">
        <w:rPr>
          <w:rFonts w:ascii="Times New Roman" w:hAnsi="Times New Roman"/>
          <w:sz w:val="20"/>
          <w:szCs w:val="20"/>
          <w:u w:val="single"/>
        </w:rPr>
        <w:t>Зберегти зміни</w:t>
      </w:r>
      <w:r w:rsidRPr="00816AB2">
        <w:rPr>
          <w:rFonts w:ascii="Times New Roman" w:hAnsi="Times New Roman"/>
          <w:sz w:val="20"/>
          <w:szCs w:val="20"/>
        </w:rPr>
        <w:t xml:space="preserve">: зберігається інформація про зміну штатного розпису. Обов'язково потрібно натиснути цю кнопку перед виходом з режиму додавання/редагування. </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Кнопка </w:t>
      </w:r>
      <w:r w:rsidR="000F7738" w:rsidRPr="000F7738">
        <w:rPr>
          <w:rFonts w:ascii="Times New Roman" w:hAnsi="Times New Roman"/>
          <w:noProof/>
          <w:sz w:val="20"/>
          <w:szCs w:val="20"/>
          <w:lang w:val="ru-RU" w:eastAsia="ru-RU" w:bidi="ar-SA"/>
        </w:rPr>
        <w:drawing>
          <wp:inline distT="0" distB="0" distL="0" distR="0">
            <wp:extent cx="294005" cy="246380"/>
            <wp:effectExtent l="0" t="0" r="0" b="0"/>
            <wp:docPr id="71"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4005" cy="246380"/>
                    </a:xfrm>
                    <a:prstGeom prst="rect">
                      <a:avLst/>
                    </a:prstGeom>
                    <a:noFill/>
                    <a:ln>
                      <a:noFill/>
                    </a:ln>
                  </pic:spPr>
                </pic:pic>
              </a:graphicData>
            </a:graphic>
          </wp:inline>
        </w:drawing>
      </w:r>
      <w:r w:rsidRPr="00816AB2">
        <w:rPr>
          <w:rFonts w:ascii="Times New Roman" w:hAnsi="Times New Roman"/>
          <w:sz w:val="20"/>
          <w:szCs w:val="20"/>
          <w:u w:val="single"/>
        </w:rPr>
        <w:t>Застосувати зміни</w:t>
      </w:r>
      <w:r w:rsidRPr="00816AB2">
        <w:rPr>
          <w:rFonts w:ascii="Times New Roman" w:hAnsi="Times New Roman"/>
          <w:sz w:val="20"/>
          <w:szCs w:val="20"/>
        </w:rPr>
        <w:t>:  статус “планових” посад змінюється на “Діє” з дати введення наказу.</w:t>
      </w:r>
    </w:p>
    <w:p w:rsidR="00037E09" w:rsidRPr="00816AB2" w:rsidRDefault="00037E09" w:rsidP="00037E09">
      <w:pPr>
        <w:spacing w:before="120" w:after="0" w:line="240" w:lineRule="auto"/>
        <w:ind w:firstLine="709"/>
        <w:jc w:val="both"/>
        <w:rPr>
          <w:rFonts w:ascii="Times New Roman" w:hAnsi="Times New Roman"/>
          <w:sz w:val="20"/>
          <w:szCs w:val="20"/>
          <w:lang w:val="ru-RU"/>
        </w:rPr>
      </w:pPr>
    </w:p>
    <w:p w:rsidR="00863D8B" w:rsidRPr="00816AB2" w:rsidRDefault="00863D8B" w:rsidP="00863D8B">
      <w:pPr>
        <w:pStyle w:val="3"/>
        <w:rPr>
          <w:rFonts w:cs="Times New Roman"/>
          <w:sz w:val="20"/>
          <w:szCs w:val="20"/>
        </w:rPr>
      </w:pPr>
      <w:bookmarkStart w:id="175" w:name="_Toc64367804"/>
      <w:bookmarkStart w:id="176" w:name="_Toc64368142"/>
      <w:bookmarkStart w:id="177" w:name="_Toc64368231"/>
      <w:bookmarkStart w:id="178" w:name="_Toc79521264"/>
      <w:bookmarkStart w:id="179" w:name="_Toc83037596"/>
      <w:r w:rsidRPr="00816AB2">
        <w:rPr>
          <w:rFonts w:cs="Times New Roman"/>
          <w:sz w:val="20"/>
          <w:szCs w:val="20"/>
        </w:rPr>
        <w:lastRenderedPageBreak/>
        <w:t>Розрахункові дії зі штатним розписом</w:t>
      </w:r>
      <w:bookmarkEnd w:id="175"/>
      <w:bookmarkEnd w:id="176"/>
      <w:bookmarkEnd w:id="177"/>
      <w:bookmarkEnd w:id="178"/>
      <w:bookmarkEnd w:id="179"/>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В картотеці Штатний розпис розрахункові режими (</w:t>
      </w:r>
      <w:r w:rsidRPr="00816AB2">
        <w:rPr>
          <w:rFonts w:ascii="Times New Roman" w:hAnsi="Times New Roman"/>
          <w:sz w:val="20"/>
          <w:szCs w:val="20"/>
        </w:rPr>
        <w:fldChar w:fldCharType="begin"/>
      </w:r>
      <w:r w:rsidRPr="00816AB2">
        <w:rPr>
          <w:rFonts w:ascii="Times New Roman" w:hAnsi="Times New Roman"/>
          <w:sz w:val="20"/>
          <w:szCs w:val="20"/>
        </w:rPr>
        <w:instrText xml:space="preserve"> REF _Ref79673754 \h </w:instrText>
      </w:r>
      <w:r w:rsidR="00AC4094" w:rsidRPr="00816AB2">
        <w:rPr>
          <w:rFonts w:ascii="Times New Roman" w:hAnsi="Times New Roman"/>
          <w:sz w:val="20"/>
          <w:szCs w:val="20"/>
        </w:rPr>
      </w:r>
      <w:r w:rsidRPr="00816AB2">
        <w:rPr>
          <w:rFonts w:ascii="Times New Roman" w:hAnsi="Times New Roman"/>
          <w:sz w:val="20"/>
          <w:szCs w:val="20"/>
        </w:rPr>
        <w:instrText xml:space="preserve"> \* MERGEFORMAT </w:instrText>
      </w:r>
      <w:r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28</w:t>
      </w:r>
      <w:r w:rsidRPr="00816AB2">
        <w:rPr>
          <w:rFonts w:ascii="Times New Roman" w:hAnsi="Times New Roman"/>
          <w:sz w:val="20"/>
          <w:szCs w:val="20"/>
        </w:rPr>
        <w:fldChar w:fldCharType="end"/>
      </w:r>
      <w:r w:rsidRPr="00816AB2">
        <w:rPr>
          <w:rFonts w:ascii="Times New Roman" w:hAnsi="Times New Roman"/>
          <w:sz w:val="20"/>
          <w:szCs w:val="20"/>
        </w:rPr>
        <w:t xml:space="preserve">) доступні за кнопкою </w:t>
      </w:r>
      <w:r w:rsidR="000F7738" w:rsidRPr="000F7738">
        <w:rPr>
          <w:rFonts w:ascii="Times New Roman" w:hAnsi="Times New Roman"/>
          <w:noProof/>
          <w:sz w:val="20"/>
          <w:szCs w:val="20"/>
          <w:lang w:val="ru-RU" w:eastAsia="ru-RU" w:bidi="ar-SA"/>
        </w:rPr>
        <w:drawing>
          <wp:inline distT="0" distB="0" distL="0" distR="0">
            <wp:extent cx="294005" cy="207010"/>
            <wp:effectExtent l="0" t="0" r="0" b="0"/>
            <wp:docPr id="7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4005" cy="207010"/>
                    </a:xfrm>
                    <a:prstGeom prst="rect">
                      <a:avLst/>
                    </a:prstGeom>
                    <a:noFill/>
                    <a:ln>
                      <a:noFill/>
                    </a:ln>
                  </pic:spPr>
                </pic:pic>
              </a:graphicData>
            </a:graphic>
          </wp:inline>
        </w:drawing>
      </w:r>
      <w:r w:rsidRPr="00816AB2">
        <w:rPr>
          <w:rFonts w:ascii="Times New Roman" w:hAnsi="Times New Roman"/>
          <w:sz w:val="20"/>
          <w:szCs w:val="20"/>
        </w:rPr>
        <w:t xml:space="preserve"> (F9). </w:t>
      </w:r>
    </w:p>
    <w:p w:rsidR="00863D8B" w:rsidRPr="00816AB2" w:rsidRDefault="000F7738" w:rsidP="005567F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4285615" cy="2138680"/>
            <wp:effectExtent l="0" t="0" r="0" b="0"/>
            <wp:docPr id="73"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85615" cy="2138680"/>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180" w:name="_Ref79673754"/>
      <w:bookmarkStart w:id="181" w:name="_Toc83037671"/>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28</w:t>
      </w:r>
      <w:r w:rsidRPr="00816AB2">
        <w:rPr>
          <w:rFonts w:cs="Times New Roman"/>
          <w:sz w:val="20"/>
          <w:szCs w:val="20"/>
        </w:rPr>
        <w:fldChar w:fldCharType="end"/>
      </w:r>
      <w:bookmarkStart w:id="182" w:name="_Toc79521325"/>
      <w:bookmarkEnd w:id="180"/>
      <w:r w:rsidRPr="00816AB2">
        <w:rPr>
          <w:rFonts w:cs="Times New Roman"/>
          <w:sz w:val="20"/>
          <w:szCs w:val="20"/>
        </w:rPr>
        <w:t xml:space="preserve"> Розрахункові режими</w:t>
      </w:r>
      <w:bookmarkEnd w:id="182"/>
      <w:r w:rsidRPr="00816AB2">
        <w:rPr>
          <w:rFonts w:cs="Times New Roman"/>
          <w:sz w:val="20"/>
          <w:szCs w:val="20"/>
        </w:rPr>
        <w:t xml:space="preserve"> в Штатному розписі</w:t>
      </w:r>
      <w:bookmarkEnd w:id="181"/>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Перевести позиції зі стану «Діє» в стан «Скасовано»</w:t>
      </w:r>
      <w:r w:rsidRPr="00816AB2">
        <w:rPr>
          <w:rFonts w:ascii="Times New Roman" w:hAnsi="Times New Roman"/>
          <w:sz w:val="20"/>
          <w:szCs w:val="20"/>
        </w:rPr>
        <w:t xml:space="preserve"> – скасування обраних діючих позицій. Перед запуском режиму необхідно вибрати діючі позиції штатного розпису, які потрібно скасувати. Якщо жодна </w:t>
      </w:r>
      <w:r w:rsidR="001B7246">
        <w:rPr>
          <w:rFonts w:ascii="Times New Roman" w:hAnsi="Times New Roman"/>
          <w:sz w:val="20"/>
          <w:szCs w:val="20"/>
        </w:rPr>
        <w:t>п</w:t>
      </w:r>
      <w:r w:rsidRPr="00816AB2">
        <w:rPr>
          <w:rFonts w:ascii="Times New Roman" w:hAnsi="Times New Roman"/>
          <w:sz w:val="20"/>
          <w:szCs w:val="20"/>
        </w:rPr>
        <w:t xml:space="preserve">озиція не обрана, то режим працює з поточною позицією штатного розпису. Зайняті позиції скасувати неможливо. У разі зайнятої позиції (на цю позицію призначено працівника)  системою видається протокол про скасування з детальним описом які позиції скасовані, а які - ні. </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 xml:space="preserve">Перевести позиції зі стану «Планова» в стан «Діє» </w:t>
      </w:r>
      <w:r w:rsidRPr="00816AB2">
        <w:rPr>
          <w:rFonts w:ascii="Times New Roman" w:hAnsi="Times New Roman"/>
          <w:sz w:val="20"/>
          <w:szCs w:val="20"/>
        </w:rPr>
        <w:t>– переведення обраних планових позицій в діючі.</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 xml:space="preserve">Перевести позиції зі стану «Планова» в стан «Скасовано» </w:t>
      </w:r>
      <w:r w:rsidRPr="00816AB2">
        <w:rPr>
          <w:rFonts w:ascii="Times New Roman" w:hAnsi="Times New Roman"/>
          <w:sz w:val="20"/>
          <w:szCs w:val="20"/>
        </w:rPr>
        <w:t>– скасування обраних планових позицій.</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Замінити поточний КШР іншим КШР</w:t>
      </w:r>
      <w:r w:rsidRPr="00816AB2">
        <w:rPr>
          <w:rFonts w:ascii="Times New Roman" w:hAnsi="Times New Roman"/>
          <w:sz w:val="20"/>
          <w:szCs w:val="20"/>
        </w:rPr>
        <w:t xml:space="preserve"> – зміна коду позиції штатного розпису. Рекомендовано не використовувати.</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 xml:space="preserve">Прописування реквізитів із штатного розпису в призначення/переміщення та табелі </w:t>
      </w:r>
      <w:r w:rsidRPr="00816AB2">
        <w:rPr>
          <w:rFonts w:ascii="Times New Roman" w:hAnsi="Times New Roman"/>
          <w:sz w:val="20"/>
          <w:szCs w:val="20"/>
        </w:rPr>
        <w:t>– оновлення значень реквізитів із ШР в призначеннях, табелі працівників і відкладених наказах (</w:t>
      </w:r>
      <w:r w:rsidRPr="00816AB2">
        <w:rPr>
          <w:rFonts w:ascii="Times New Roman" w:hAnsi="Times New Roman"/>
          <w:sz w:val="20"/>
          <w:szCs w:val="20"/>
        </w:rPr>
        <w:fldChar w:fldCharType="begin"/>
      </w:r>
      <w:r w:rsidRPr="00816AB2">
        <w:rPr>
          <w:rFonts w:ascii="Times New Roman" w:hAnsi="Times New Roman"/>
          <w:sz w:val="20"/>
          <w:szCs w:val="20"/>
        </w:rPr>
        <w:instrText xml:space="preserve"> REF _Ref79673786 \h </w:instrText>
      </w:r>
      <w:r w:rsidR="00AC4094" w:rsidRPr="00816AB2">
        <w:rPr>
          <w:rFonts w:ascii="Times New Roman" w:hAnsi="Times New Roman"/>
          <w:sz w:val="20"/>
          <w:szCs w:val="20"/>
        </w:rPr>
      </w:r>
      <w:r w:rsidRPr="00816AB2">
        <w:rPr>
          <w:rFonts w:ascii="Times New Roman" w:hAnsi="Times New Roman"/>
          <w:sz w:val="20"/>
          <w:szCs w:val="20"/>
        </w:rPr>
        <w:instrText xml:space="preserve"> \* MERGEFORMAT </w:instrText>
      </w:r>
      <w:r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29</w:t>
      </w:r>
      <w:r w:rsidRPr="00816AB2">
        <w:rPr>
          <w:rFonts w:ascii="Times New Roman" w:hAnsi="Times New Roman"/>
          <w:sz w:val="20"/>
          <w:szCs w:val="20"/>
        </w:rPr>
        <w:fldChar w:fldCharType="end"/>
      </w:r>
      <w:r w:rsidRPr="00816AB2">
        <w:rPr>
          <w:rFonts w:ascii="Times New Roman" w:hAnsi="Times New Roman"/>
          <w:sz w:val="20"/>
          <w:szCs w:val="20"/>
        </w:rPr>
        <w:t>).</w:t>
      </w:r>
    </w:p>
    <w:p w:rsidR="00863D8B" w:rsidRPr="00816AB2" w:rsidRDefault="000F7738" w:rsidP="005567F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4285615" cy="3235960"/>
            <wp:effectExtent l="0" t="0" r="0" b="0"/>
            <wp:docPr id="74"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85615" cy="3235960"/>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183" w:name="_Ref79673786"/>
      <w:bookmarkStart w:id="184" w:name="_Toc83037672"/>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29</w:t>
      </w:r>
      <w:r w:rsidRPr="00816AB2">
        <w:rPr>
          <w:rFonts w:cs="Times New Roman"/>
          <w:sz w:val="20"/>
          <w:szCs w:val="20"/>
        </w:rPr>
        <w:fldChar w:fldCharType="end"/>
      </w:r>
      <w:bookmarkStart w:id="185" w:name="_Toc79521326"/>
      <w:bookmarkEnd w:id="183"/>
      <w:r w:rsidRPr="00816AB2">
        <w:rPr>
          <w:rFonts w:cs="Times New Roman"/>
          <w:sz w:val="20"/>
          <w:szCs w:val="20"/>
        </w:rPr>
        <w:t xml:space="preserve"> Перенесення реквізитів із штатного розпису в призначення/переміщення</w:t>
      </w:r>
      <w:bookmarkEnd w:id="184"/>
      <w:bookmarkEnd w:id="185"/>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lastRenderedPageBreak/>
        <w:t xml:space="preserve">Формування призначень/переміщень за новими позиціями штатного розпису. </w:t>
      </w:r>
      <w:r w:rsidRPr="00816AB2">
        <w:rPr>
          <w:rFonts w:ascii="Times New Roman" w:hAnsi="Times New Roman"/>
          <w:sz w:val="20"/>
          <w:szCs w:val="20"/>
        </w:rPr>
        <w:t>Режим дозволяє сформувати нові призначення/переміщення по працівникам, в яких відбулись зміни по позиції ШР (попередня позиція штатного розпису була закрита і замість неї була відкрита нова позиція), та закрити старі призначення/переміщення.</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Після запуску режиму необхідно вказати дату формування, вибрати позиції штатного розпису, за якими необхідно закрити призначення/переміщення працівників і сформувати нові призначення/переміщення за новими позиціями штатного розкладу (зліва - позиції ШР).</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Після цього необхідно обрати працівників, для яких потрібно виконати закриття призначень/переміщень, і здійснити додавання нових призначень/переміщень (праворуч - призначення / переміщення по обраних позиціях КШР).</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sz w:val="20"/>
          <w:szCs w:val="20"/>
        </w:rPr>
        <w:t>Зверніть увагу</w:t>
      </w:r>
      <w:r w:rsidRPr="00816AB2">
        <w:rPr>
          <w:rFonts w:ascii="Times New Roman" w:hAnsi="Times New Roman"/>
          <w:sz w:val="20"/>
          <w:szCs w:val="20"/>
        </w:rPr>
        <w:t>. Створення на новий період таких призначень неможливо (або некоректні дані, або вони вже створені). Є можливість обрати тільки призначення, які невиділені кольором. По ним можуть бути сформовані нові призначення з новим періодом.</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Після завершення формування нових призначень системою видається інформаційний протокол про результати.</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Для відбору інформації можна скористатися відбором та вивантажити потрібну інформацію у форматі Excel.</w:t>
      </w:r>
    </w:p>
    <w:p w:rsidR="00863D8B" w:rsidRPr="00816AB2" w:rsidRDefault="00863D8B" w:rsidP="00863D8B">
      <w:pPr>
        <w:spacing w:before="120" w:after="0" w:line="240" w:lineRule="auto"/>
        <w:ind w:firstLine="709"/>
        <w:jc w:val="both"/>
        <w:rPr>
          <w:rFonts w:ascii="Times New Roman" w:hAnsi="Times New Roman"/>
          <w:sz w:val="20"/>
          <w:szCs w:val="20"/>
        </w:rPr>
      </w:pPr>
    </w:p>
    <w:p w:rsidR="00863D8B" w:rsidRPr="00816AB2" w:rsidRDefault="00863D8B" w:rsidP="00863D8B">
      <w:pPr>
        <w:pStyle w:val="3"/>
        <w:rPr>
          <w:rFonts w:cs="Times New Roman"/>
          <w:sz w:val="20"/>
          <w:szCs w:val="20"/>
        </w:rPr>
      </w:pPr>
      <w:bookmarkStart w:id="186" w:name="h.nmf14n"/>
      <w:bookmarkStart w:id="187" w:name="_Toc64367806"/>
      <w:bookmarkStart w:id="188" w:name="_Toc64368144"/>
      <w:bookmarkStart w:id="189" w:name="_Toc64368233"/>
      <w:bookmarkStart w:id="190" w:name="_Toc79521266"/>
      <w:bookmarkStart w:id="191" w:name="_Toc83037597"/>
      <w:bookmarkEnd w:id="186"/>
      <w:r w:rsidRPr="00816AB2">
        <w:rPr>
          <w:rFonts w:cs="Times New Roman"/>
          <w:sz w:val="20"/>
          <w:szCs w:val="20"/>
        </w:rPr>
        <w:t>Друк звітних форм штатного розпису</w:t>
      </w:r>
      <w:bookmarkEnd w:id="187"/>
      <w:bookmarkEnd w:id="188"/>
      <w:bookmarkEnd w:id="189"/>
      <w:bookmarkEnd w:id="190"/>
      <w:bookmarkEnd w:id="191"/>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В модулі реалізована можливість формування друкованих форм по штатному розпису (</w:t>
      </w:r>
      <w:r w:rsidRPr="00816AB2">
        <w:rPr>
          <w:rFonts w:ascii="Times New Roman" w:hAnsi="Times New Roman"/>
          <w:sz w:val="20"/>
          <w:szCs w:val="20"/>
        </w:rPr>
        <w:fldChar w:fldCharType="begin"/>
      </w:r>
      <w:r w:rsidRPr="00816AB2">
        <w:rPr>
          <w:rFonts w:ascii="Times New Roman" w:hAnsi="Times New Roman"/>
          <w:sz w:val="20"/>
          <w:szCs w:val="20"/>
        </w:rPr>
        <w:instrText xml:space="preserve"> REF _Ref79673874 \h </w:instrText>
      </w:r>
      <w:r w:rsidR="00AC4094" w:rsidRPr="00816AB2">
        <w:rPr>
          <w:rFonts w:ascii="Times New Roman" w:hAnsi="Times New Roman"/>
          <w:sz w:val="20"/>
          <w:szCs w:val="20"/>
        </w:rPr>
      </w:r>
      <w:r w:rsidRPr="00816AB2">
        <w:rPr>
          <w:rFonts w:ascii="Times New Roman" w:hAnsi="Times New Roman"/>
          <w:sz w:val="20"/>
          <w:szCs w:val="20"/>
        </w:rPr>
        <w:instrText xml:space="preserve"> \* MERGEFORMAT </w:instrText>
      </w:r>
      <w:r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30</w:t>
      </w:r>
      <w:r w:rsidRPr="00816AB2">
        <w:rPr>
          <w:rFonts w:ascii="Times New Roman" w:hAnsi="Times New Roman"/>
          <w:sz w:val="20"/>
          <w:szCs w:val="20"/>
        </w:rPr>
        <w:fldChar w:fldCharType="end"/>
      </w:r>
      <w:r w:rsidRPr="00816AB2">
        <w:rPr>
          <w:rFonts w:ascii="Times New Roman" w:hAnsi="Times New Roman"/>
          <w:sz w:val="20"/>
          <w:szCs w:val="20"/>
        </w:rPr>
        <w:t xml:space="preserve">), які доступні за кнопкою </w:t>
      </w:r>
      <w:r w:rsidRPr="00816AB2">
        <w:rPr>
          <w:rFonts w:ascii="Times New Roman" w:hAnsi="Times New Roman"/>
          <w:b/>
          <w:bCs/>
          <w:sz w:val="20"/>
          <w:szCs w:val="20"/>
        </w:rPr>
        <w:t>Друк</w:t>
      </w:r>
      <w:r w:rsidRPr="00816AB2">
        <w:rPr>
          <w:rFonts w:ascii="Times New Roman" w:hAnsi="Times New Roman"/>
          <w:sz w:val="20"/>
          <w:szCs w:val="20"/>
        </w:rPr>
        <w:t xml:space="preserve"> (або клавішею F5) на головній панелі інструментів.</w:t>
      </w:r>
    </w:p>
    <w:p w:rsidR="00863D8B"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4309745" cy="3251835"/>
            <wp:effectExtent l="0" t="0" r="0" b="0"/>
            <wp:docPr id="75"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09745" cy="3251835"/>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192" w:name="_Ref79673874"/>
      <w:bookmarkStart w:id="193" w:name="_Toc83037673"/>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30</w:t>
      </w:r>
      <w:r w:rsidRPr="00816AB2">
        <w:rPr>
          <w:rFonts w:cs="Times New Roman"/>
          <w:sz w:val="20"/>
          <w:szCs w:val="20"/>
        </w:rPr>
        <w:fldChar w:fldCharType="end"/>
      </w:r>
      <w:bookmarkStart w:id="194" w:name="_Toc79521330"/>
      <w:bookmarkEnd w:id="192"/>
      <w:r w:rsidRPr="00816AB2">
        <w:rPr>
          <w:rFonts w:cs="Times New Roman"/>
          <w:sz w:val="20"/>
          <w:szCs w:val="20"/>
        </w:rPr>
        <w:t xml:space="preserve"> Друк звітів по ШР</w:t>
      </w:r>
      <w:bookmarkEnd w:id="193"/>
      <w:bookmarkEnd w:id="194"/>
    </w:p>
    <w:p w:rsidR="00863D8B" w:rsidRPr="00816AB2" w:rsidRDefault="00863D8B" w:rsidP="00863D8B">
      <w:pPr>
        <w:spacing w:before="120" w:after="0" w:line="240" w:lineRule="auto"/>
        <w:ind w:firstLine="709"/>
        <w:jc w:val="both"/>
        <w:rPr>
          <w:rFonts w:ascii="Times New Roman" w:hAnsi="Times New Roman"/>
          <w:i/>
          <w:iCs/>
          <w:sz w:val="20"/>
          <w:szCs w:val="20"/>
        </w:rPr>
      </w:pPr>
      <w:bookmarkStart w:id="195" w:name="h.1mrcu09"/>
      <w:bookmarkEnd w:id="195"/>
    </w:p>
    <w:p w:rsidR="00CC2CF4" w:rsidRPr="00816AB2" w:rsidRDefault="00CC2CF4" w:rsidP="00CC2CF4">
      <w:pPr>
        <w:spacing w:before="120" w:after="0" w:line="240" w:lineRule="auto"/>
        <w:ind w:firstLine="709"/>
        <w:jc w:val="both"/>
        <w:rPr>
          <w:rFonts w:ascii="Times New Roman" w:hAnsi="Times New Roman"/>
          <w:sz w:val="20"/>
          <w:szCs w:val="20"/>
        </w:rPr>
      </w:pPr>
    </w:p>
    <w:p w:rsidR="00863D8B" w:rsidRPr="00816AB2" w:rsidRDefault="00863D8B" w:rsidP="00863D8B">
      <w:pPr>
        <w:spacing w:before="120" w:after="0" w:line="240" w:lineRule="auto"/>
        <w:ind w:firstLine="709"/>
        <w:jc w:val="both"/>
        <w:rPr>
          <w:rFonts w:ascii="Times New Roman" w:hAnsi="Times New Roman"/>
          <w:sz w:val="20"/>
          <w:szCs w:val="20"/>
        </w:rPr>
      </w:pPr>
      <w:bookmarkStart w:id="196" w:name="h.gpeguf2az5sj"/>
      <w:bookmarkStart w:id="197" w:name="_Toc64367803"/>
      <w:bookmarkStart w:id="198" w:name="_Toc64368141"/>
      <w:bookmarkStart w:id="199" w:name="_Toc64368230"/>
      <w:bookmarkStart w:id="200" w:name="_Toc79521263"/>
      <w:bookmarkEnd w:id="196"/>
    </w:p>
    <w:p w:rsidR="00863D8B" w:rsidRPr="00816AB2" w:rsidRDefault="00863D8B" w:rsidP="00863D8B">
      <w:pPr>
        <w:pStyle w:val="2"/>
        <w:rPr>
          <w:rFonts w:cs="Times New Roman"/>
          <w:sz w:val="20"/>
          <w:szCs w:val="20"/>
        </w:rPr>
      </w:pPr>
      <w:bookmarkStart w:id="201" w:name="h.2zbgiuw"/>
      <w:bookmarkStart w:id="202" w:name="_Toc64367807"/>
      <w:bookmarkStart w:id="203" w:name="_Toc64368145"/>
      <w:bookmarkStart w:id="204" w:name="_Toc64368234"/>
      <w:bookmarkStart w:id="205" w:name="_Toc79521267"/>
      <w:bookmarkStart w:id="206" w:name="_Toc83037598"/>
      <w:bookmarkStart w:id="207" w:name="_Toc64367808"/>
      <w:bookmarkStart w:id="208" w:name="_Toc64368146"/>
      <w:bookmarkStart w:id="209" w:name="_Toc64368235"/>
      <w:bookmarkStart w:id="210" w:name="_Toc79521268"/>
      <w:bookmarkEnd w:id="201"/>
      <w:r w:rsidRPr="00816AB2">
        <w:rPr>
          <w:rFonts w:cs="Times New Roman"/>
          <w:sz w:val="20"/>
          <w:szCs w:val="20"/>
        </w:rPr>
        <w:t>Кадри (особові картки та інші картотеки)</w:t>
      </w:r>
      <w:bookmarkEnd w:id="202"/>
      <w:bookmarkEnd w:id="203"/>
      <w:bookmarkEnd w:id="204"/>
      <w:bookmarkEnd w:id="205"/>
      <w:bookmarkEnd w:id="206"/>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Для кадрового обліку використовується </w:t>
      </w:r>
      <w:r w:rsidRPr="00816AB2">
        <w:rPr>
          <w:rFonts w:ascii="Times New Roman" w:hAnsi="Times New Roman"/>
          <w:b/>
          <w:bCs/>
          <w:sz w:val="20"/>
          <w:szCs w:val="20"/>
        </w:rPr>
        <w:t>Особова картка працівника</w:t>
      </w:r>
      <w:r w:rsidRPr="00816AB2">
        <w:rPr>
          <w:rFonts w:ascii="Times New Roman" w:hAnsi="Times New Roman"/>
          <w:sz w:val="20"/>
          <w:szCs w:val="20"/>
        </w:rPr>
        <w:t>. В особову картку вноситься інформація про персональні дані працівника.</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У верхній частині довідника відображається перелік працівників, праворуч відображається фотографія обраного працівника, інформація про його стаж і контакти працівника. В нижній частині екрану -  інформація по кожному з працівників (</w:t>
      </w:r>
      <w:r w:rsidRPr="00816AB2">
        <w:rPr>
          <w:rFonts w:ascii="Times New Roman" w:hAnsi="Times New Roman"/>
          <w:sz w:val="20"/>
          <w:szCs w:val="20"/>
        </w:rPr>
        <w:fldChar w:fldCharType="begin"/>
      </w:r>
      <w:r w:rsidRPr="00816AB2">
        <w:rPr>
          <w:rFonts w:ascii="Times New Roman" w:hAnsi="Times New Roman"/>
          <w:sz w:val="20"/>
          <w:szCs w:val="20"/>
        </w:rPr>
        <w:instrText xml:space="preserve"> REF _Ref79673897 \h </w:instrText>
      </w:r>
      <w:r w:rsidR="00AC4094" w:rsidRPr="00816AB2">
        <w:rPr>
          <w:rFonts w:ascii="Times New Roman" w:hAnsi="Times New Roman"/>
          <w:sz w:val="20"/>
          <w:szCs w:val="20"/>
        </w:rPr>
      </w:r>
      <w:r w:rsidRPr="00816AB2">
        <w:rPr>
          <w:rFonts w:ascii="Times New Roman" w:hAnsi="Times New Roman"/>
          <w:sz w:val="20"/>
          <w:szCs w:val="20"/>
        </w:rPr>
        <w:instrText xml:space="preserve"> \* MERGEFORMAT </w:instrText>
      </w:r>
      <w:r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31</w:t>
      </w:r>
      <w:r w:rsidRPr="00816AB2">
        <w:rPr>
          <w:rFonts w:ascii="Times New Roman" w:hAnsi="Times New Roman"/>
          <w:sz w:val="20"/>
          <w:szCs w:val="20"/>
        </w:rPr>
        <w:fldChar w:fldCharType="end"/>
      </w:r>
      <w:r w:rsidRPr="00816AB2">
        <w:rPr>
          <w:rFonts w:ascii="Times New Roman" w:hAnsi="Times New Roman"/>
          <w:sz w:val="20"/>
          <w:szCs w:val="20"/>
        </w:rPr>
        <w:t>).</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lastRenderedPageBreak/>
        <w:t>Зверніть увагу</w:t>
      </w:r>
      <w:r w:rsidRPr="00816AB2">
        <w:rPr>
          <w:rFonts w:ascii="Times New Roman" w:hAnsi="Times New Roman"/>
          <w:b/>
          <w:bCs/>
          <w:i/>
          <w:iCs/>
          <w:sz w:val="20"/>
          <w:szCs w:val="20"/>
        </w:rPr>
        <w:t>.</w:t>
      </w:r>
      <w:r w:rsidRPr="00816AB2">
        <w:rPr>
          <w:rFonts w:ascii="Times New Roman" w:hAnsi="Times New Roman"/>
          <w:sz w:val="20"/>
          <w:szCs w:val="20"/>
        </w:rPr>
        <w:t xml:space="preserve"> Якщо в лівій частині доступні не всі вкладки довідників, натисніть кнопку </w:t>
      </w:r>
      <w:r w:rsidRPr="00816AB2">
        <w:rPr>
          <w:rFonts w:ascii="Times New Roman" w:hAnsi="Times New Roman"/>
          <w:sz w:val="20"/>
          <w:szCs w:val="20"/>
          <w:u w:val="single"/>
        </w:rPr>
        <w:t>Налаштування меню</w:t>
      </w:r>
      <w:r w:rsidRPr="00816AB2">
        <w:rPr>
          <w:rFonts w:ascii="Times New Roman" w:hAnsi="Times New Roman"/>
          <w:sz w:val="20"/>
          <w:szCs w:val="20"/>
        </w:rPr>
        <w:t xml:space="preserve"> та оберіть потрібні довідники (одним кліком миші оберіть довідник, після чого він з'явиться в лівій частині екрану). </w:t>
      </w:r>
    </w:p>
    <w:p w:rsidR="00863D8B" w:rsidRPr="00816AB2" w:rsidRDefault="00863D8B" w:rsidP="00F617D1">
      <w:pPr>
        <w:keepNext/>
        <w:spacing w:before="120" w:after="0" w:line="240" w:lineRule="auto"/>
        <w:ind w:firstLine="709"/>
        <w:jc w:val="center"/>
        <w:rPr>
          <w:rFonts w:ascii="Times New Roman" w:hAnsi="Times New Roman"/>
          <w:sz w:val="20"/>
          <w:szCs w:val="20"/>
        </w:rPr>
      </w:pPr>
      <w:r w:rsidRPr="00816AB2">
        <w:rPr>
          <w:rFonts w:ascii="Times New Roman" w:hAnsi="Times New Roman"/>
          <w:sz w:val="20"/>
          <w:szCs w:val="20"/>
        </w:rPr>
        <w:br/>
      </w:r>
      <w:r w:rsidRPr="00816AB2">
        <w:rPr>
          <w:rFonts w:ascii="Times New Roman" w:hAnsi="Times New Roman"/>
          <w:sz w:val="20"/>
          <w:szCs w:val="20"/>
          <w:shd w:val="clear" w:color="auto" w:fill="FFFFFF"/>
        </w:rPr>
        <w:t> </w:t>
      </w:r>
      <w:r w:rsidRPr="00816AB2">
        <w:rPr>
          <w:rFonts w:ascii="Times New Roman" w:hAnsi="Times New Roman"/>
          <w:sz w:val="20"/>
          <w:szCs w:val="20"/>
        </w:rPr>
        <w:br/>
      </w:r>
      <w:r w:rsidR="000F7738" w:rsidRPr="000F7738">
        <w:rPr>
          <w:rFonts w:ascii="Times New Roman" w:hAnsi="Times New Roman"/>
          <w:noProof/>
          <w:sz w:val="20"/>
          <w:szCs w:val="20"/>
          <w:lang w:val="ru-RU" w:eastAsia="ru-RU" w:bidi="ar-SA"/>
        </w:rPr>
        <w:drawing>
          <wp:inline distT="0" distB="0" distL="0" distR="0">
            <wp:extent cx="5335270" cy="2783205"/>
            <wp:effectExtent l="0" t="0" r="0" b="0"/>
            <wp:docPr id="76"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35270" cy="2783205"/>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211" w:name="_Ref79673897"/>
      <w:bookmarkStart w:id="212" w:name="_Toc83037674"/>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31</w:t>
      </w:r>
      <w:r w:rsidRPr="00816AB2">
        <w:rPr>
          <w:rFonts w:cs="Times New Roman"/>
          <w:sz w:val="20"/>
          <w:szCs w:val="20"/>
        </w:rPr>
        <w:fldChar w:fldCharType="end"/>
      </w:r>
      <w:bookmarkStart w:id="213" w:name="_Ref79516347"/>
      <w:bookmarkStart w:id="214" w:name="_Toc79521331"/>
      <w:bookmarkEnd w:id="211"/>
      <w:r w:rsidRPr="00816AB2">
        <w:rPr>
          <w:rFonts w:cs="Times New Roman"/>
          <w:sz w:val="20"/>
          <w:szCs w:val="20"/>
        </w:rPr>
        <w:t xml:space="preserve"> Інтерфейс </w:t>
      </w:r>
      <w:bookmarkEnd w:id="213"/>
      <w:bookmarkEnd w:id="214"/>
      <w:r w:rsidRPr="00816AB2">
        <w:rPr>
          <w:rFonts w:cs="Times New Roman"/>
          <w:sz w:val="20"/>
          <w:szCs w:val="20"/>
        </w:rPr>
        <w:t>картотеки «Особові картки»</w:t>
      </w:r>
      <w:bookmarkEnd w:id="212"/>
      <w:r w:rsidRPr="00816AB2">
        <w:rPr>
          <w:rFonts w:cs="Times New Roman"/>
          <w:sz w:val="20"/>
          <w:szCs w:val="20"/>
        </w:rPr>
        <w:t xml:space="preserve"> </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В нижній частині інтерфейсу відкривається вкладка з відповідною картотекою по працівнику:</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Адреса проживання;</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Відпустки;</w:t>
      </w:r>
    </w:p>
    <w:p w:rsidR="00863D8B" w:rsidRPr="00816AB2" w:rsidRDefault="00863D8B" w:rsidP="003D08F6">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Додаткові документи;</w:t>
      </w:r>
    </w:p>
    <w:p w:rsidR="00863D8B" w:rsidRPr="00816AB2" w:rsidRDefault="00863D8B" w:rsidP="00BE582F">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Документи по середньому;</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Change w:id="215" w:author="Седель Руслана" w:date="2021-06-03T10:01:00Z">
          <w:pPr>
            <w:pStyle w:val="a8"/>
            <w:numPr>
              <w:numId w:val="41"/>
            </w:numPr>
            <w:autoSpaceDN/>
            <w:spacing w:before="120" w:after="0" w:line="240" w:lineRule="auto"/>
            <w:ind w:left="1714" w:hanging="360"/>
            <w:contextualSpacing/>
            <w:jc w:val="both"/>
            <w:textAlignment w:val="auto"/>
          </w:pPr>
        </w:pPrChange>
      </w:pPr>
      <w:r w:rsidRPr="00816AB2">
        <w:rPr>
          <w:rFonts w:ascii="Times New Roman" w:hAnsi="Times New Roman" w:cs="Times New Roman"/>
          <w:sz w:val="20"/>
        </w:rPr>
        <w:t>Інвалідність;</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Іноземні мови;</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Історія зміни прізвища;</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Лікарняні листи;</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Нагороди та почесні звання;</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Освіта;</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Перепустки;</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Підвищення кваліфікації;</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Пільги;</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Порушення трудової дисципліни;</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Призначення та переміщення;</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Склад родини. Родичі;</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Стаж;</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Участь у ліквідації аварії ЧАЕС;</w:t>
      </w:r>
    </w:p>
    <w:p w:rsidR="00863D8B" w:rsidRPr="00816AB2" w:rsidRDefault="00863D8B" w:rsidP="00863D8B">
      <w:pPr>
        <w:pStyle w:val="a8"/>
        <w:numPr>
          <w:ilvl w:val="0"/>
          <w:numId w:val="41"/>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Членство в профспілці.</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Обов’язковими картотеками для розрахунку заробітної плати є:</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 xml:space="preserve">Інвалідність </w:t>
      </w:r>
      <w:r w:rsidRPr="00816AB2">
        <w:rPr>
          <w:rFonts w:ascii="Times New Roman" w:hAnsi="Times New Roman"/>
          <w:sz w:val="20"/>
          <w:szCs w:val="20"/>
        </w:rPr>
        <w:t>– дані використовуються для обчислення ЄСВ та звіту по ЄСВ.</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Пільги</w:t>
      </w:r>
      <w:r w:rsidRPr="00816AB2">
        <w:rPr>
          <w:rFonts w:ascii="Times New Roman" w:hAnsi="Times New Roman"/>
          <w:sz w:val="20"/>
          <w:szCs w:val="20"/>
        </w:rPr>
        <w:t xml:space="preserve"> - для обчислення пільг по ПДФО (пільга 900 Соціальна пільга з прибуткового податку). Інші пільги заносяться довідково.</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Членство в профспілці</w:t>
      </w:r>
      <w:r w:rsidRPr="00816AB2">
        <w:rPr>
          <w:rFonts w:ascii="Times New Roman" w:hAnsi="Times New Roman"/>
          <w:sz w:val="20"/>
          <w:szCs w:val="20"/>
        </w:rPr>
        <w:t xml:space="preserve"> – дані використовуються для автоматичного розрахунку профспілкового внеску при розрахунку утримань.</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Участь в ліквідації аварії ЧАЕС</w:t>
      </w:r>
      <w:r w:rsidRPr="00816AB2">
        <w:rPr>
          <w:rFonts w:ascii="Times New Roman" w:hAnsi="Times New Roman"/>
          <w:sz w:val="20"/>
          <w:szCs w:val="20"/>
        </w:rPr>
        <w:t xml:space="preserve"> - – дані використовуються для автоматичного розрахунку утримань.</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Інформація, яка розміщена в інших картотеках, використовується довідково.</w:t>
      </w:r>
    </w:p>
    <w:p w:rsidR="00863D8B" w:rsidRPr="00816AB2" w:rsidRDefault="00863D8B" w:rsidP="00863D8B">
      <w:pPr>
        <w:spacing w:before="120" w:after="0" w:line="240" w:lineRule="auto"/>
        <w:jc w:val="both"/>
        <w:rPr>
          <w:rFonts w:ascii="Times New Roman" w:hAnsi="Times New Roman"/>
          <w:sz w:val="20"/>
          <w:szCs w:val="20"/>
        </w:rPr>
      </w:pPr>
    </w:p>
    <w:p w:rsidR="00863D8B" w:rsidRPr="00816AB2" w:rsidRDefault="00863D8B" w:rsidP="00863D8B">
      <w:pPr>
        <w:pStyle w:val="3"/>
        <w:rPr>
          <w:rFonts w:cs="Times New Roman"/>
          <w:sz w:val="20"/>
          <w:szCs w:val="20"/>
        </w:rPr>
      </w:pPr>
      <w:bookmarkStart w:id="216" w:name="_Toc83037599"/>
      <w:r w:rsidRPr="00816AB2">
        <w:rPr>
          <w:rFonts w:cs="Times New Roman"/>
          <w:sz w:val="20"/>
          <w:szCs w:val="20"/>
        </w:rPr>
        <w:lastRenderedPageBreak/>
        <w:t>Особові картки</w:t>
      </w:r>
      <w:bookmarkEnd w:id="207"/>
      <w:bookmarkEnd w:id="208"/>
      <w:bookmarkEnd w:id="209"/>
      <w:bookmarkEnd w:id="210"/>
      <w:bookmarkEnd w:id="216"/>
      <w:r w:rsidRPr="00816AB2">
        <w:rPr>
          <w:rFonts w:cs="Times New Roman"/>
          <w:sz w:val="20"/>
          <w:szCs w:val="20"/>
        </w:rPr>
        <w:t xml:space="preserve"> </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Створення особової картки може проводитися трьома  способами:</w:t>
      </w:r>
    </w:p>
    <w:p w:rsidR="00863D8B" w:rsidRPr="00816AB2" w:rsidRDefault="00863D8B" w:rsidP="00863D8B">
      <w:pPr>
        <w:pStyle w:val="aff4"/>
        <w:numPr>
          <w:ilvl w:val="0"/>
          <w:numId w:val="43"/>
        </w:numPr>
        <w:suppressAutoHyphens w:val="0"/>
        <w:autoSpaceDN/>
        <w:spacing w:before="120"/>
        <w:jc w:val="both"/>
        <w:textAlignment w:val="auto"/>
        <w:rPr>
          <w:rFonts w:ascii="Times New Roman" w:hAnsi="Times New Roman" w:cs="Times New Roman"/>
          <w:sz w:val="20"/>
        </w:rPr>
      </w:pPr>
      <w:r w:rsidRPr="00816AB2">
        <w:rPr>
          <w:rFonts w:ascii="Times New Roman" w:hAnsi="Times New Roman" w:cs="Times New Roman"/>
          <w:sz w:val="20"/>
        </w:rPr>
        <w:t>Створення особової картки за допомогою наказу про прийом співробітників (рекомендований спосіб);</w:t>
      </w:r>
    </w:p>
    <w:p w:rsidR="00863D8B" w:rsidRPr="00816AB2" w:rsidRDefault="00863D8B" w:rsidP="00863D8B">
      <w:pPr>
        <w:pStyle w:val="aff4"/>
        <w:numPr>
          <w:ilvl w:val="0"/>
          <w:numId w:val="43"/>
        </w:numPr>
        <w:suppressAutoHyphens w:val="0"/>
        <w:autoSpaceDN/>
        <w:spacing w:before="120"/>
        <w:jc w:val="both"/>
        <w:textAlignment w:val="auto"/>
        <w:rPr>
          <w:rFonts w:ascii="Times New Roman" w:hAnsi="Times New Roman" w:cs="Times New Roman"/>
          <w:sz w:val="20"/>
        </w:rPr>
      </w:pPr>
      <w:r w:rsidRPr="00816AB2">
        <w:rPr>
          <w:rFonts w:ascii="Times New Roman" w:hAnsi="Times New Roman" w:cs="Times New Roman"/>
          <w:sz w:val="20"/>
        </w:rPr>
        <w:t>Занесення інформації із шаблонів Excel (рекомендовано на початку роботи з програмою);</w:t>
      </w:r>
    </w:p>
    <w:p w:rsidR="00863D8B" w:rsidRPr="00816AB2" w:rsidRDefault="00863D8B" w:rsidP="00863D8B">
      <w:pPr>
        <w:pStyle w:val="aff4"/>
        <w:numPr>
          <w:ilvl w:val="0"/>
          <w:numId w:val="43"/>
        </w:numPr>
        <w:suppressAutoHyphens w:val="0"/>
        <w:autoSpaceDN/>
        <w:spacing w:before="120"/>
        <w:jc w:val="both"/>
        <w:textAlignment w:val="auto"/>
        <w:rPr>
          <w:rFonts w:ascii="Times New Roman" w:hAnsi="Times New Roman" w:cs="Times New Roman"/>
          <w:sz w:val="20"/>
        </w:rPr>
      </w:pPr>
      <w:r w:rsidRPr="00816AB2">
        <w:rPr>
          <w:rFonts w:ascii="Times New Roman" w:hAnsi="Times New Roman" w:cs="Times New Roman"/>
          <w:sz w:val="20"/>
        </w:rPr>
        <w:t>Створення вручну особової картки.</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 </w:t>
      </w:r>
      <w:r w:rsidRPr="00816AB2">
        <w:rPr>
          <w:rFonts w:ascii="Times New Roman" w:hAnsi="Times New Roman" w:cs="Times New Roman"/>
          <w:sz w:val="20"/>
        </w:rPr>
        <w:br/>
      </w:r>
      <w:r w:rsidRPr="00816AB2">
        <w:rPr>
          <w:rFonts w:ascii="Times New Roman" w:hAnsi="Times New Roman" w:cs="Times New Roman"/>
          <w:b/>
          <w:bCs/>
          <w:sz w:val="20"/>
        </w:rPr>
        <w:t>Створення особової картки за допомогою наказу про прийняття </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Для створення Наказу про прийняття (</w:t>
      </w:r>
      <w:r w:rsidRPr="00816AB2">
        <w:rPr>
          <w:rFonts w:ascii="Times New Roman" w:hAnsi="Times New Roman" w:cs="Times New Roman"/>
          <w:sz w:val="20"/>
        </w:rPr>
        <w:fldChar w:fldCharType="begin"/>
      </w:r>
      <w:r w:rsidRPr="00816AB2">
        <w:rPr>
          <w:rFonts w:ascii="Times New Roman" w:hAnsi="Times New Roman" w:cs="Times New Roman"/>
          <w:sz w:val="20"/>
        </w:rPr>
        <w:instrText xml:space="preserve"> REF _Ref79674083 \h </w:instrText>
      </w:r>
      <w:r w:rsidR="00AC4094" w:rsidRPr="00816AB2">
        <w:rPr>
          <w:rFonts w:ascii="Times New Roman" w:hAnsi="Times New Roman" w:cs="Times New Roman"/>
          <w:sz w:val="20"/>
        </w:rPr>
      </w:r>
      <w:r w:rsidRPr="00816AB2">
        <w:rPr>
          <w:rFonts w:ascii="Times New Roman" w:hAnsi="Times New Roman" w:cs="Times New Roman"/>
          <w:sz w:val="20"/>
        </w:rPr>
        <w:instrText xml:space="preserve"> \* MERGEFORMAT </w:instrText>
      </w:r>
      <w:r w:rsidRPr="00816AB2">
        <w:rPr>
          <w:rFonts w:ascii="Times New Roman" w:hAnsi="Times New Roman" w:cs="Times New Roman"/>
          <w:sz w:val="20"/>
        </w:rPr>
        <w:fldChar w:fldCharType="separate"/>
      </w:r>
      <w:r w:rsidR="0073538E" w:rsidRPr="0073538E">
        <w:rPr>
          <w:rFonts w:ascii="Times New Roman" w:hAnsi="Times New Roman" w:cs="Times New Roman"/>
          <w:sz w:val="20"/>
        </w:rPr>
        <w:t xml:space="preserve">Мал. </w:t>
      </w:r>
      <w:r w:rsidR="0073538E" w:rsidRPr="0073538E">
        <w:rPr>
          <w:rFonts w:ascii="Times New Roman" w:hAnsi="Times New Roman" w:cs="Times New Roman"/>
          <w:noProof/>
          <w:sz w:val="20"/>
        </w:rPr>
        <w:t>32</w:t>
      </w:r>
      <w:r w:rsidRPr="00816AB2">
        <w:rPr>
          <w:rFonts w:ascii="Times New Roman" w:hAnsi="Times New Roman" w:cs="Times New Roman"/>
          <w:sz w:val="20"/>
        </w:rPr>
        <w:fldChar w:fldCharType="end"/>
      </w:r>
      <w:r w:rsidRPr="00816AB2">
        <w:rPr>
          <w:rFonts w:ascii="Times New Roman" w:hAnsi="Times New Roman" w:cs="Times New Roman"/>
          <w:sz w:val="20"/>
        </w:rPr>
        <w:t>) необхідно:</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Позиціонуючись на папці Наказ про прийняття, перейти на закладку «Проекти наказів»;</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За допомогою кнопки «Додати» створити Наказ, проставити номер та дату наказу, заповнити реквізити та зберегти документ.</w:t>
      </w:r>
    </w:p>
    <w:p w:rsidR="00863D8B" w:rsidRPr="00816AB2" w:rsidRDefault="00C82D61" w:rsidP="00863D8B">
      <w:pPr>
        <w:pStyle w:val="aff4"/>
        <w:spacing w:before="120"/>
        <w:ind w:firstLine="709"/>
        <w:jc w:val="both"/>
        <w:rPr>
          <w:rFonts w:ascii="Times New Roman" w:hAnsi="Times New Roman" w:cs="Times New Roman"/>
          <w:sz w:val="20"/>
        </w:rPr>
      </w:pPr>
      <w:r>
        <w:rPr>
          <w:noProof/>
        </w:rPr>
        <mc:AlternateContent>
          <mc:Choice Requires="wps">
            <w:drawing>
              <wp:anchor distT="0" distB="0" distL="114300" distR="114300" simplePos="0" relativeHeight="251692032" behindDoc="0" locked="0" layoutInCell="1" allowOverlap="1">
                <wp:simplePos x="0" y="0"/>
                <wp:positionH relativeFrom="column">
                  <wp:posOffset>0</wp:posOffset>
                </wp:positionH>
                <wp:positionV relativeFrom="paragraph">
                  <wp:posOffset>5770880</wp:posOffset>
                </wp:positionV>
                <wp:extent cx="5262245" cy="302260"/>
                <wp:effectExtent l="3810" t="0" r="1270" b="3810"/>
                <wp:wrapTopAndBottom/>
                <wp:docPr id="21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224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3B86" w:rsidRPr="001D2363" w:rsidRDefault="00AB3B86" w:rsidP="00863D8B">
                            <w:pPr>
                              <w:pStyle w:val="aff2"/>
                              <w:rPr>
                                <w:noProof/>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0;margin-top:454.4pt;width:414.35pt;height:23.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" stroked="f">
                <v:textbox style="mso-fit-shape-to-text:t" inset="0,0,0,0">
                  <w:txbxContent>
                    <w:p w:rsidR="00AB3B86" w:rsidRPr="001D2363" w:rsidRDefault="00AB3B86" w:rsidP="00863D8B">
                      <w:pPr>
                        <w:pStyle w:val="aff2"/>
                        <w:rPr>
                          <w:noProof/>
                        </w:rPr>
                      </w:pPr>
                    </w:p>
                  </w:txbxContent>
                </v:textbox>
                <w10:wrap type="topAndBottom"/>
              </v:shape>
            </w:pict>
          </mc:Fallback>
        </mc:AlternateContent>
      </w:r>
      <w:r w:rsidR="00863D8B" w:rsidRPr="00816AB2">
        <w:rPr>
          <w:rFonts w:ascii="Times New Roman" w:hAnsi="Times New Roman" w:cs="Times New Roman"/>
          <w:sz w:val="20"/>
        </w:rPr>
        <w:t>Поля для заповнення: </w:t>
      </w:r>
    </w:p>
    <w:p w:rsidR="00863D8B" w:rsidRPr="00816AB2" w:rsidRDefault="00863D8B" w:rsidP="00863D8B">
      <w:pPr>
        <w:pStyle w:val="aff4"/>
        <w:spacing w:before="120"/>
        <w:ind w:firstLine="709"/>
        <w:jc w:val="both"/>
        <w:rPr>
          <w:rFonts w:ascii="Times New Roman" w:hAnsi="Times New Roman" w:cs="Times New Roman"/>
          <w:i/>
          <w:iCs/>
          <w:sz w:val="20"/>
        </w:rPr>
      </w:pPr>
      <w:r w:rsidRPr="00816AB2">
        <w:rPr>
          <w:rFonts w:ascii="Times New Roman" w:hAnsi="Times New Roman" w:cs="Times New Roman"/>
          <w:i/>
          <w:iCs/>
          <w:sz w:val="20"/>
        </w:rPr>
        <w:t>Загальна інформація</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Номер і дата наказу</w:t>
      </w:r>
      <w:r w:rsidRPr="00816AB2">
        <w:rPr>
          <w:rFonts w:ascii="Times New Roman" w:hAnsi="Times New Roman" w:cs="Times New Roman"/>
          <w:sz w:val="20"/>
        </w:rPr>
        <w:t>.</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Статус наказу.</w:t>
      </w:r>
      <w:r w:rsidRPr="00816AB2">
        <w:rPr>
          <w:rFonts w:ascii="Times New Roman" w:hAnsi="Times New Roman" w:cs="Times New Roman"/>
          <w:sz w:val="20"/>
        </w:rPr>
        <w:t> Статус «Проект» наказу присвоюється автоматично. При проведенні наказу по кнопці Розрахунок статус автоматично зміниться на "Проведено". При збереженні наказу автоматично створюється особова картка і призначення працівника. Коригування наказу після цього буде недоступно.</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Табельний номер.</w:t>
      </w:r>
      <w:r w:rsidRPr="00816AB2">
        <w:rPr>
          <w:rFonts w:ascii="Times New Roman" w:hAnsi="Times New Roman" w:cs="Times New Roman"/>
          <w:sz w:val="20"/>
        </w:rPr>
        <w:t> Значення проставляється автоматично. Зайняті табельні номери неможливо використовувати  після звільнення працівників. По табельному номеру зберігається історія кадрової та зарплатної інформації по працівнику.</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Прізвище, Ім'я, По батькові прийнятого працівника</w:t>
      </w:r>
      <w:r w:rsidRPr="00816AB2">
        <w:rPr>
          <w:rFonts w:ascii="Times New Roman" w:hAnsi="Times New Roman" w:cs="Times New Roman"/>
          <w:sz w:val="20"/>
        </w:rPr>
        <w:t>.</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Прізвище, Ім'я, По батькові </w:t>
      </w:r>
      <w:r w:rsidRPr="00816AB2">
        <w:rPr>
          <w:rFonts w:ascii="Times New Roman" w:hAnsi="Times New Roman" w:cs="Times New Roman"/>
          <w:sz w:val="20"/>
        </w:rPr>
        <w:t>в родовому та давальному відмінку: заповнюється автоматично, за потреби можна відкоригувати.</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Стать</w:t>
      </w:r>
      <w:r w:rsidRPr="00816AB2">
        <w:rPr>
          <w:rFonts w:ascii="Times New Roman" w:hAnsi="Times New Roman" w:cs="Times New Roman"/>
          <w:sz w:val="20"/>
        </w:rPr>
        <w:t>.</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Дата народження</w:t>
      </w:r>
      <w:r w:rsidRPr="00816AB2">
        <w:rPr>
          <w:rFonts w:ascii="Times New Roman" w:hAnsi="Times New Roman" w:cs="Times New Roman"/>
          <w:sz w:val="20"/>
        </w:rPr>
        <w:t>.</w:t>
      </w:r>
    </w:p>
    <w:p w:rsidR="00863D8B" w:rsidRPr="00816AB2" w:rsidRDefault="00863D8B" w:rsidP="00863D8B">
      <w:pPr>
        <w:pStyle w:val="aff4"/>
        <w:spacing w:before="120"/>
        <w:ind w:firstLine="709"/>
        <w:jc w:val="both"/>
        <w:rPr>
          <w:rFonts w:ascii="Times New Roman" w:hAnsi="Times New Roman" w:cs="Times New Roman"/>
          <w:b/>
          <w:bCs/>
          <w:i/>
          <w:iCs/>
          <w:sz w:val="20"/>
        </w:rPr>
      </w:pPr>
      <w:r w:rsidRPr="00816AB2">
        <w:rPr>
          <w:rFonts w:ascii="Times New Roman" w:hAnsi="Times New Roman" w:cs="Times New Roman"/>
          <w:b/>
          <w:bCs/>
          <w:i/>
          <w:iCs/>
          <w:sz w:val="20"/>
        </w:rPr>
        <w:t>Індивідуальний податковий номер.</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Реквізити паспорту</w:t>
      </w:r>
      <w:r w:rsidRPr="00816AB2">
        <w:rPr>
          <w:rFonts w:ascii="Times New Roman" w:hAnsi="Times New Roman" w:cs="Times New Roman"/>
          <w:sz w:val="20"/>
        </w:rPr>
        <w:t>. Заповнюється по кнопці </w:t>
      </w:r>
      <w:r w:rsidR="000F7738" w:rsidRPr="000F7738">
        <w:rPr>
          <w:rFonts w:ascii="Times New Roman" w:hAnsi="Times New Roman" w:cs="Times New Roman"/>
          <w:noProof/>
          <w:sz w:val="20"/>
          <w:lang w:val="ru-RU" w:eastAsia="ru-RU" w:bidi="ar-SA"/>
        </w:rPr>
        <w:drawing>
          <wp:inline distT="0" distB="0" distL="0" distR="0">
            <wp:extent cx="191135" cy="230505"/>
            <wp:effectExtent l="0" t="0" r="0" b="0"/>
            <wp:docPr id="77" name="Рисунок 174" descr="https://webclient.it-enterprise.com/clientrmd/(S(osgpulge0etpnbxmgfkztofs))/Temp/osgpulge0etpnbxmgfkztofs/MenuGetTemp/7fe14921675e48ae9845e4a1d48dc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descr="https://webclient.it-enterprise.com/clientrmd/(S(osgpulge0etpnbxmgfkztofs))/Temp/osgpulge0etpnbxmgfkztofs/MenuGetTemp/7fe14921675e48ae9845e4a1d48dce36.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816AB2">
        <w:rPr>
          <w:rFonts w:ascii="Times New Roman" w:hAnsi="Times New Roman" w:cs="Times New Roman"/>
          <w:sz w:val="20"/>
        </w:rPr>
        <w:t>, є можливість обрати вид – паспорт, ID-картка чи посвідка на ПМП. Зберігається історія зміни паспорту.</w:t>
      </w:r>
    </w:p>
    <w:p w:rsidR="00863D8B" w:rsidRPr="00816AB2" w:rsidRDefault="000F7738" w:rsidP="00F617D1">
      <w:pPr>
        <w:pStyle w:val="aff4"/>
        <w:keepNext/>
        <w:spacing w:before="120"/>
        <w:ind w:firstLine="709"/>
        <w:jc w:val="center"/>
        <w:rPr>
          <w:rFonts w:ascii="Times New Roman" w:hAnsi="Times New Roman" w:cs="Times New Roman"/>
          <w:sz w:val="20"/>
        </w:rPr>
      </w:pPr>
      <w:r w:rsidRPr="000F7738">
        <w:rPr>
          <w:rFonts w:ascii="Times New Roman" w:hAnsi="Times New Roman" w:cs="Times New Roman"/>
          <w:noProof/>
          <w:sz w:val="20"/>
          <w:lang w:val="ru-RU" w:eastAsia="ru-RU" w:bidi="ar-SA"/>
        </w:rPr>
        <w:lastRenderedPageBreak/>
        <w:drawing>
          <wp:inline distT="0" distB="0" distL="0" distR="0">
            <wp:extent cx="4309745" cy="4540250"/>
            <wp:effectExtent l="0" t="0" r="0" b="0"/>
            <wp:docPr id="78" name="Рисунок 173" descr="https://webclient.it-enterprise.com/clientrmd/(S(osgpulge0etpnbxmgfkztofs))/Temp/osgpulge0etpnbxmgfkztofs/MenuGetTemp/e62c7ddbaca94a0399def5a8eb6b3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descr="https://webclient.it-enterprise.com/clientrmd/(S(osgpulge0etpnbxmgfkztofs))/Temp/osgpulge0etpnbxmgfkztofs/MenuGetTemp/e62c7ddbaca94a0399def5a8eb6b3e73.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09745" cy="4540250"/>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217" w:name="_Ref79674083"/>
      <w:bookmarkStart w:id="218" w:name="_Toc83037675"/>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32</w:t>
      </w:r>
      <w:r w:rsidRPr="00816AB2">
        <w:rPr>
          <w:rFonts w:cs="Times New Roman"/>
          <w:sz w:val="20"/>
          <w:szCs w:val="20"/>
        </w:rPr>
        <w:fldChar w:fldCharType="end"/>
      </w:r>
      <w:bookmarkEnd w:id="217"/>
      <w:r w:rsidRPr="00816AB2">
        <w:rPr>
          <w:rFonts w:cs="Times New Roman"/>
          <w:sz w:val="20"/>
          <w:szCs w:val="20"/>
        </w:rPr>
        <w:t xml:space="preserve"> Наказ на прийняття</w:t>
      </w:r>
      <w:bookmarkEnd w:id="218"/>
    </w:p>
    <w:p w:rsidR="00863D8B" w:rsidRPr="00816AB2" w:rsidRDefault="00863D8B" w:rsidP="00863D8B">
      <w:pPr>
        <w:pStyle w:val="aff4"/>
        <w:spacing w:before="120"/>
        <w:ind w:firstLine="709"/>
        <w:jc w:val="both"/>
        <w:rPr>
          <w:rFonts w:ascii="Times New Roman" w:hAnsi="Times New Roman" w:cs="Times New Roman"/>
          <w:sz w:val="20"/>
        </w:rPr>
      </w:pP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Адреса реєстрації та фактичного проживання</w:t>
      </w:r>
      <w:r w:rsidRPr="00816AB2">
        <w:rPr>
          <w:rFonts w:ascii="Times New Roman" w:hAnsi="Times New Roman" w:cs="Times New Roman"/>
          <w:sz w:val="20"/>
        </w:rPr>
        <w:t>.</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Фотографія.</w:t>
      </w:r>
      <w:r w:rsidRPr="00816AB2">
        <w:rPr>
          <w:rFonts w:ascii="Times New Roman" w:hAnsi="Times New Roman" w:cs="Times New Roman"/>
          <w:sz w:val="20"/>
        </w:rPr>
        <w:t> Для додавання фотографії необхідно навести на фотографію, натиснути кнопку Вкладення (на трикутничок) і вибрати потрібний файл.</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Дата прийняття на посаду та дата звільнення.</w:t>
      </w:r>
      <w:r w:rsidRPr="00816AB2">
        <w:rPr>
          <w:rFonts w:ascii="Times New Roman" w:hAnsi="Times New Roman" w:cs="Times New Roman"/>
          <w:sz w:val="20"/>
        </w:rPr>
        <w:t> Ці дати автоматично розглядаються як дати прийому на роботу та звільнення (звільнення проставляється лише в разі строкового трудового договору).</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Тривалість випробувального терміну</w:t>
      </w:r>
      <w:r w:rsidRPr="00816AB2">
        <w:rPr>
          <w:rFonts w:ascii="Times New Roman" w:hAnsi="Times New Roman" w:cs="Times New Roman"/>
          <w:sz w:val="20"/>
        </w:rPr>
        <w:t> в днях або в місяцях.</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Номер, дата і період дії контракту.</w:t>
      </w:r>
      <w:r w:rsidRPr="00816AB2">
        <w:rPr>
          <w:rFonts w:ascii="Times New Roman" w:hAnsi="Times New Roman" w:cs="Times New Roman"/>
          <w:sz w:val="20"/>
        </w:rPr>
        <w:t> Якщо обрати ознаку “контракт”, то відкриваються поля для заповнення реквізитів контракту.</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Вид прийняття працівника на роботу</w:t>
      </w:r>
      <w:r w:rsidRPr="00816AB2">
        <w:rPr>
          <w:rFonts w:ascii="Times New Roman" w:hAnsi="Times New Roman" w:cs="Times New Roman"/>
          <w:sz w:val="20"/>
        </w:rPr>
        <w:t>.</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Характер прийняття працівника на роботу. Внести інформацію про </w:t>
      </w:r>
      <w:r w:rsidRPr="00816AB2">
        <w:rPr>
          <w:rFonts w:ascii="Times New Roman" w:hAnsi="Times New Roman" w:cs="Times New Roman"/>
          <w:sz w:val="20"/>
        </w:rPr>
        <w:t>постійну чи тимчасову роботу.  </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Причина прийняття</w:t>
      </w:r>
      <w:r w:rsidRPr="00816AB2">
        <w:rPr>
          <w:rFonts w:ascii="Times New Roman" w:hAnsi="Times New Roman" w:cs="Times New Roman"/>
          <w:sz w:val="20"/>
        </w:rPr>
        <w:t> працівника на посаду.</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Тип призначення.</w:t>
      </w:r>
      <w:r w:rsidRPr="00816AB2">
        <w:rPr>
          <w:rFonts w:ascii="Times New Roman" w:hAnsi="Times New Roman" w:cs="Times New Roman"/>
          <w:sz w:val="20"/>
        </w:rPr>
        <w:t> Визначається за довідником типів призначення.</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Тип посади</w:t>
      </w:r>
      <w:r w:rsidRPr="00816AB2">
        <w:rPr>
          <w:rFonts w:ascii="Times New Roman" w:hAnsi="Times New Roman" w:cs="Times New Roman"/>
          <w:sz w:val="20"/>
        </w:rPr>
        <w:t> для прийому. Основна або сумісництво.</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Причина заміщення</w:t>
      </w:r>
      <w:r w:rsidRPr="00816AB2">
        <w:rPr>
          <w:rFonts w:ascii="Times New Roman" w:hAnsi="Times New Roman" w:cs="Times New Roman"/>
          <w:sz w:val="20"/>
        </w:rPr>
        <w:t> (для тимчасового заміщення - строковий договір) необхідно обов'язково вказати дату звільнення працівника з посади, але, це не звільняє від необхідності формувати окремий Наказ про звільнення/переведення працівника, </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sz w:val="20"/>
        </w:rPr>
        <w:t>Зверніть увагу: </w:t>
      </w:r>
      <w:r w:rsidRPr="00816AB2">
        <w:rPr>
          <w:rFonts w:ascii="Times New Roman" w:hAnsi="Times New Roman" w:cs="Times New Roman"/>
          <w:sz w:val="20"/>
        </w:rPr>
        <w:t>тимчасове виконання обов’язків формується лише наказом на виконання обов’язків і в цьому полі не зазначається.</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lastRenderedPageBreak/>
        <w:t>Тип заміщення.</w:t>
      </w:r>
      <w:r w:rsidRPr="00816AB2">
        <w:rPr>
          <w:rFonts w:ascii="Times New Roman" w:hAnsi="Times New Roman" w:cs="Times New Roman"/>
          <w:sz w:val="20"/>
        </w:rPr>
        <w:t> Вказується лише при строковому договорі. Перелік типів заміщення. Тип визначається або за довідником причин заміщення, або вказується явно при відсутності причини заміщення. Доступні наступні типи заміщення:</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Без заміни - за замовчуванням;</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Декрет – у разі заміни працівника, який знаходиться в декретній відпустці або у відпустці по догляду за дитиною;</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Відпустка - для заміни на період перебування працівника у відпустці – не використовувати;</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Лікарняний - для заміни працівника на період тимчасової непрацездатності - не використовувати;</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Інше - виконується заміна працівника з інших причин.</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Табельний номер працівника, якого замінюють</w:t>
      </w:r>
      <w:r w:rsidRPr="00816AB2">
        <w:rPr>
          <w:rFonts w:ascii="Times New Roman" w:hAnsi="Times New Roman" w:cs="Times New Roman"/>
          <w:sz w:val="20"/>
        </w:rPr>
        <w:t>.</w:t>
      </w:r>
    </w:p>
    <w:p w:rsidR="00863D8B" w:rsidRPr="00816AB2" w:rsidRDefault="00863D8B" w:rsidP="00863D8B">
      <w:pPr>
        <w:pStyle w:val="aff4"/>
        <w:spacing w:before="120"/>
        <w:ind w:firstLine="709"/>
        <w:jc w:val="both"/>
        <w:rPr>
          <w:rFonts w:ascii="Times New Roman" w:hAnsi="Times New Roman" w:cs="Times New Roman"/>
          <w:i/>
          <w:iCs/>
          <w:sz w:val="20"/>
        </w:rPr>
      </w:pPr>
      <w:r w:rsidRPr="00816AB2">
        <w:rPr>
          <w:rFonts w:ascii="Times New Roman" w:hAnsi="Times New Roman" w:cs="Times New Roman"/>
          <w:i/>
          <w:iCs/>
          <w:sz w:val="20"/>
        </w:rPr>
        <w:t>Службова інформація</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Обираємо підрозділ та код штатного розпису, інша інформація заповниться із штатного розпису. Необхідно ввести дані, які не вказані в штатному розписі (ранг, оплата по годинам).</w:t>
      </w:r>
      <w:r w:rsidRPr="00816AB2">
        <w:rPr>
          <w:rFonts w:ascii="Times New Roman" w:hAnsi="Times New Roman" w:cs="Times New Roman"/>
          <w:sz w:val="20"/>
        </w:rPr>
        <w:br/>
        <w:t>Після збереження наказу, його потрібно провести по кнопці Розрахунок =&gt; Провести наказ. Автоматично створюється особова картка та призначення працівника. Якщо працівник був зареєстрований в системі, то система дасть вибір застосовувати існуючу картку працівника:</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 “Так” - буде створене нове призначення /переміщення з новим табельним номером із збереженням існуючої інформації про стаж, освіту, військовий облік, інформацію про дітей – рекомендовано до застосування.</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“Ні” - створиться нова особова картка без збереження попередньої інформації по працівнику. Потрібно буде заново вносити всю інформацію по працівнику.</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Якщо працівник працював в одній установі та був звільнений  - система дасть вибір застосовувати існуючу картку працівника та обрати табельний номер попереднього призначення:</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 “Так” - буде створене нове призначення /переміщення з обраним табельним номером із збереженням існуючої інформації про стаж, освіту, військовий облік, інформацію про дітей – рекомендовано до застосування. Далі система запитає про застосування нарахування документів по середньому – потрібно обрати «Ні» - період нарахування буде здійснюватися з дати поточного прийняття.</w:t>
      </w:r>
    </w:p>
    <w:p w:rsidR="00863D8B" w:rsidRPr="00816AB2" w:rsidRDefault="00863D8B" w:rsidP="00863D8B">
      <w:pPr>
        <w:pStyle w:val="aff4"/>
        <w:spacing w:before="120"/>
        <w:ind w:firstLine="709"/>
        <w:jc w:val="both"/>
        <w:rPr>
          <w:rFonts w:ascii="Times New Roman" w:hAnsi="Times New Roman" w:cs="Times New Roman"/>
          <w:b/>
          <w:bCs/>
          <w:sz w:val="20"/>
        </w:rPr>
      </w:pPr>
      <w:r w:rsidRPr="00816AB2">
        <w:rPr>
          <w:rFonts w:ascii="Times New Roman" w:hAnsi="Times New Roman" w:cs="Times New Roman"/>
          <w:b/>
          <w:bCs/>
          <w:sz w:val="20"/>
        </w:rPr>
        <w:t>Завантаження особових карток із шаблону Excel</w:t>
      </w:r>
    </w:p>
    <w:p w:rsidR="00863D8B" w:rsidRPr="00816AB2" w:rsidRDefault="00863D8B" w:rsidP="00863D8B">
      <w:pPr>
        <w:pStyle w:val="aff4"/>
        <w:keepNext/>
        <w:spacing w:before="120"/>
        <w:ind w:firstLine="709"/>
        <w:jc w:val="both"/>
        <w:rPr>
          <w:rFonts w:ascii="Times New Roman" w:hAnsi="Times New Roman" w:cs="Times New Roman"/>
          <w:sz w:val="20"/>
        </w:rPr>
      </w:pPr>
      <w:r w:rsidRPr="00816AB2">
        <w:rPr>
          <w:rFonts w:ascii="Times New Roman" w:hAnsi="Times New Roman" w:cs="Times New Roman"/>
          <w:sz w:val="20"/>
        </w:rPr>
        <w:t>Для того, щоб завантажити дані з шаблону Excel, потрібно попередньо сформувати Excel-файл (</w:t>
      </w:r>
      <w:r w:rsidRPr="00816AB2">
        <w:rPr>
          <w:rFonts w:ascii="Times New Roman" w:hAnsi="Times New Roman" w:cs="Times New Roman"/>
          <w:sz w:val="20"/>
        </w:rPr>
        <w:fldChar w:fldCharType="begin"/>
      </w:r>
      <w:r w:rsidRPr="00816AB2">
        <w:rPr>
          <w:rFonts w:ascii="Times New Roman" w:hAnsi="Times New Roman" w:cs="Times New Roman"/>
          <w:sz w:val="20"/>
        </w:rPr>
        <w:instrText xml:space="preserve"> REF _Ref79674102 \h </w:instrText>
      </w:r>
      <w:r w:rsidR="00AC4094" w:rsidRPr="00816AB2">
        <w:rPr>
          <w:rFonts w:ascii="Times New Roman" w:hAnsi="Times New Roman" w:cs="Times New Roman"/>
          <w:sz w:val="20"/>
        </w:rPr>
      </w:r>
      <w:r w:rsidRPr="00816AB2">
        <w:rPr>
          <w:rFonts w:ascii="Times New Roman" w:hAnsi="Times New Roman" w:cs="Times New Roman"/>
          <w:sz w:val="20"/>
        </w:rPr>
        <w:instrText xml:space="preserve"> \* MERGEFORMAT </w:instrText>
      </w:r>
      <w:r w:rsidRPr="00816AB2">
        <w:rPr>
          <w:rFonts w:ascii="Times New Roman" w:hAnsi="Times New Roman" w:cs="Times New Roman"/>
          <w:sz w:val="20"/>
        </w:rPr>
        <w:fldChar w:fldCharType="separate"/>
      </w:r>
      <w:r w:rsidR="0073538E" w:rsidRPr="0073538E">
        <w:rPr>
          <w:rFonts w:ascii="Times New Roman" w:hAnsi="Times New Roman" w:cs="Times New Roman"/>
          <w:sz w:val="20"/>
        </w:rPr>
        <w:t xml:space="preserve">Мал. </w:t>
      </w:r>
      <w:r w:rsidR="0073538E" w:rsidRPr="0073538E">
        <w:rPr>
          <w:rFonts w:ascii="Times New Roman" w:hAnsi="Times New Roman" w:cs="Times New Roman"/>
          <w:noProof/>
          <w:sz w:val="20"/>
        </w:rPr>
        <w:t>33</w:t>
      </w:r>
      <w:r w:rsidRPr="00816AB2">
        <w:rPr>
          <w:rFonts w:ascii="Times New Roman" w:hAnsi="Times New Roman" w:cs="Times New Roman"/>
          <w:sz w:val="20"/>
        </w:rPr>
        <w:fldChar w:fldCharType="end"/>
      </w:r>
      <w:r w:rsidRPr="00816AB2">
        <w:rPr>
          <w:rFonts w:ascii="Times New Roman" w:hAnsi="Times New Roman" w:cs="Times New Roman"/>
          <w:sz w:val="20"/>
        </w:rPr>
        <w:t>). </w:t>
      </w:r>
    </w:p>
    <w:p w:rsidR="00863D8B" w:rsidRPr="00816AB2" w:rsidRDefault="00863D8B" w:rsidP="00F617D1">
      <w:pPr>
        <w:pStyle w:val="aff4"/>
        <w:keepNext/>
        <w:spacing w:before="120"/>
        <w:ind w:firstLine="709"/>
        <w:jc w:val="center"/>
        <w:rPr>
          <w:rFonts w:ascii="Times New Roman" w:hAnsi="Times New Roman" w:cs="Times New Roman"/>
          <w:sz w:val="20"/>
        </w:rPr>
      </w:pPr>
      <w:r w:rsidRPr="00816AB2">
        <w:rPr>
          <w:rFonts w:ascii="Times New Roman" w:hAnsi="Times New Roman" w:cs="Times New Roman"/>
          <w:sz w:val="20"/>
        </w:rPr>
        <w:br/>
      </w:r>
      <w:r w:rsidR="000F7738" w:rsidRPr="000F7738">
        <w:rPr>
          <w:rFonts w:ascii="Times New Roman" w:hAnsi="Times New Roman" w:cs="Times New Roman"/>
          <w:noProof/>
          <w:sz w:val="20"/>
          <w:lang w:val="ru-RU" w:eastAsia="ru-RU" w:bidi="ar-SA"/>
        </w:rPr>
        <w:drawing>
          <wp:inline distT="0" distB="0" distL="0" distR="0">
            <wp:extent cx="5398770" cy="938530"/>
            <wp:effectExtent l="0" t="0" r="0" b="0"/>
            <wp:docPr id="79" name="Рисунок 175" descr="https://webclient.it-enterprise.com/clientrmd/(S(osgpulge0etpnbxmgfkztofs))/Temp/osgpulge0etpnbxmgfkztofs/MenuGetTemp/74444186b4234b67be1bd9fee1f14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https://webclient.it-enterprise.com/clientrmd/(S(osgpulge0etpnbxmgfkztofs))/Temp/osgpulge0etpnbxmgfkztofs/MenuGetTemp/74444186b4234b67be1bd9fee1f1444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98770" cy="938530"/>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219" w:name="_Ref79674102"/>
      <w:bookmarkStart w:id="220" w:name="_Toc83037676"/>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33</w:t>
      </w:r>
      <w:r w:rsidRPr="00816AB2">
        <w:rPr>
          <w:rFonts w:cs="Times New Roman"/>
          <w:sz w:val="20"/>
          <w:szCs w:val="20"/>
        </w:rPr>
        <w:fldChar w:fldCharType="end"/>
      </w:r>
      <w:bookmarkStart w:id="221" w:name="_Toc79521333"/>
      <w:bookmarkEnd w:id="219"/>
      <w:r w:rsidRPr="00816AB2">
        <w:rPr>
          <w:rFonts w:cs="Times New Roman"/>
          <w:sz w:val="20"/>
          <w:szCs w:val="20"/>
        </w:rPr>
        <w:t xml:space="preserve"> Поля для завантаження особових карток з шаблону Excel</w:t>
      </w:r>
      <w:bookmarkEnd w:id="220"/>
      <w:bookmarkEnd w:id="221"/>
      <w:r w:rsidRPr="00816AB2">
        <w:rPr>
          <w:rFonts w:cs="Times New Roman"/>
          <w:sz w:val="20"/>
          <w:szCs w:val="20"/>
        </w:rPr>
        <w:br/>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В файлі вказуються такі поля:</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Табельний номер</w:t>
      </w:r>
      <w:r w:rsidRPr="00816AB2">
        <w:rPr>
          <w:rFonts w:ascii="Times New Roman" w:hAnsi="Times New Roman" w:cs="Times New Roman"/>
          <w:sz w:val="20"/>
        </w:rPr>
        <w:t>.</w:t>
      </w:r>
    </w:p>
    <w:p w:rsidR="00863D8B" w:rsidRPr="00816AB2" w:rsidRDefault="00863D8B" w:rsidP="00863D8B">
      <w:pPr>
        <w:pStyle w:val="aff4"/>
        <w:spacing w:before="120"/>
        <w:ind w:firstLine="709"/>
        <w:jc w:val="both"/>
        <w:rPr>
          <w:rFonts w:ascii="Times New Roman" w:hAnsi="Times New Roman" w:cs="Times New Roman"/>
          <w:b/>
          <w:bCs/>
          <w:i/>
          <w:iCs/>
          <w:sz w:val="20"/>
        </w:rPr>
      </w:pPr>
      <w:r w:rsidRPr="00816AB2">
        <w:rPr>
          <w:rFonts w:ascii="Times New Roman" w:hAnsi="Times New Roman" w:cs="Times New Roman"/>
          <w:b/>
          <w:bCs/>
          <w:i/>
          <w:iCs/>
          <w:sz w:val="20"/>
        </w:rPr>
        <w:t>Прізвище, Ім’я, По-батькові;</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ІПН</w:t>
      </w:r>
      <w:r w:rsidRPr="00816AB2">
        <w:rPr>
          <w:rFonts w:ascii="Times New Roman" w:hAnsi="Times New Roman" w:cs="Times New Roman"/>
          <w:sz w:val="20"/>
        </w:rPr>
        <w:t>;</w:t>
      </w:r>
    </w:p>
    <w:p w:rsidR="00863D8B" w:rsidRPr="00816AB2" w:rsidRDefault="00863D8B" w:rsidP="00863D8B">
      <w:pPr>
        <w:pStyle w:val="aff4"/>
        <w:spacing w:before="120"/>
        <w:ind w:firstLine="709"/>
        <w:jc w:val="both"/>
        <w:rPr>
          <w:rFonts w:ascii="Times New Roman" w:hAnsi="Times New Roman" w:cs="Times New Roman"/>
          <w:b/>
          <w:bCs/>
          <w:i/>
          <w:iCs/>
          <w:sz w:val="20"/>
        </w:rPr>
      </w:pPr>
      <w:r w:rsidRPr="00816AB2">
        <w:rPr>
          <w:rFonts w:ascii="Times New Roman" w:hAnsi="Times New Roman" w:cs="Times New Roman"/>
          <w:b/>
          <w:bCs/>
          <w:i/>
          <w:iCs/>
          <w:sz w:val="20"/>
        </w:rPr>
        <w:t>Дата народження;</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Договір ЦПХ: </w:t>
      </w:r>
      <w:r w:rsidRPr="00816AB2">
        <w:rPr>
          <w:rFonts w:ascii="Times New Roman" w:hAnsi="Times New Roman" w:cs="Times New Roman"/>
          <w:sz w:val="20"/>
        </w:rPr>
        <w:t>вноситься «+» - якщо особа співпрацює за ЦПХ;</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Громадянин України: </w:t>
      </w:r>
      <w:r w:rsidRPr="00816AB2">
        <w:rPr>
          <w:rFonts w:ascii="Times New Roman" w:hAnsi="Times New Roman" w:cs="Times New Roman"/>
          <w:sz w:val="20"/>
        </w:rPr>
        <w:t>за замовчуванням поле не заповнюються, інакше - "-";</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Стать: </w:t>
      </w:r>
      <w:r w:rsidRPr="00816AB2">
        <w:rPr>
          <w:rFonts w:ascii="Times New Roman" w:hAnsi="Times New Roman" w:cs="Times New Roman"/>
          <w:sz w:val="20"/>
        </w:rPr>
        <w:t>1 - жіноча, 2- чоловіча;</w:t>
      </w:r>
    </w:p>
    <w:p w:rsidR="00863D8B" w:rsidRPr="00816AB2" w:rsidRDefault="00863D8B" w:rsidP="00863D8B">
      <w:pPr>
        <w:pStyle w:val="aff4"/>
        <w:spacing w:before="120"/>
        <w:ind w:firstLine="709"/>
        <w:jc w:val="both"/>
        <w:rPr>
          <w:rFonts w:ascii="Times New Roman" w:hAnsi="Times New Roman" w:cs="Times New Roman"/>
          <w:b/>
          <w:bCs/>
          <w:i/>
          <w:iCs/>
          <w:sz w:val="20"/>
        </w:rPr>
      </w:pPr>
      <w:r w:rsidRPr="00816AB2">
        <w:rPr>
          <w:rFonts w:ascii="Times New Roman" w:hAnsi="Times New Roman" w:cs="Times New Roman"/>
          <w:b/>
          <w:bCs/>
          <w:i/>
          <w:iCs/>
          <w:sz w:val="20"/>
        </w:rPr>
        <w:t>Дата прийому;</w:t>
      </w:r>
    </w:p>
    <w:p w:rsidR="00863D8B" w:rsidRPr="00816AB2" w:rsidRDefault="00863D8B" w:rsidP="00863D8B">
      <w:pPr>
        <w:pStyle w:val="aff4"/>
        <w:spacing w:before="120"/>
        <w:ind w:firstLine="709"/>
        <w:jc w:val="both"/>
        <w:rPr>
          <w:rFonts w:ascii="Times New Roman" w:hAnsi="Times New Roman" w:cs="Times New Roman"/>
          <w:b/>
          <w:bCs/>
          <w:i/>
          <w:iCs/>
          <w:sz w:val="20"/>
        </w:rPr>
      </w:pPr>
      <w:r w:rsidRPr="00816AB2">
        <w:rPr>
          <w:rFonts w:ascii="Times New Roman" w:hAnsi="Times New Roman" w:cs="Times New Roman"/>
          <w:b/>
          <w:bCs/>
          <w:i/>
          <w:iCs/>
          <w:sz w:val="20"/>
        </w:rPr>
        <w:lastRenderedPageBreak/>
        <w:t>Дата звільнення;</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Наявність трудової книжки: </w:t>
      </w:r>
      <w:r w:rsidRPr="00816AB2">
        <w:rPr>
          <w:rFonts w:ascii="Times New Roman" w:hAnsi="Times New Roman" w:cs="Times New Roman"/>
          <w:sz w:val="20"/>
        </w:rPr>
        <w:t>"+" - так, пусто – ні;</w:t>
      </w:r>
    </w:p>
    <w:p w:rsidR="00863D8B" w:rsidRPr="00816AB2" w:rsidRDefault="00863D8B" w:rsidP="00863D8B">
      <w:pPr>
        <w:pStyle w:val="aff4"/>
        <w:spacing w:before="120"/>
        <w:ind w:firstLine="709"/>
        <w:jc w:val="both"/>
        <w:rPr>
          <w:rFonts w:ascii="Times New Roman" w:hAnsi="Times New Roman" w:cs="Times New Roman"/>
          <w:b/>
          <w:bCs/>
          <w:i/>
          <w:iCs/>
          <w:sz w:val="20"/>
        </w:rPr>
      </w:pPr>
      <w:r w:rsidRPr="00816AB2">
        <w:rPr>
          <w:rFonts w:ascii="Times New Roman" w:hAnsi="Times New Roman" w:cs="Times New Roman"/>
          <w:b/>
          <w:bCs/>
          <w:i/>
          <w:iCs/>
          <w:sz w:val="20"/>
        </w:rPr>
        <w:t>Серія і номер паспорта;</w:t>
      </w:r>
    </w:p>
    <w:p w:rsidR="00863D8B" w:rsidRPr="00816AB2" w:rsidRDefault="00863D8B" w:rsidP="00863D8B">
      <w:pPr>
        <w:pStyle w:val="aff4"/>
        <w:spacing w:before="120"/>
        <w:ind w:firstLine="709"/>
        <w:jc w:val="both"/>
        <w:rPr>
          <w:rFonts w:ascii="Times New Roman" w:hAnsi="Times New Roman" w:cs="Times New Roman"/>
          <w:b/>
          <w:bCs/>
          <w:i/>
          <w:iCs/>
          <w:sz w:val="20"/>
        </w:rPr>
      </w:pPr>
      <w:r w:rsidRPr="00816AB2">
        <w:rPr>
          <w:rFonts w:ascii="Times New Roman" w:hAnsi="Times New Roman" w:cs="Times New Roman"/>
          <w:b/>
          <w:bCs/>
          <w:i/>
          <w:iCs/>
          <w:sz w:val="20"/>
        </w:rPr>
        <w:t>Ким виданий паспорт;</w:t>
      </w:r>
    </w:p>
    <w:p w:rsidR="00863D8B" w:rsidRPr="00816AB2" w:rsidRDefault="00863D8B" w:rsidP="00863D8B">
      <w:pPr>
        <w:pStyle w:val="aff4"/>
        <w:spacing w:before="120"/>
        <w:ind w:firstLine="709"/>
        <w:jc w:val="both"/>
        <w:rPr>
          <w:rFonts w:ascii="Times New Roman" w:hAnsi="Times New Roman" w:cs="Times New Roman"/>
          <w:b/>
          <w:bCs/>
          <w:i/>
          <w:iCs/>
          <w:sz w:val="20"/>
        </w:rPr>
      </w:pPr>
      <w:r w:rsidRPr="00816AB2">
        <w:rPr>
          <w:rFonts w:ascii="Times New Roman" w:hAnsi="Times New Roman" w:cs="Times New Roman"/>
          <w:b/>
          <w:bCs/>
          <w:i/>
          <w:iCs/>
          <w:sz w:val="20"/>
        </w:rPr>
        <w:t>Дата видачі паспорта;</w:t>
      </w:r>
    </w:p>
    <w:p w:rsidR="00863D8B" w:rsidRPr="00816AB2" w:rsidRDefault="00863D8B" w:rsidP="00863D8B">
      <w:pPr>
        <w:pStyle w:val="aff4"/>
        <w:spacing w:before="120"/>
        <w:ind w:firstLine="709"/>
        <w:jc w:val="both"/>
        <w:rPr>
          <w:rFonts w:ascii="Times New Roman" w:hAnsi="Times New Roman" w:cs="Times New Roman"/>
          <w:b/>
          <w:bCs/>
          <w:i/>
          <w:iCs/>
          <w:sz w:val="20"/>
        </w:rPr>
      </w:pPr>
      <w:r w:rsidRPr="00816AB2">
        <w:rPr>
          <w:rFonts w:ascii="Times New Roman" w:hAnsi="Times New Roman" w:cs="Times New Roman"/>
          <w:b/>
          <w:bCs/>
          <w:i/>
          <w:iCs/>
          <w:sz w:val="20"/>
        </w:rPr>
        <w:t>Адреса проживання;</w:t>
      </w:r>
    </w:p>
    <w:p w:rsidR="00863D8B" w:rsidRPr="00816AB2" w:rsidRDefault="00863D8B" w:rsidP="00863D8B">
      <w:pPr>
        <w:pStyle w:val="aff4"/>
        <w:spacing w:before="120"/>
        <w:ind w:firstLine="709"/>
        <w:jc w:val="both"/>
        <w:rPr>
          <w:rFonts w:ascii="Times New Roman" w:hAnsi="Times New Roman" w:cs="Times New Roman"/>
          <w:b/>
          <w:bCs/>
          <w:i/>
          <w:iCs/>
          <w:sz w:val="20"/>
        </w:rPr>
      </w:pPr>
      <w:r w:rsidRPr="00816AB2">
        <w:rPr>
          <w:rFonts w:ascii="Times New Roman" w:hAnsi="Times New Roman" w:cs="Times New Roman"/>
          <w:b/>
          <w:bCs/>
          <w:i/>
          <w:iCs/>
          <w:sz w:val="20"/>
        </w:rPr>
        <w:t>Адреса реєстрації;</w:t>
      </w:r>
    </w:p>
    <w:p w:rsidR="00863D8B" w:rsidRPr="00816AB2" w:rsidRDefault="00863D8B" w:rsidP="00863D8B">
      <w:pPr>
        <w:pStyle w:val="aff4"/>
        <w:spacing w:before="120"/>
        <w:ind w:firstLine="709"/>
        <w:jc w:val="both"/>
        <w:rPr>
          <w:rFonts w:ascii="Times New Roman" w:hAnsi="Times New Roman" w:cs="Times New Roman"/>
          <w:b/>
          <w:bCs/>
          <w:i/>
          <w:iCs/>
          <w:sz w:val="20"/>
        </w:rPr>
      </w:pPr>
      <w:r w:rsidRPr="00816AB2">
        <w:rPr>
          <w:rFonts w:ascii="Times New Roman" w:hAnsi="Times New Roman" w:cs="Times New Roman"/>
          <w:b/>
          <w:bCs/>
          <w:i/>
          <w:iCs/>
          <w:sz w:val="20"/>
        </w:rPr>
        <w:t>Підрозділ (код);</w:t>
      </w:r>
    </w:p>
    <w:p w:rsidR="00863D8B" w:rsidRPr="00816AB2" w:rsidRDefault="00863D8B" w:rsidP="00863D8B">
      <w:pPr>
        <w:pStyle w:val="aff4"/>
        <w:spacing w:before="120"/>
        <w:ind w:firstLine="709"/>
        <w:jc w:val="both"/>
        <w:rPr>
          <w:rFonts w:ascii="Times New Roman" w:hAnsi="Times New Roman" w:cs="Times New Roman"/>
          <w:b/>
          <w:bCs/>
          <w:i/>
          <w:iCs/>
          <w:sz w:val="20"/>
        </w:rPr>
      </w:pPr>
      <w:r w:rsidRPr="00816AB2">
        <w:rPr>
          <w:rFonts w:ascii="Times New Roman" w:hAnsi="Times New Roman" w:cs="Times New Roman"/>
          <w:b/>
          <w:bCs/>
          <w:i/>
          <w:iCs/>
          <w:sz w:val="20"/>
        </w:rPr>
        <w:t>Посада (код).</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Останні дві колонки (підрозділ і посаду) можна не вказувати.</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 Заповнений Excel-файл необхідно імпортувати в довідник персоналу.</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Для цього необхідно виконати наступні дії:</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1. Скористатися пунктом меню </w:t>
      </w:r>
      <w:r w:rsidRPr="00816AB2">
        <w:rPr>
          <w:rFonts w:ascii="Times New Roman" w:hAnsi="Times New Roman" w:cs="Times New Roman"/>
          <w:b/>
          <w:bCs/>
          <w:sz w:val="20"/>
        </w:rPr>
        <w:t>Імпорт співробітників із Excel</w:t>
      </w:r>
      <w:r w:rsidRPr="00816AB2">
        <w:rPr>
          <w:rFonts w:ascii="Times New Roman" w:hAnsi="Times New Roman" w:cs="Times New Roman"/>
          <w:sz w:val="20"/>
        </w:rPr>
        <w:t>, який розташований у розділі </w:t>
      </w:r>
      <w:r w:rsidRPr="00816AB2">
        <w:rPr>
          <w:rFonts w:ascii="Times New Roman" w:hAnsi="Times New Roman" w:cs="Times New Roman"/>
          <w:b/>
          <w:bCs/>
          <w:sz w:val="20"/>
        </w:rPr>
        <w:t>Сервіс</w:t>
      </w:r>
      <w:r w:rsidRPr="00816AB2">
        <w:rPr>
          <w:rFonts w:ascii="Times New Roman" w:hAnsi="Times New Roman" w:cs="Times New Roman"/>
          <w:sz w:val="20"/>
        </w:rPr>
        <w:t> модуля </w:t>
      </w:r>
      <w:r w:rsidRPr="00816AB2">
        <w:rPr>
          <w:rFonts w:ascii="Times New Roman" w:hAnsi="Times New Roman" w:cs="Times New Roman"/>
          <w:b/>
          <w:bCs/>
          <w:sz w:val="20"/>
        </w:rPr>
        <w:t>Операції</w:t>
      </w:r>
      <w:r w:rsidRPr="00816AB2">
        <w:rPr>
          <w:rFonts w:ascii="Times New Roman" w:hAnsi="Times New Roman" w:cs="Times New Roman"/>
          <w:sz w:val="20"/>
        </w:rPr>
        <w:t>.</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 2. Вказати шлях до підготовленого Excel-файлу.</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3. Підтвердити вибір, натиснувши кнопку Відкрити.</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4. Перевірити коректність імпортованих даних.</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5. Завантажити дані.</w:t>
      </w:r>
    </w:p>
    <w:p w:rsidR="00863D8B" w:rsidRPr="00816AB2" w:rsidRDefault="00863D8B" w:rsidP="00863D8B">
      <w:pPr>
        <w:pStyle w:val="aff4"/>
        <w:spacing w:before="120"/>
        <w:ind w:firstLine="709"/>
        <w:jc w:val="both"/>
        <w:rPr>
          <w:rFonts w:ascii="Times New Roman" w:hAnsi="Times New Roman" w:cs="Times New Roman"/>
          <w:b/>
          <w:bCs/>
          <w:sz w:val="20"/>
        </w:rPr>
      </w:pPr>
      <w:r w:rsidRPr="00816AB2">
        <w:rPr>
          <w:rFonts w:ascii="Times New Roman" w:hAnsi="Times New Roman" w:cs="Times New Roman"/>
          <w:sz w:val="20"/>
        </w:rPr>
        <w:t>Після цього інформація буде додана в довідник персоналу. За потреби записи можна відкоригувати.</w:t>
      </w:r>
      <w:r w:rsidRPr="00816AB2">
        <w:rPr>
          <w:rFonts w:ascii="Times New Roman" w:hAnsi="Times New Roman" w:cs="Times New Roman"/>
          <w:sz w:val="20"/>
        </w:rPr>
        <w:br/>
      </w:r>
      <w:r w:rsidRPr="00816AB2">
        <w:rPr>
          <w:rFonts w:ascii="Times New Roman" w:hAnsi="Times New Roman" w:cs="Times New Roman"/>
          <w:b/>
          <w:bCs/>
          <w:sz w:val="20"/>
        </w:rPr>
        <w:t> </w:t>
      </w:r>
    </w:p>
    <w:p w:rsidR="00863D8B" w:rsidRPr="00816AB2" w:rsidRDefault="00863D8B" w:rsidP="00863D8B">
      <w:pPr>
        <w:pStyle w:val="aff4"/>
        <w:spacing w:before="120"/>
        <w:ind w:firstLine="709"/>
        <w:jc w:val="both"/>
        <w:rPr>
          <w:rFonts w:ascii="Times New Roman" w:hAnsi="Times New Roman" w:cs="Times New Roman"/>
          <w:b/>
          <w:bCs/>
          <w:sz w:val="20"/>
        </w:rPr>
      </w:pPr>
      <w:r w:rsidRPr="00816AB2">
        <w:rPr>
          <w:rFonts w:ascii="Times New Roman" w:hAnsi="Times New Roman" w:cs="Times New Roman"/>
          <w:b/>
          <w:bCs/>
          <w:sz w:val="20"/>
        </w:rPr>
        <w:t>Створення особової картки вручну</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Для того, щоб створити особову картку вручну, необхідно створити новий запис за допомогою кнопки «Додати», заповнити поля як описано вище та зберегти документ.</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Після створення особової картки можна впевнено переходити до формування інших картотек.</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Обов'язково потрібно заповнити інформацію про призначення/переміщення працівника в картотеці "Призначення/переміщення".</w:t>
      </w:r>
    </w:p>
    <w:p w:rsidR="00863D8B" w:rsidRPr="00816AB2" w:rsidRDefault="00863D8B" w:rsidP="00F617D1">
      <w:pPr>
        <w:pStyle w:val="aff4"/>
        <w:keepNext/>
        <w:spacing w:before="120"/>
        <w:ind w:firstLine="709"/>
        <w:jc w:val="center"/>
        <w:rPr>
          <w:rFonts w:ascii="Times New Roman" w:hAnsi="Times New Roman" w:cs="Times New Roman"/>
          <w:sz w:val="20"/>
        </w:rPr>
      </w:pPr>
      <w:r w:rsidRPr="00816AB2">
        <w:rPr>
          <w:rFonts w:ascii="Times New Roman" w:hAnsi="Times New Roman" w:cs="Times New Roman"/>
          <w:sz w:val="20"/>
        </w:rPr>
        <w:lastRenderedPageBreak/>
        <w:br/>
        <w:t> </w:t>
      </w:r>
      <w:r w:rsidR="000F7738" w:rsidRPr="000F7738">
        <w:rPr>
          <w:rFonts w:ascii="Times New Roman" w:hAnsi="Times New Roman" w:cs="Times New Roman"/>
          <w:noProof/>
          <w:sz w:val="20"/>
          <w:lang w:val="ru-RU" w:eastAsia="ru-RU" w:bidi="ar-SA"/>
        </w:rPr>
        <w:drawing>
          <wp:inline distT="0" distB="0" distL="0" distR="0">
            <wp:extent cx="4253865" cy="3490595"/>
            <wp:effectExtent l="0" t="0" r="0" b="0"/>
            <wp:docPr id="80" name="Рисунок 176" descr="https://webclient.it-enterprise.com/clientrmd/(S(osgpulge0etpnbxmgfkztofs))/Temp/osgpulge0etpnbxmgfkztofs/MenuGetTemp/387bb932584c4427bc0602d6fde4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descr="https://webclient.it-enterprise.com/clientrmd/(S(osgpulge0etpnbxmgfkztofs))/Temp/osgpulge0etpnbxmgfkztofs/MenuGetTemp/387bb932584c4427bc0602d6fde4e137.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53865" cy="3490595"/>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222" w:name="_Ref79674120"/>
      <w:bookmarkStart w:id="223" w:name="_Toc83037677"/>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34</w:t>
      </w:r>
      <w:r w:rsidRPr="00816AB2">
        <w:rPr>
          <w:rFonts w:cs="Times New Roman"/>
          <w:sz w:val="20"/>
          <w:szCs w:val="20"/>
        </w:rPr>
        <w:fldChar w:fldCharType="end"/>
      </w:r>
      <w:bookmarkStart w:id="224" w:name="_Toc79521334"/>
      <w:bookmarkEnd w:id="222"/>
      <w:r w:rsidRPr="00816AB2">
        <w:rPr>
          <w:rFonts w:cs="Times New Roman"/>
          <w:sz w:val="20"/>
          <w:szCs w:val="20"/>
        </w:rPr>
        <w:t>  Створення особової картки вручну. Вкладка Загальна інформація</w:t>
      </w:r>
      <w:bookmarkEnd w:id="223"/>
      <w:bookmarkEnd w:id="224"/>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Поля для заповнення на вкладці Загальна інформація (</w:t>
      </w:r>
      <w:r w:rsidRPr="00816AB2">
        <w:rPr>
          <w:rFonts w:ascii="Times New Roman" w:hAnsi="Times New Roman" w:cs="Times New Roman"/>
          <w:sz w:val="20"/>
        </w:rPr>
        <w:fldChar w:fldCharType="begin"/>
      </w:r>
      <w:r w:rsidRPr="00816AB2">
        <w:rPr>
          <w:rFonts w:ascii="Times New Roman" w:hAnsi="Times New Roman" w:cs="Times New Roman"/>
          <w:sz w:val="20"/>
        </w:rPr>
        <w:instrText xml:space="preserve"> REF _Ref79674120 \h </w:instrText>
      </w:r>
      <w:r w:rsidR="00AC4094" w:rsidRPr="00816AB2">
        <w:rPr>
          <w:rFonts w:ascii="Times New Roman" w:hAnsi="Times New Roman" w:cs="Times New Roman"/>
          <w:sz w:val="20"/>
        </w:rPr>
      </w:r>
      <w:r w:rsidRPr="00816AB2">
        <w:rPr>
          <w:rFonts w:ascii="Times New Roman" w:hAnsi="Times New Roman" w:cs="Times New Roman"/>
          <w:sz w:val="20"/>
        </w:rPr>
        <w:instrText xml:space="preserve"> \* MERGEFORMAT </w:instrText>
      </w:r>
      <w:r w:rsidRPr="00816AB2">
        <w:rPr>
          <w:rFonts w:ascii="Times New Roman" w:hAnsi="Times New Roman" w:cs="Times New Roman"/>
          <w:sz w:val="20"/>
        </w:rPr>
        <w:fldChar w:fldCharType="separate"/>
      </w:r>
      <w:r w:rsidR="0073538E" w:rsidRPr="0073538E">
        <w:rPr>
          <w:rFonts w:ascii="Times New Roman" w:hAnsi="Times New Roman" w:cs="Times New Roman"/>
          <w:sz w:val="20"/>
        </w:rPr>
        <w:t xml:space="preserve">Мал. </w:t>
      </w:r>
      <w:r w:rsidR="0073538E" w:rsidRPr="0073538E">
        <w:rPr>
          <w:rFonts w:ascii="Times New Roman" w:hAnsi="Times New Roman" w:cs="Times New Roman"/>
          <w:noProof/>
          <w:sz w:val="20"/>
        </w:rPr>
        <w:t>34</w:t>
      </w:r>
      <w:r w:rsidRPr="00816AB2">
        <w:rPr>
          <w:rFonts w:ascii="Times New Roman" w:hAnsi="Times New Roman" w:cs="Times New Roman"/>
          <w:sz w:val="20"/>
        </w:rPr>
        <w:fldChar w:fldCharType="end"/>
      </w:r>
      <w:r w:rsidRPr="00816AB2">
        <w:rPr>
          <w:rFonts w:ascii="Times New Roman" w:hAnsi="Times New Roman" w:cs="Times New Roman"/>
          <w:sz w:val="20"/>
        </w:rPr>
        <w:t>): </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Табельний номер.</w:t>
      </w:r>
      <w:r w:rsidRPr="00816AB2">
        <w:rPr>
          <w:rFonts w:ascii="Times New Roman" w:hAnsi="Times New Roman" w:cs="Times New Roman"/>
          <w:sz w:val="20"/>
        </w:rPr>
        <w:t> Значення проставляється автоматично. Зайняті табельні номери неможливо використовувати  після звільнення працівників. По табельному номеру зберігається історія кадрової та зарплатної інформації по працівнику.</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Прізвище, Ім'я, По батькові прийнятого працівника</w:t>
      </w:r>
      <w:r w:rsidRPr="00816AB2">
        <w:rPr>
          <w:rFonts w:ascii="Times New Roman" w:hAnsi="Times New Roman" w:cs="Times New Roman"/>
          <w:sz w:val="20"/>
        </w:rPr>
        <w:t>.</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Прізвище, Ім'я, По батькові </w:t>
      </w:r>
      <w:r w:rsidRPr="00816AB2">
        <w:rPr>
          <w:rFonts w:ascii="Times New Roman" w:hAnsi="Times New Roman" w:cs="Times New Roman"/>
          <w:sz w:val="20"/>
        </w:rPr>
        <w:t>в родовому та давальному відмінку: заповнюється автоматично, за потреби можна відкоригувати.</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Стать</w:t>
      </w:r>
      <w:r w:rsidRPr="00816AB2">
        <w:rPr>
          <w:rFonts w:ascii="Times New Roman" w:hAnsi="Times New Roman" w:cs="Times New Roman"/>
          <w:sz w:val="20"/>
        </w:rPr>
        <w:t>.</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Дата народження</w:t>
      </w:r>
      <w:r w:rsidRPr="00816AB2">
        <w:rPr>
          <w:rFonts w:ascii="Times New Roman" w:hAnsi="Times New Roman" w:cs="Times New Roman"/>
          <w:sz w:val="20"/>
        </w:rPr>
        <w:t>.</w:t>
      </w:r>
    </w:p>
    <w:p w:rsidR="00863D8B" w:rsidRPr="00816AB2" w:rsidRDefault="00863D8B" w:rsidP="00863D8B">
      <w:pPr>
        <w:pStyle w:val="aff4"/>
        <w:spacing w:before="120"/>
        <w:ind w:firstLine="709"/>
        <w:jc w:val="both"/>
        <w:rPr>
          <w:rFonts w:ascii="Times New Roman" w:hAnsi="Times New Roman" w:cs="Times New Roman"/>
          <w:b/>
          <w:bCs/>
          <w:i/>
          <w:iCs/>
          <w:sz w:val="20"/>
        </w:rPr>
      </w:pPr>
      <w:r w:rsidRPr="00816AB2">
        <w:rPr>
          <w:rFonts w:ascii="Times New Roman" w:hAnsi="Times New Roman" w:cs="Times New Roman"/>
          <w:b/>
          <w:bCs/>
          <w:i/>
          <w:iCs/>
          <w:sz w:val="20"/>
        </w:rPr>
        <w:t>Індивідуальний податковий номер.</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Реквізити паспорту</w:t>
      </w:r>
      <w:r w:rsidRPr="00816AB2">
        <w:rPr>
          <w:rFonts w:ascii="Times New Roman" w:hAnsi="Times New Roman" w:cs="Times New Roman"/>
          <w:sz w:val="20"/>
        </w:rPr>
        <w:t>. Заповнюється по кнопці </w:t>
      </w:r>
      <w:r w:rsidR="000F7738" w:rsidRPr="000F7738">
        <w:rPr>
          <w:rFonts w:ascii="Times New Roman" w:hAnsi="Times New Roman" w:cs="Times New Roman"/>
          <w:noProof/>
          <w:sz w:val="20"/>
          <w:lang w:val="ru-RU" w:eastAsia="ru-RU" w:bidi="ar-SA"/>
        </w:rPr>
        <w:drawing>
          <wp:inline distT="0" distB="0" distL="0" distR="0">
            <wp:extent cx="198755" cy="238760"/>
            <wp:effectExtent l="0" t="0" r="0" b="0"/>
            <wp:docPr id="81" name="Рисунок 177" descr="https://webclient.it-enterprise.com/clientrmd/(S(osgpulge0etpnbxmgfkztofs))/Temp/osgpulge0etpnbxmgfkztofs/MenuGetTemp/52d6daf9e14e4a3a85f8d342396c5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descr="https://webclient.it-enterprise.com/clientrmd/(S(osgpulge0etpnbxmgfkztofs))/Temp/osgpulge0etpnbxmgfkztofs/MenuGetTemp/52d6daf9e14e4a3a85f8d342396c5720.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8755" cy="238760"/>
                    </a:xfrm>
                    <a:prstGeom prst="rect">
                      <a:avLst/>
                    </a:prstGeom>
                    <a:noFill/>
                    <a:ln>
                      <a:noFill/>
                    </a:ln>
                  </pic:spPr>
                </pic:pic>
              </a:graphicData>
            </a:graphic>
          </wp:inline>
        </w:drawing>
      </w:r>
      <w:r w:rsidRPr="00816AB2">
        <w:rPr>
          <w:rFonts w:ascii="Times New Roman" w:hAnsi="Times New Roman" w:cs="Times New Roman"/>
          <w:sz w:val="20"/>
        </w:rPr>
        <w:t>, є можливість обрати вид – паспорт, ID-картка чи посвідка на ПМП. Зберігається історія зміни паспорту.</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Адреса реєстрації та фактичного проживання</w:t>
      </w:r>
      <w:r w:rsidRPr="00816AB2">
        <w:rPr>
          <w:rFonts w:ascii="Times New Roman" w:hAnsi="Times New Roman" w:cs="Times New Roman"/>
          <w:sz w:val="20"/>
        </w:rPr>
        <w:t>.</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Фотографія.</w:t>
      </w:r>
      <w:r w:rsidRPr="00816AB2">
        <w:rPr>
          <w:rFonts w:ascii="Times New Roman" w:hAnsi="Times New Roman" w:cs="Times New Roman"/>
          <w:sz w:val="20"/>
        </w:rPr>
        <w:t> Для додавання фотографії необхідно навести курсор миші на фотографію, натиснути праву кнопку миші, обрати дію Додати і вибрати потрібний файл.</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Дата прийняття на посаду та дата звільнення.</w:t>
      </w:r>
      <w:r w:rsidRPr="00816AB2">
        <w:rPr>
          <w:rFonts w:ascii="Times New Roman" w:hAnsi="Times New Roman" w:cs="Times New Roman"/>
          <w:sz w:val="20"/>
        </w:rPr>
        <w:t> Ці дати автоматично розглядаються як дати прийому на роботу та звільнення (звільнення проставляється лише в разі строкового трудового договору).</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Вид зайнятості.</w:t>
      </w:r>
      <w:r w:rsidR="003D08F6" w:rsidRPr="00816AB2">
        <w:rPr>
          <w:rFonts w:ascii="Times New Roman" w:hAnsi="Times New Roman" w:cs="Times New Roman"/>
          <w:b/>
          <w:bCs/>
          <w:i/>
          <w:iCs/>
          <w:sz w:val="20"/>
        </w:rPr>
        <w:t xml:space="preserve"> </w:t>
      </w:r>
      <w:r w:rsidRPr="00816AB2">
        <w:rPr>
          <w:rFonts w:ascii="Times New Roman" w:hAnsi="Times New Roman" w:cs="Times New Roman"/>
          <w:sz w:val="20"/>
        </w:rPr>
        <w:t>Основна посада або зовнішнє сумісництво.</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Статус працівника</w:t>
      </w:r>
      <w:r w:rsidRPr="00816AB2">
        <w:rPr>
          <w:rFonts w:ascii="Times New Roman" w:hAnsi="Times New Roman" w:cs="Times New Roman"/>
          <w:sz w:val="20"/>
        </w:rPr>
        <w:t>. Внести інформацію про </w:t>
      </w:r>
      <w:r w:rsidR="003D08F6" w:rsidRPr="00816AB2">
        <w:rPr>
          <w:rFonts w:ascii="Times New Roman" w:hAnsi="Times New Roman" w:cs="Times New Roman"/>
          <w:sz w:val="20"/>
        </w:rPr>
        <w:t>основну</w:t>
      </w:r>
      <w:r w:rsidRPr="00816AB2">
        <w:rPr>
          <w:rFonts w:ascii="Times New Roman" w:hAnsi="Times New Roman" w:cs="Times New Roman"/>
          <w:sz w:val="20"/>
        </w:rPr>
        <w:t xml:space="preserve"> роботу, зовнішнє чи внутрішнє сумісництво.</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Поля </w:t>
      </w:r>
      <w:r w:rsidRPr="00816AB2">
        <w:rPr>
          <w:rFonts w:ascii="Times New Roman" w:hAnsi="Times New Roman" w:cs="Times New Roman"/>
          <w:b/>
          <w:bCs/>
          <w:i/>
          <w:iCs/>
          <w:sz w:val="20"/>
        </w:rPr>
        <w:t>Підрозділ</w:t>
      </w:r>
      <w:r w:rsidRPr="00816AB2">
        <w:rPr>
          <w:rFonts w:ascii="Times New Roman" w:hAnsi="Times New Roman" w:cs="Times New Roman"/>
          <w:sz w:val="20"/>
        </w:rPr>
        <w:t> та </w:t>
      </w:r>
      <w:r w:rsidRPr="00816AB2">
        <w:rPr>
          <w:rFonts w:ascii="Times New Roman" w:hAnsi="Times New Roman" w:cs="Times New Roman"/>
          <w:b/>
          <w:bCs/>
          <w:i/>
          <w:iCs/>
          <w:sz w:val="20"/>
        </w:rPr>
        <w:t>Посада </w:t>
      </w:r>
      <w:r w:rsidRPr="00816AB2">
        <w:rPr>
          <w:rFonts w:ascii="Times New Roman" w:hAnsi="Times New Roman" w:cs="Times New Roman"/>
          <w:sz w:val="20"/>
        </w:rPr>
        <w:t>заповняться автоматично після створення Призначення/переміщення.</w:t>
      </w:r>
    </w:p>
    <w:p w:rsidR="00863D8B" w:rsidRPr="00816AB2" w:rsidRDefault="00863D8B" w:rsidP="00F617D1">
      <w:pPr>
        <w:pStyle w:val="aff4"/>
        <w:keepNext/>
        <w:spacing w:before="120"/>
        <w:ind w:firstLine="709"/>
        <w:jc w:val="center"/>
        <w:rPr>
          <w:rFonts w:ascii="Times New Roman" w:hAnsi="Times New Roman" w:cs="Times New Roman"/>
          <w:sz w:val="20"/>
        </w:rPr>
      </w:pPr>
      <w:r w:rsidRPr="00816AB2">
        <w:rPr>
          <w:rFonts w:ascii="Times New Roman" w:hAnsi="Times New Roman" w:cs="Times New Roman"/>
          <w:sz w:val="20"/>
        </w:rPr>
        <w:lastRenderedPageBreak/>
        <w:br/>
      </w:r>
      <w:r w:rsidR="000F7738" w:rsidRPr="000F7738">
        <w:rPr>
          <w:rFonts w:ascii="Times New Roman" w:hAnsi="Times New Roman" w:cs="Times New Roman"/>
          <w:noProof/>
          <w:sz w:val="20"/>
          <w:lang w:val="ru-RU" w:eastAsia="ru-RU" w:bidi="ar-SA"/>
        </w:rPr>
        <w:drawing>
          <wp:inline distT="0" distB="0" distL="0" distR="0">
            <wp:extent cx="5311775" cy="1614170"/>
            <wp:effectExtent l="0" t="0" r="0" b="0"/>
            <wp:docPr id="82" name="Рисунок 178" descr="https://webclient.it-enterprise.com/clientrmd/(S(osgpulge0etpnbxmgfkztofs))/Temp/osgpulge0etpnbxmgfkztofs/MenuGetTemp/3e80f4be419744468a0fa38b887a4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descr="https://webclient.it-enterprise.com/clientrmd/(S(osgpulge0etpnbxmgfkztofs))/Temp/osgpulge0etpnbxmgfkztofs/MenuGetTemp/3e80f4be419744468a0fa38b887a4213.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11775" cy="1614170"/>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225" w:name="_Ref79674146"/>
      <w:bookmarkStart w:id="226" w:name="_Toc83037678"/>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35</w:t>
      </w:r>
      <w:r w:rsidRPr="00816AB2">
        <w:rPr>
          <w:rFonts w:cs="Times New Roman"/>
          <w:sz w:val="20"/>
          <w:szCs w:val="20"/>
        </w:rPr>
        <w:fldChar w:fldCharType="end"/>
      </w:r>
      <w:bookmarkStart w:id="227" w:name="_Toc79521335"/>
      <w:bookmarkEnd w:id="225"/>
      <w:r w:rsidRPr="00816AB2">
        <w:rPr>
          <w:rFonts w:cs="Times New Roman"/>
          <w:i/>
          <w:sz w:val="20"/>
          <w:szCs w:val="20"/>
        </w:rPr>
        <w:t xml:space="preserve">  </w:t>
      </w:r>
      <w:r w:rsidRPr="00816AB2">
        <w:rPr>
          <w:rFonts w:cs="Times New Roman"/>
          <w:sz w:val="20"/>
          <w:szCs w:val="20"/>
        </w:rPr>
        <w:t>Створення особової картки вручну. Вкладка Інше</w:t>
      </w:r>
      <w:bookmarkEnd w:id="226"/>
      <w:bookmarkEnd w:id="227"/>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Поля для заповнення на вкладці Інше (</w:t>
      </w:r>
      <w:r w:rsidRPr="00816AB2">
        <w:rPr>
          <w:rFonts w:ascii="Times New Roman" w:hAnsi="Times New Roman" w:cs="Times New Roman"/>
          <w:sz w:val="20"/>
        </w:rPr>
        <w:fldChar w:fldCharType="begin"/>
      </w:r>
      <w:r w:rsidRPr="00816AB2">
        <w:rPr>
          <w:rFonts w:ascii="Times New Roman" w:hAnsi="Times New Roman" w:cs="Times New Roman"/>
          <w:sz w:val="20"/>
        </w:rPr>
        <w:instrText xml:space="preserve"> REF _Ref79674146 \h </w:instrText>
      </w:r>
      <w:r w:rsidR="00AC4094" w:rsidRPr="00816AB2">
        <w:rPr>
          <w:rFonts w:ascii="Times New Roman" w:hAnsi="Times New Roman" w:cs="Times New Roman"/>
          <w:sz w:val="20"/>
        </w:rPr>
      </w:r>
      <w:r w:rsidRPr="00816AB2">
        <w:rPr>
          <w:rFonts w:ascii="Times New Roman" w:hAnsi="Times New Roman" w:cs="Times New Roman"/>
          <w:sz w:val="20"/>
        </w:rPr>
        <w:instrText xml:space="preserve"> \* MERGEFORMAT </w:instrText>
      </w:r>
      <w:r w:rsidRPr="00816AB2">
        <w:rPr>
          <w:rFonts w:ascii="Times New Roman" w:hAnsi="Times New Roman" w:cs="Times New Roman"/>
          <w:sz w:val="20"/>
        </w:rPr>
        <w:fldChar w:fldCharType="separate"/>
      </w:r>
      <w:r w:rsidR="0073538E" w:rsidRPr="0073538E">
        <w:rPr>
          <w:rFonts w:ascii="Times New Roman" w:hAnsi="Times New Roman" w:cs="Times New Roman"/>
          <w:sz w:val="20"/>
        </w:rPr>
        <w:t xml:space="preserve">Мал. </w:t>
      </w:r>
      <w:r w:rsidR="0073538E" w:rsidRPr="0073538E">
        <w:rPr>
          <w:rFonts w:ascii="Times New Roman" w:hAnsi="Times New Roman" w:cs="Times New Roman"/>
          <w:noProof/>
          <w:sz w:val="20"/>
        </w:rPr>
        <w:t>35</w:t>
      </w:r>
      <w:r w:rsidRPr="00816AB2">
        <w:rPr>
          <w:rFonts w:ascii="Times New Roman" w:hAnsi="Times New Roman" w:cs="Times New Roman"/>
          <w:sz w:val="20"/>
        </w:rPr>
        <w:fldChar w:fldCharType="end"/>
      </w:r>
      <w:r w:rsidRPr="00816AB2">
        <w:rPr>
          <w:rFonts w:ascii="Times New Roman" w:hAnsi="Times New Roman" w:cs="Times New Roman"/>
          <w:sz w:val="20"/>
        </w:rPr>
        <w:t>): </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Страхове свідоцтво. </w:t>
      </w:r>
      <w:r w:rsidRPr="00816AB2">
        <w:rPr>
          <w:rFonts w:ascii="Times New Roman" w:hAnsi="Times New Roman" w:cs="Times New Roman"/>
          <w:sz w:val="20"/>
        </w:rPr>
        <w:t>У полі вказується номер страхового свідоцтва, у разі наявності та необхідності обліку. Поле є необов'язковим для заповнення. </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ДПІ</w:t>
      </w:r>
      <w:r w:rsidRPr="00816AB2">
        <w:rPr>
          <w:rFonts w:ascii="Times New Roman" w:hAnsi="Times New Roman" w:cs="Times New Roman"/>
          <w:sz w:val="20"/>
        </w:rPr>
        <w:t>. У полі вказується назва податкового органу для сплати податків. Поле дуже використовується,  є необов'язковим для заповнення. </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Громадянство</w:t>
      </w:r>
      <w:r w:rsidRPr="00816AB2">
        <w:rPr>
          <w:rFonts w:ascii="Times New Roman" w:hAnsi="Times New Roman" w:cs="Times New Roman"/>
          <w:sz w:val="20"/>
        </w:rPr>
        <w:t>. У полі вказується громадянство особи. </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Ознака </w:t>
      </w:r>
      <w:r w:rsidRPr="00816AB2">
        <w:rPr>
          <w:rFonts w:ascii="Times New Roman" w:hAnsi="Times New Roman" w:cs="Times New Roman"/>
          <w:b/>
          <w:bCs/>
          <w:i/>
          <w:iCs/>
          <w:sz w:val="20"/>
        </w:rPr>
        <w:t>"За направленням центру зайнятості"</w:t>
      </w:r>
      <w:r w:rsidRPr="00816AB2">
        <w:rPr>
          <w:rFonts w:ascii="Times New Roman" w:hAnsi="Times New Roman" w:cs="Times New Roman"/>
          <w:sz w:val="20"/>
        </w:rPr>
        <w:t>. Проставляється ознака у разі прийняття на роботу за направленням центру зайнятості. </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Вид прийняття.</w:t>
      </w:r>
      <w:r w:rsidRPr="00816AB2">
        <w:rPr>
          <w:rFonts w:ascii="Times New Roman" w:hAnsi="Times New Roman" w:cs="Times New Roman"/>
          <w:sz w:val="20"/>
        </w:rPr>
        <w:t> Вказується вид прийняття. Вибір з довідника F10. Поле є необов'язковим для заповнення. </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Період відпустки з.</w:t>
      </w:r>
      <w:r w:rsidRPr="00816AB2">
        <w:rPr>
          <w:rFonts w:ascii="Times New Roman" w:hAnsi="Times New Roman" w:cs="Times New Roman"/>
          <w:sz w:val="20"/>
        </w:rPr>
        <w:t> вказується дата початку періоду, з якого необхідно виконувати облік робочого періоду для надання відпустки. За замовчуванням відповідає даті прийняття на роботу. У випадку розбіжності дати прийняття на роботу та робочого періоду необхідно зазначити дату в особовій картці.</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i/>
          <w:iCs/>
          <w:sz w:val="20"/>
        </w:rPr>
        <w:t>Вихід на пенсію.</w:t>
      </w:r>
      <w:r w:rsidRPr="00816AB2">
        <w:rPr>
          <w:rFonts w:ascii="Times New Roman" w:hAnsi="Times New Roman" w:cs="Times New Roman"/>
          <w:sz w:val="20"/>
        </w:rPr>
        <w:t> Проставляється дата виходу на пенсію (за необхідності).</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Вкладка "Додаткові довідники" використовується як додаткова можливість побудови звітів. Як правило, не заповнюється.</w:t>
      </w:r>
    </w:p>
    <w:p w:rsidR="00863D8B" w:rsidRPr="00816AB2" w:rsidRDefault="00863D8B" w:rsidP="00863D8B">
      <w:pPr>
        <w:pStyle w:val="aff4"/>
        <w:spacing w:before="120"/>
        <w:ind w:firstLine="709"/>
        <w:jc w:val="both"/>
        <w:rPr>
          <w:rFonts w:ascii="Times New Roman" w:hAnsi="Times New Roman" w:cs="Times New Roman"/>
          <w:sz w:val="20"/>
        </w:rPr>
      </w:pPr>
    </w:p>
    <w:p w:rsidR="00863D8B" w:rsidRPr="00816AB2" w:rsidRDefault="000F7738" w:rsidP="003D08F6">
      <w:pPr>
        <w:pStyle w:val="aff4"/>
        <w:keepNext/>
        <w:spacing w:before="120"/>
        <w:ind w:firstLine="709"/>
        <w:jc w:val="center"/>
        <w:rPr>
          <w:rFonts w:ascii="Times New Roman" w:hAnsi="Times New Roman" w:cs="Times New Roman"/>
          <w:sz w:val="20"/>
        </w:rPr>
      </w:pPr>
      <w:r w:rsidRPr="000F7738">
        <w:rPr>
          <w:rFonts w:ascii="Times New Roman" w:hAnsi="Times New Roman" w:cs="Times New Roman"/>
          <w:noProof/>
          <w:sz w:val="20"/>
          <w:lang w:val="ru-RU" w:eastAsia="ru-RU" w:bidi="ar-SA"/>
        </w:rPr>
        <w:drawing>
          <wp:inline distT="0" distB="0" distL="0" distR="0">
            <wp:extent cx="4285615" cy="2059305"/>
            <wp:effectExtent l="0" t="0" r="0" b="0"/>
            <wp:docPr id="83" name="Рисунок 179" descr="https://webclient.it-enterprise.com/clientrmd/(S(osgpulge0etpnbxmgfkztofs))/Temp/osgpulge0etpnbxmgfkztofs/MenuGetTemp/503be00b3b8349409118c37e07675a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descr="https://webclient.it-enterprise.com/clientrmd/(S(osgpulge0etpnbxmgfkztofs))/Temp/osgpulge0etpnbxmgfkztofs/MenuGetTemp/503be00b3b8349409118c37e07675a52.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85615" cy="2059305"/>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228" w:name="_Ref79674163"/>
      <w:bookmarkStart w:id="229" w:name="_Toc83037679"/>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36</w:t>
      </w:r>
      <w:r w:rsidRPr="00816AB2">
        <w:rPr>
          <w:rFonts w:cs="Times New Roman"/>
          <w:sz w:val="20"/>
          <w:szCs w:val="20"/>
        </w:rPr>
        <w:fldChar w:fldCharType="end"/>
      </w:r>
      <w:bookmarkStart w:id="230" w:name="_Toc79521336"/>
      <w:bookmarkEnd w:id="228"/>
      <w:r w:rsidRPr="00816AB2">
        <w:rPr>
          <w:rFonts w:cs="Times New Roman"/>
          <w:sz w:val="20"/>
          <w:szCs w:val="20"/>
        </w:rPr>
        <w:t>  Розрахункові режими в Особових картках</w:t>
      </w:r>
      <w:bookmarkEnd w:id="229"/>
      <w:bookmarkEnd w:id="230"/>
    </w:p>
    <w:p w:rsidR="00863D8B" w:rsidRPr="00816AB2" w:rsidRDefault="00863D8B" w:rsidP="00863D8B">
      <w:pPr>
        <w:pStyle w:val="aff4"/>
        <w:spacing w:before="120"/>
        <w:ind w:firstLine="709"/>
        <w:jc w:val="both"/>
        <w:rPr>
          <w:rFonts w:ascii="Times New Roman" w:hAnsi="Times New Roman" w:cs="Times New Roman"/>
          <w:sz w:val="20"/>
        </w:rPr>
      </w:pP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Розрахункові режими в Особових картках  (по кнопці розрахунок або F2) (</w:t>
      </w:r>
      <w:r w:rsidRPr="00816AB2">
        <w:rPr>
          <w:rFonts w:ascii="Times New Roman" w:hAnsi="Times New Roman" w:cs="Times New Roman"/>
          <w:sz w:val="20"/>
        </w:rPr>
        <w:fldChar w:fldCharType="begin"/>
      </w:r>
      <w:r w:rsidRPr="00816AB2">
        <w:rPr>
          <w:rFonts w:ascii="Times New Roman" w:hAnsi="Times New Roman" w:cs="Times New Roman"/>
          <w:sz w:val="20"/>
        </w:rPr>
        <w:instrText xml:space="preserve"> REF _Ref79674163 \h </w:instrText>
      </w:r>
      <w:r w:rsidR="00AC4094" w:rsidRPr="00816AB2">
        <w:rPr>
          <w:rFonts w:ascii="Times New Roman" w:hAnsi="Times New Roman" w:cs="Times New Roman"/>
          <w:sz w:val="20"/>
        </w:rPr>
      </w:r>
      <w:r w:rsidRPr="00816AB2">
        <w:rPr>
          <w:rFonts w:ascii="Times New Roman" w:hAnsi="Times New Roman" w:cs="Times New Roman"/>
          <w:sz w:val="20"/>
        </w:rPr>
        <w:instrText xml:space="preserve"> \* MERGEFORMAT </w:instrText>
      </w:r>
      <w:r w:rsidRPr="00816AB2">
        <w:rPr>
          <w:rFonts w:ascii="Times New Roman" w:hAnsi="Times New Roman" w:cs="Times New Roman"/>
          <w:sz w:val="20"/>
        </w:rPr>
        <w:fldChar w:fldCharType="separate"/>
      </w:r>
      <w:r w:rsidR="0073538E" w:rsidRPr="0073538E">
        <w:rPr>
          <w:rFonts w:ascii="Times New Roman" w:hAnsi="Times New Roman" w:cs="Times New Roman"/>
          <w:sz w:val="20"/>
        </w:rPr>
        <w:t xml:space="preserve">Мал. </w:t>
      </w:r>
      <w:r w:rsidR="0073538E" w:rsidRPr="0073538E">
        <w:rPr>
          <w:rFonts w:ascii="Times New Roman" w:hAnsi="Times New Roman" w:cs="Times New Roman"/>
          <w:noProof/>
          <w:sz w:val="20"/>
        </w:rPr>
        <w:t>36</w:t>
      </w:r>
      <w:r w:rsidRPr="00816AB2">
        <w:rPr>
          <w:rFonts w:ascii="Times New Roman" w:hAnsi="Times New Roman" w:cs="Times New Roman"/>
          <w:sz w:val="20"/>
        </w:rPr>
        <w:fldChar w:fldCharType="end"/>
      </w:r>
      <w:r w:rsidRPr="00816AB2">
        <w:rPr>
          <w:rFonts w:ascii="Times New Roman" w:hAnsi="Times New Roman" w:cs="Times New Roman"/>
          <w:sz w:val="20"/>
        </w:rPr>
        <w:t>):</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sz w:val="20"/>
        </w:rPr>
        <w:t>Проставити дату виходу на пенсію (за віком) - </w:t>
      </w:r>
      <w:r w:rsidRPr="00816AB2">
        <w:rPr>
          <w:rFonts w:ascii="Times New Roman" w:hAnsi="Times New Roman" w:cs="Times New Roman"/>
          <w:sz w:val="20"/>
        </w:rPr>
        <w:t xml:space="preserve">режим дозволяє прописати працівникам дату виходу на пенсію за віком і категорію пенсіонера. Перед розрахунком користувачеві необхідно вказати пенсійний вік чоловіків і жінок (за замовчуванням: чоловіки - 60 років, жінки - 55 років), а також категорію пенсіонера. Після застосування режиму формується список працівників, яким розрахувалася дата виходу на пенсію і яким в особових картках раніше ця дата не проставлена. Із списку необхідно обрати працівників, </w:t>
      </w:r>
      <w:r w:rsidRPr="00816AB2">
        <w:rPr>
          <w:rFonts w:ascii="Times New Roman" w:hAnsi="Times New Roman" w:cs="Times New Roman"/>
          <w:sz w:val="20"/>
        </w:rPr>
        <w:lastRenderedPageBreak/>
        <w:t xml:space="preserve">яким потрібно прописати дату виходу на пенсію. Після автоматичного </w:t>
      </w:r>
      <w:r w:rsidR="003D08F6" w:rsidRPr="00816AB2">
        <w:rPr>
          <w:rFonts w:ascii="Times New Roman" w:hAnsi="Times New Roman" w:cs="Times New Roman"/>
          <w:sz w:val="20"/>
        </w:rPr>
        <w:t>проставлення</w:t>
      </w:r>
      <w:r w:rsidRPr="00816AB2">
        <w:rPr>
          <w:rFonts w:ascii="Times New Roman" w:hAnsi="Times New Roman" w:cs="Times New Roman"/>
          <w:sz w:val="20"/>
        </w:rPr>
        <w:t xml:space="preserve"> дати видається протокол з переліком працівників. </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sz w:val="20"/>
        </w:rPr>
        <w:t>Пошук «подвійних» ІПН - </w:t>
      </w:r>
      <w:r w:rsidRPr="00816AB2">
        <w:rPr>
          <w:rFonts w:ascii="Times New Roman" w:hAnsi="Times New Roman" w:cs="Times New Roman"/>
          <w:sz w:val="20"/>
        </w:rPr>
        <w:t>режим формує список працівників, в яких збігаються ідентифікаційні номери платника податків.</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sz w:val="20"/>
        </w:rPr>
        <w:t>Замінити поточний табельний номер на інший табельний номер – </w:t>
      </w:r>
      <w:r w:rsidRPr="00816AB2">
        <w:rPr>
          <w:rFonts w:ascii="Times New Roman" w:hAnsi="Times New Roman" w:cs="Times New Roman"/>
          <w:sz w:val="20"/>
        </w:rPr>
        <w:t>застосовується для коригування табельного номера.  При цьому, виконується зміна всіх посилань на поточний табельний номер і заміна на новий. Новий табельний номер не повинен бути задіяним в картотеці особових карток.</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sz w:val="20"/>
        </w:rPr>
        <w:t>Актуалізація контактної інформації – </w:t>
      </w:r>
      <w:r w:rsidRPr="00816AB2">
        <w:rPr>
          <w:rFonts w:ascii="Times New Roman" w:hAnsi="Times New Roman" w:cs="Times New Roman"/>
          <w:sz w:val="20"/>
        </w:rPr>
        <w:t>застосовується для  коректної роботи з контактною інформацією.</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b/>
          <w:bCs/>
          <w:sz w:val="20"/>
        </w:rPr>
        <w:t>Додати виключення при відмінюванні - </w:t>
      </w:r>
      <w:r w:rsidRPr="00816AB2">
        <w:rPr>
          <w:rFonts w:ascii="Times New Roman" w:hAnsi="Times New Roman" w:cs="Times New Roman"/>
          <w:sz w:val="20"/>
        </w:rPr>
        <w:t>дозволяє вказати виключення при відмінюванні прізвища та імені працівника за всіма відмінками. Родовий та давальний відмінки прізвища та імені працівника можна вказати в екранній формі особової картки.</w:t>
      </w:r>
    </w:p>
    <w:p w:rsidR="00863D8B" w:rsidRPr="00816AB2" w:rsidRDefault="00863D8B" w:rsidP="00863D8B">
      <w:pPr>
        <w:pStyle w:val="aff4"/>
        <w:spacing w:before="120"/>
        <w:ind w:firstLine="709"/>
        <w:jc w:val="both"/>
        <w:rPr>
          <w:rFonts w:ascii="Times New Roman" w:hAnsi="Times New Roman" w:cs="Times New Roman"/>
          <w:sz w:val="20"/>
        </w:rPr>
      </w:pPr>
      <w:r w:rsidRPr="00816AB2">
        <w:rPr>
          <w:rFonts w:ascii="Times New Roman" w:hAnsi="Times New Roman" w:cs="Times New Roman"/>
          <w:sz w:val="20"/>
        </w:rPr>
        <w:t>   </w:t>
      </w:r>
    </w:p>
    <w:p w:rsidR="00863D8B" w:rsidRPr="00816AB2" w:rsidRDefault="00863D8B" w:rsidP="00863D8B">
      <w:pPr>
        <w:pStyle w:val="3"/>
        <w:rPr>
          <w:rFonts w:cs="Times New Roman"/>
          <w:sz w:val="20"/>
          <w:szCs w:val="20"/>
        </w:rPr>
      </w:pPr>
      <w:bookmarkStart w:id="231" w:name="h.gx37ywh2y9cn"/>
      <w:bookmarkStart w:id="232" w:name="h.82hs6i79vsme"/>
      <w:bookmarkStart w:id="233" w:name="h.1opuj5n"/>
      <w:bookmarkStart w:id="234" w:name="_Toc64367811"/>
      <w:bookmarkStart w:id="235" w:name="_Toc64368149"/>
      <w:bookmarkStart w:id="236" w:name="_Toc64368238"/>
      <w:bookmarkStart w:id="237" w:name="_Toc79521269"/>
      <w:bookmarkStart w:id="238" w:name="_Toc83037600"/>
      <w:bookmarkEnd w:id="231"/>
      <w:bookmarkEnd w:id="232"/>
      <w:bookmarkEnd w:id="233"/>
      <w:r w:rsidRPr="00816AB2">
        <w:rPr>
          <w:rFonts w:cs="Times New Roman"/>
          <w:sz w:val="20"/>
          <w:szCs w:val="20"/>
        </w:rPr>
        <w:t>Картотека “Фізичні особи (ЦПХ)”</w:t>
      </w:r>
      <w:bookmarkEnd w:id="234"/>
      <w:bookmarkEnd w:id="235"/>
      <w:bookmarkEnd w:id="236"/>
      <w:bookmarkEnd w:id="237"/>
      <w:bookmarkEnd w:id="238"/>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Облік фізичних осіб, які співпрацюють з установою за договорами цивільно-правового характеру (ЦПХ) здійснюється в картотеці </w:t>
      </w:r>
      <w:r w:rsidRPr="00816AB2">
        <w:rPr>
          <w:rFonts w:ascii="Times New Roman" w:hAnsi="Times New Roman"/>
          <w:b/>
          <w:bCs/>
          <w:sz w:val="20"/>
          <w:szCs w:val="20"/>
        </w:rPr>
        <w:t>Фізичні особи (ЦПХ)</w:t>
      </w:r>
      <w:r w:rsidRPr="00816AB2">
        <w:rPr>
          <w:rFonts w:ascii="Times New Roman" w:hAnsi="Times New Roman"/>
          <w:sz w:val="20"/>
          <w:szCs w:val="20"/>
        </w:rPr>
        <w:t xml:space="preserve"> розділу </w:t>
      </w:r>
      <w:r w:rsidRPr="00816AB2">
        <w:rPr>
          <w:rFonts w:ascii="Times New Roman" w:hAnsi="Times New Roman"/>
          <w:b/>
          <w:bCs/>
          <w:sz w:val="20"/>
          <w:szCs w:val="20"/>
        </w:rPr>
        <w:t xml:space="preserve">Кадри </w:t>
      </w:r>
      <w:r w:rsidRPr="00816AB2">
        <w:rPr>
          <w:rFonts w:ascii="Times New Roman" w:hAnsi="Times New Roman"/>
          <w:bCs/>
          <w:sz w:val="20"/>
          <w:szCs w:val="20"/>
        </w:rPr>
        <w:t>(</w:t>
      </w:r>
      <w:r w:rsidRPr="00816AB2">
        <w:rPr>
          <w:rFonts w:ascii="Times New Roman" w:hAnsi="Times New Roman"/>
          <w:bCs/>
          <w:sz w:val="20"/>
          <w:szCs w:val="20"/>
        </w:rPr>
        <w:fldChar w:fldCharType="begin"/>
      </w:r>
      <w:r w:rsidRPr="00816AB2">
        <w:rPr>
          <w:rFonts w:ascii="Times New Roman" w:hAnsi="Times New Roman"/>
          <w:bCs/>
          <w:sz w:val="20"/>
          <w:szCs w:val="20"/>
        </w:rPr>
        <w:instrText xml:space="preserve"> REF _Ref79674195 \h </w:instrText>
      </w:r>
      <w:r w:rsidR="00AC4094" w:rsidRPr="00816AB2">
        <w:rPr>
          <w:rFonts w:ascii="Times New Roman" w:hAnsi="Times New Roman"/>
          <w:bCs/>
          <w:sz w:val="20"/>
          <w:szCs w:val="20"/>
        </w:rPr>
      </w:r>
      <w:r w:rsidRPr="00816AB2">
        <w:rPr>
          <w:rFonts w:ascii="Times New Roman" w:hAnsi="Times New Roman"/>
          <w:bCs/>
          <w:sz w:val="20"/>
          <w:szCs w:val="20"/>
        </w:rPr>
        <w:instrText xml:space="preserve"> \* MERGEFORMAT </w:instrText>
      </w:r>
      <w:r w:rsidRPr="00816AB2">
        <w:rPr>
          <w:rFonts w:ascii="Times New Roman" w:hAnsi="Times New Roman"/>
          <w:bCs/>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37</w:t>
      </w:r>
      <w:r w:rsidRPr="00816AB2">
        <w:rPr>
          <w:rFonts w:ascii="Times New Roman" w:hAnsi="Times New Roman"/>
          <w:bCs/>
          <w:sz w:val="20"/>
          <w:szCs w:val="20"/>
        </w:rPr>
        <w:fldChar w:fldCharType="end"/>
      </w:r>
      <w:r w:rsidRPr="00816AB2">
        <w:rPr>
          <w:rFonts w:ascii="Times New Roman" w:hAnsi="Times New Roman"/>
          <w:bCs/>
          <w:sz w:val="20"/>
          <w:szCs w:val="20"/>
        </w:rPr>
        <w:t>)</w:t>
      </w:r>
      <w:r w:rsidRPr="00816AB2">
        <w:rPr>
          <w:rFonts w:ascii="Times New Roman" w:hAnsi="Times New Roman"/>
          <w:b/>
          <w:bCs/>
          <w:sz w:val="20"/>
          <w:szCs w:val="20"/>
        </w:rPr>
        <w:t>.</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Вноситься інформація про контрагента та умови договору ЦПХ.</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Для створення нової картки фізичної особи (ЦПХ) потрібно виконати наступні дії:</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1. Скористатися кнопкою </w:t>
      </w:r>
      <w:r w:rsidRPr="00816AB2">
        <w:rPr>
          <w:rFonts w:ascii="Times New Roman" w:hAnsi="Times New Roman"/>
          <w:b/>
          <w:bCs/>
          <w:sz w:val="20"/>
          <w:szCs w:val="20"/>
        </w:rPr>
        <w:t xml:space="preserve">Додати </w:t>
      </w:r>
      <w:r w:rsidRPr="00816AB2">
        <w:rPr>
          <w:rFonts w:ascii="Times New Roman" w:hAnsi="Times New Roman"/>
          <w:sz w:val="20"/>
          <w:szCs w:val="20"/>
        </w:rPr>
        <w:t>(або F7), яка знаходиться на панелі інструментів.</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2. Вказати наступні параметри:</w:t>
      </w:r>
    </w:p>
    <w:p w:rsidR="00863D8B" w:rsidRPr="00816AB2" w:rsidRDefault="00863D8B" w:rsidP="00863D8B">
      <w:pPr>
        <w:numPr>
          <w:ilvl w:val="0"/>
          <w:numId w:val="38"/>
        </w:numPr>
        <w:suppressAutoHyphens w:val="0"/>
        <w:autoSpaceDN/>
        <w:spacing w:before="120" w:after="0" w:line="240" w:lineRule="auto"/>
        <w:jc w:val="both"/>
        <w:textAlignment w:val="auto"/>
        <w:rPr>
          <w:rFonts w:ascii="Times New Roman" w:hAnsi="Times New Roman"/>
          <w:b/>
          <w:bCs/>
          <w:i/>
          <w:sz w:val="20"/>
          <w:szCs w:val="20"/>
        </w:rPr>
      </w:pPr>
      <w:r w:rsidRPr="00816AB2">
        <w:rPr>
          <w:rFonts w:ascii="Times New Roman" w:hAnsi="Times New Roman"/>
          <w:b/>
          <w:bCs/>
          <w:i/>
          <w:sz w:val="20"/>
          <w:szCs w:val="20"/>
        </w:rPr>
        <w:t xml:space="preserve">Персональні дані контрагента; </w:t>
      </w:r>
    </w:p>
    <w:p w:rsidR="00863D8B" w:rsidRPr="00816AB2" w:rsidRDefault="00863D8B" w:rsidP="00863D8B">
      <w:pPr>
        <w:numPr>
          <w:ilvl w:val="0"/>
          <w:numId w:val="38"/>
        </w:numPr>
        <w:suppressAutoHyphens w:val="0"/>
        <w:autoSpaceDN/>
        <w:spacing w:before="120" w:after="0" w:line="240" w:lineRule="auto"/>
        <w:jc w:val="both"/>
        <w:textAlignment w:val="auto"/>
        <w:rPr>
          <w:rFonts w:ascii="Times New Roman" w:hAnsi="Times New Roman"/>
          <w:b/>
          <w:bCs/>
          <w:i/>
          <w:sz w:val="20"/>
          <w:szCs w:val="20"/>
        </w:rPr>
      </w:pPr>
      <w:r w:rsidRPr="00816AB2">
        <w:rPr>
          <w:rFonts w:ascii="Times New Roman" w:hAnsi="Times New Roman"/>
          <w:b/>
          <w:bCs/>
          <w:i/>
          <w:sz w:val="20"/>
          <w:szCs w:val="20"/>
        </w:rPr>
        <w:t>Винагорода за договором;</w:t>
      </w:r>
    </w:p>
    <w:p w:rsidR="00863D8B" w:rsidRPr="00816AB2" w:rsidRDefault="00863D8B" w:rsidP="00863D8B">
      <w:pPr>
        <w:numPr>
          <w:ilvl w:val="0"/>
          <w:numId w:val="38"/>
        </w:numPr>
        <w:suppressAutoHyphens w:val="0"/>
        <w:autoSpaceDN/>
        <w:spacing w:before="120" w:after="0" w:line="240" w:lineRule="auto"/>
        <w:jc w:val="both"/>
        <w:textAlignment w:val="auto"/>
        <w:rPr>
          <w:rFonts w:ascii="Times New Roman" w:hAnsi="Times New Roman"/>
          <w:bCs/>
          <w:sz w:val="20"/>
          <w:szCs w:val="20"/>
        </w:rPr>
      </w:pPr>
      <w:r w:rsidRPr="00816AB2">
        <w:rPr>
          <w:rFonts w:ascii="Times New Roman" w:hAnsi="Times New Roman"/>
          <w:b/>
          <w:bCs/>
          <w:i/>
          <w:sz w:val="20"/>
          <w:szCs w:val="20"/>
        </w:rPr>
        <w:t>Умови договору:</w:t>
      </w:r>
      <w:r w:rsidRPr="00816AB2">
        <w:rPr>
          <w:rFonts w:ascii="Times New Roman" w:hAnsi="Times New Roman"/>
          <w:b/>
          <w:bCs/>
          <w:sz w:val="20"/>
          <w:szCs w:val="20"/>
        </w:rPr>
        <w:t xml:space="preserve"> </w:t>
      </w:r>
      <w:r w:rsidRPr="00816AB2">
        <w:rPr>
          <w:rFonts w:ascii="Times New Roman" w:hAnsi="Times New Roman"/>
          <w:bCs/>
          <w:sz w:val="20"/>
          <w:szCs w:val="20"/>
        </w:rPr>
        <w:t>дія договору (з якого по який час), номер та дата договору;</w:t>
      </w:r>
    </w:p>
    <w:p w:rsidR="00863D8B" w:rsidRPr="00816AB2" w:rsidRDefault="00863D8B" w:rsidP="00863D8B">
      <w:pPr>
        <w:numPr>
          <w:ilvl w:val="0"/>
          <w:numId w:val="38"/>
        </w:numPr>
        <w:suppressAutoHyphens w:val="0"/>
        <w:autoSpaceDN/>
        <w:spacing w:before="120" w:after="0" w:line="240" w:lineRule="auto"/>
        <w:jc w:val="both"/>
        <w:textAlignment w:val="auto"/>
        <w:rPr>
          <w:rFonts w:ascii="Times New Roman" w:hAnsi="Times New Roman"/>
          <w:bCs/>
          <w:sz w:val="20"/>
          <w:szCs w:val="20"/>
        </w:rPr>
      </w:pPr>
      <w:r w:rsidRPr="00816AB2">
        <w:rPr>
          <w:rFonts w:ascii="Times New Roman" w:hAnsi="Times New Roman"/>
          <w:b/>
          <w:bCs/>
          <w:i/>
          <w:sz w:val="20"/>
          <w:szCs w:val="20"/>
        </w:rPr>
        <w:t>Рахунок витрат та аналітика</w:t>
      </w:r>
      <w:r w:rsidRPr="00816AB2">
        <w:rPr>
          <w:rFonts w:ascii="Times New Roman" w:hAnsi="Times New Roman"/>
          <w:b/>
          <w:bCs/>
          <w:sz w:val="20"/>
          <w:szCs w:val="20"/>
        </w:rPr>
        <w:t xml:space="preserve"> </w:t>
      </w:r>
      <w:r w:rsidRPr="00816AB2">
        <w:rPr>
          <w:rFonts w:ascii="Times New Roman" w:hAnsi="Times New Roman"/>
          <w:bCs/>
          <w:sz w:val="20"/>
          <w:szCs w:val="20"/>
        </w:rPr>
        <w:t>(заповнюється разом з бухгалтером).</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Оплата по договору ЦПХ проводиться наступним чином: вноситься запис в умовно-постійні доплати під кодом “186” Оплата за договорами ЦПХ”, де зазначається сума щомісячної винагороди по договору.</w:t>
      </w:r>
    </w:p>
    <w:p w:rsidR="00863D8B"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5391150" cy="3228340"/>
            <wp:effectExtent l="0" t="0" r="0" b="0"/>
            <wp:docPr id="84"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91150" cy="3228340"/>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239" w:name="_Ref64313743"/>
      <w:bookmarkStart w:id="240" w:name="_Ref79674195"/>
      <w:bookmarkStart w:id="241" w:name="_Toc79521337"/>
      <w:bookmarkStart w:id="242" w:name="_Toc83037680"/>
      <w:r w:rsidRPr="00816AB2">
        <w:rPr>
          <w:rFonts w:cs="Times New Roman"/>
          <w:sz w:val="20"/>
          <w:szCs w:val="20"/>
        </w:rPr>
        <w:t xml:space="preserve">Мал. </w:t>
      </w:r>
      <w:bookmarkEnd w:id="239"/>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37</w:t>
      </w:r>
      <w:r w:rsidRPr="00816AB2">
        <w:rPr>
          <w:rFonts w:cs="Times New Roman"/>
          <w:sz w:val="20"/>
          <w:szCs w:val="20"/>
        </w:rPr>
        <w:fldChar w:fldCharType="end"/>
      </w:r>
      <w:bookmarkEnd w:id="240"/>
      <w:r w:rsidRPr="00816AB2">
        <w:rPr>
          <w:rFonts w:cs="Times New Roman"/>
          <w:sz w:val="20"/>
          <w:szCs w:val="20"/>
        </w:rPr>
        <w:t xml:space="preserve"> Екранна форма Фізичні особи (ЦПХ)</w:t>
      </w:r>
      <w:bookmarkEnd w:id="241"/>
      <w:bookmarkEnd w:id="242"/>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lastRenderedPageBreak/>
        <w:t>Якщо дія договору закінчилася, а з працівником укладається новий договір, то не потрібно вносити нову особову картку. На закладці призначення/переміщення потрібно додати новий договір з новим періодом дії.</w:t>
      </w:r>
    </w:p>
    <w:p w:rsidR="00863D8B" w:rsidRPr="00816AB2" w:rsidRDefault="00863D8B" w:rsidP="00863D8B">
      <w:pPr>
        <w:spacing w:before="120" w:after="0" w:line="240" w:lineRule="auto"/>
        <w:ind w:firstLine="709"/>
        <w:jc w:val="both"/>
        <w:rPr>
          <w:rFonts w:ascii="Times New Roman" w:hAnsi="Times New Roman"/>
          <w:sz w:val="20"/>
          <w:szCs w:val="20"/>
        </w:rPr>
      </w:pPr>
    </w:p>
    <w:p w:rsidR="00863D8B" w:rsidRPr="00816AB2" w:rsidRDefault="00863D8B" w:rsidP="00863D8B">
      <w:pPr>
        <w:pStyle w:val="3"/>
        <w:rPr>
          <w:rFonts w:cs="Times New Roman"/>
          <w:sz w:val="20"/>
          <w:szCs w:val="20"/>
        </w:rPr>
      </w:pPr>
      <w:bookmarkStart w:id="243" w:name="h.83m15la9n77a"/>
      <w:bookmarkStart w:id="244" w:name="_Toc64367812"/>
      <w:bookmarkStart w:id="245" w:name="_Toc64368150"/>
      <w:bookmarkStart w:id="246" w:name="_Toc64368239"/>
      <w:bookmarkStart w:id="247" w:name="_Toc79521270"/>
      <w:bookmarkStart w:id="248" w:name="_Toc83037601"/>
      <w:bookmarkEnd w:id="243"/>
      <w:r w:rsidRPr="00816AB2">
        <w:rPr>
          <w:rFonts w:cs="Times New Roman"/>
          <w:sz w:val="20"/>
          <w:szCs w:val="20"/>
        </w:rPr>
        <w:t>Картотека “Призначення/переміщення”</w:t>
      </w:r>
      <w:bookmarkEnd w:id="244"/>
      <w:bookmarkEnd w:id="245"/>
      <w:bookmarkEnd w:id="246"/>
      <w:bookmarkEnd w:id="247"/>
      <w:bookmarkEnd w:id="248"/>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Картотека Призначення/переміщення призначена для обліку інформації про призначення, переміщення та звільнення працівників під час роботи в організації. Картотека є однією з основних інформаційних масивів для модулів «Кадри» і «Зарплата». Правильне і своєчасне заповнення інформації в картотеці є запорукою правильного розрахунку заробітної плати.</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sz w:val="20"/>
          <w:szCs w:val="20"/>
        </w:rPr>
        <w:t>Зверніть увагу.</w:t>
      </w:r>
      <w:r w:rsidRPr="00816AB2">
        <w:rPr>
          <w:rFonts w:ascii="Times New Roman" w:hAnsi="Times New Roman"/>
          <w:sz w:val="20"/>
          <w:szCs w:val="20"/>
        </w:rPr>
        <w:t xml:space="preserve"> Дані в картотеку призначення/переміщення автоматично вносяться при внесенні та проведенні наказів на прийом/переведення/звільнення.</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Картотека Призначення/переміщення знаходиться в «Кадри»=&gt; «Призначення/переміщення». Дозволяє працювати з призначеннями по всім співробітникам. Для роботи з призначеннями по одному співробітнику в картотеку також можна зайти через «Кадри» =&gt; «Особові картки» =&gt; «Призначення/переміщення».</w:t>
      </w:r>
    </w:p>
    <w:p w:rsidR="00863D8B" w:rsidRPr="00816AB2" w:rsidRDefault="000F7738" w:rsidP="003D08F6">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5407025" cy="787400"/>
            <wp:effectExtent l="0" t="0" r="0" b="0"/>
            <wp:docPr id="85"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7025" cy="787400"/>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249" w:name="_Ref64313857"/>
      <w:bookmarkStart w:id="250" w:name="_Ref79674221"/>
      <w:bookmarkStart w:id="251" w:name="_Toc79521338"/>
      <w:bookmarkStart w:id="252" w:name="_Toc83037681"/>
      <w:r w:rsidRPr="00816AB2">
        <w:rPr>
          <w:rFonts w:cs="Times New Roman"/>
          <w:sz w:val="20"/>
          <w:szCs w:val="20"/>
        </w:rPr>
        <w:t xml:space="preserve">Мал.  </w:t>
      </w:r>
      <w:bookmarkEnd w:id="249"/>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38</w:t>
      </w:r>
      <w:r w:rsidRPr="00816AB2">
        <w:rPr>
          <w:rFonts w:cs="Times New Roman"/>
          <w:sz w:val="20"/>
          <w:szCs w:val="20"/>
        </w:rPr>
        <w:fldChar w:fldCharType="end"/>
      </w:r>
      <w:bookmarkEnd w:id="250"/>
      <w:r w:rsidRPr="00816AB2">
        <w:rPr>
          <w:rFonts w:cs="Times New Roman"/>
          <w:sz w:val="20"/>
          <w:szCs w:val="20"/>
        </w:rPr>
        <w:t xml:space="preserve"> Картотека Призначення/переміщення</w:t>
      </w:r>
      <w:bookmarkEnd w:id="251"/>
      <w:bookmarkEnd w:id="252"/>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Для кожного призначення/переміщення працівника формується новий запис в картотеці (</w:t>
      </w:r>
      <w:r w:rsidRPr="00816AB2">
        <w:rPr>
          <w:rFonts w:ascii="Times New Roman" w:hAnsi="Times New Roman"/>
          <w:sz w:val="20"/>
          <w:szCs w:val="20"/>
        </w:rPr>
        <w:fldChar w:fldCharType="begin"/>
      </w:r>
      <w:r w:rsidRPr="00816AB2">
        <w:rPr>
          <w:rFonts w:ascii="Times New Roman" w:hAnsi="Times New Roman"/>
          <w:sz w:val="20"/>
          <w:szCs w:val="20"/>
        </w:rPr>
        <w:instrText xml:space="preserve"> REF _Ref79674221 \h </w:instrText>
      </w:r>
      <w:r w:rsidR="00AC4094" w:rsidRPr="00816AB2">
        <w:rPr>
          <w:rFonts w:ascii="Times New Roman" w:hAnsi="Times New Roman"/>
          <w:sz w:val="20"/>
          <w:szCs w:val="20"/>
        </w:rPr>
      </w:r>
      <w:r w:rsidRPr="00816AB2">
        <w:rPr>
          <w:rFonts w:ascii="Times New Roman" w:hAnsi="Times New Roman"/>
          <w:sz w:val="20"/>
          <w:szCs w:val="20"/>
        </w:rPr>
        <w:instrText xml:space="preserve"> \* MERGEFORMAT </w:instrText>
      </w:r>
      <w:r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38</w:t>
      </w:r>
      <w:r w:rsidRPr="00816AB2">
        <w:rPr>
          <w:rFonts w:ascii="Times New Roman" w:hAnsi="Times New Roman"/>
          <w:sz w:val="20"/>
          <w:szCs w:val="20"/>
        </w:rPr>
        <w:fldChar w:fldCharType="end"/>
      </w:r>
      <w:r w:rsidRPr="00816AB2">
        <w:rPr>
          <w:rFonts w:ascii="Times New Roman" w:hAnsi="Times New Roman"/>
          <w:sz w:val="20"/>
          <w:szCs w:val="20"/>
        </w:rPr>
        <w:t>). Створення запису в картотеці також здійснюється після формування відповідного наказу про призначення/переміщення працівника.</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В картотеці Призначення/переміщення, як і в інших картотеках, передбачено вибір варіантів відбору: за підрозділом, табельним номером, об’єктом та періодом.</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Картотека розділена на розділи-закладки (</w:t>
      </w:r>
      <w:r w:rsidRPr="00816AB2">
        <w:rPr>
          <w:rFonts w:ascii="Times New Roman" w:hAnsi="Times New Roman"/>
          <w:sz w:val="20"/>
          <w:szCs w:val="20"/>
        </w:rPr>
        <w:fldChar w:fldCharType="begin"/>
      </w:r>
      <w:r w:rsidRPr="00816AB2">
        <w:rPr>
          <w:rFonts w:ascii="Times New Roman" w:hAnsi="Times New Roman"/>
          <w:sz w:val="20"/>
          <w:szCs w:val="20"/>
        </w:rPr>
        <w:instrText xml:space="preserve"> REF _Ref79674252 \h </w:instrText>
      </w:r>
      <w:r w:rsidR="00AC4094" w:rsidRPr="00816AB2">
        <w:rPr>
          <w:rFonts w:ascii="Times New Roman" w:hAnsi="Times New Roman"/>
          <w:sz w:val="20"/>
          <w:szCs w:val="20"/>
        </w:rPr>
      </w:r>
      <w:r w:rsidRPr="00816AB2">
        <w:rPr>
          <w:rFonts w:ascii="Times New Roman" w:hAnsi="Times New Roman"/>
          <w:sz w:val="20"/>
          <w:szCs w:val="20"/>
        </w:rPr>
        <w:instrText xml:space="preserve"> \* MERGEFORMAT </w:instrText>
      </w:r>
      <w:r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39</w:t>
      </w:r>
      <w:r w:rsidRPr="00816AB2">
        <w:rPr>
          <w:rFonts w:ascii="Times New Roman" w:hAnsi="Times New Roman"/>
          <w:sz w:val="20"/>
          <w:szCs w:val="20"/>
        </w:rPr>
        <w:fldChar w:fldCharType="end"/>
      </w:r>
      <w:r w:rsidRPr="00816AB2">
        <w:rPr>
          <w:rFonts w:ascii="Times New Roman" w:hAnsi="Times New Roman"/>
          <w:sz w:val="20"/>
          <w:szCs w:val="20"/>
        </w:rPr>
        <w:t>):</w:t>
      </w:r>
    </w:p>
    <w:p w:rsidR="00863D8B" w:rsidRPr="00816AB2" w:rsidRDefault="00863D8B" w:rsidP="00863D8B">
      <w:pPr>
        <w:pStyle w:val="a8"/>
        <w:numPr>
          <w:ilvl w:val="0"/>
          <w:numId w:val="42"/>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 xml:space="preserve">Прийняття/переміщення </w:t>
      </w:r>
    </w:p>
    <w:p w:rsidR="00863D8B" w:rsidRPr="00816AB2" w:rsidRDefault="00863D8B" w:rsidP="00863D8B">
      <w:pPr>
        <w:pStyle w:val="a8"/>
        <w:numPr>
          <w:ilvl w:val="0"/>
          <w:numId w:val="42"/>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Звільнення</w:t>
      </w:r>
    </w:p>
    <w:p w:rsidR="00863D8B" w:rsidRPr="00816AB2" w:rsidRDefault="00863D8B" w:rsidP="003D08F6">
      <w:pPr>
        <w:pStyle w:val="a8"/>
        <w:numPr>
          <w:ilvl w:val="0"/>
          <w:numId w:val="42"/>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Кадрова інформація</w:t>
      </w:r>
    </w:p>
    <w:p w:rsidR="00863D8B" w:rsidRPr="00816AB2" w:rsidRDefault="00863D8B" w:rsidP="00BE582F">
      <w:pPr>
        <w:pStyle w:val="a8"/>
        <w:numPr>
          <w:ilvl w:val="0"/>
          <w:numId w:val="42"/>
        </w:numPr>
        <w:suppressAutoHyphens w:val="0"/>
        <w:autoSpaceDN/>
        <w:spacing w:before="120" w:after="0" w:line="240" w:lineRule="auto"/>
        <w:contextualSpacing/>
        <w:jc w:val="both"/>
        <w:textAlignment w:val="auto"/>
        <w:rPr>
          <w:rFonts w:ascii="Times New Roman" w:hAnsi="Times New Roman" w:cs="Times New Roman"/>
          <w:sz w:val="20"/>
        </w:rPr>
      </w:pPr>
      <w:r w:rsidRPr="00816AB2">
        <w:rPr>
          <w:rFonts w:ascii="Times New Roman" w:hAnsi="Times New Roman" w:cs="Times New Roman"/>
          <w:sz w:val="20"/>
        </w:rPr>
        <w:t>Бухгалтерська інформація</w:t>
      </w:r>
    </w:p>
    <w:p w:rsidR="00863D8B" w:rsidRPr="00816AB2" w:rsidRDefault="00863D8B" w:rsidP="00863D8B">
      <w:pPr>
        <w:spacing w:before="120" w:after="0" w:line="240" w:lineRule="auto"/>
        <w:ind w:firstLine="709"/>
        <w:jc w:val="both"/>
        <w:rPr>
          <w:rFonts w:ascii="Times New Roman" w:hAnsi="Times New Roman"/>
          <w:sz w:val="20"/>
          <w:szCs w:val="20"/>
        </w:rPr>
      </w:pPr>
    </w:p>
    <w:p w:rsidR="00863D8B" w:rsidRPr="00816AB2" w:rsidRDefault="00863D8B" w:rsidP="00863D8B">
      <w:pPr>
        <w:pStyle w:val="4"/>
        <w:rPr>
          <w:rFonts w:ascii="Times New Roman" w:hAnsi="Times New Roman" w:cs="Times New Roman"/>
          <w:color w:val="auto"/>
          <w:sz w:val="20"/>
        </w:rPr>
      </w:pPr>
      <w:bookmarkStart w:id="253" w:name="h.4afwyvtjbzb3"/>
      <w:bookmarkStart w:id="254" w:name="_Toc64367813"/>
      <w:bookmarkStart w:id="255" w:name="_Toc64368151"/>
      <w:bookmarkStart w:id="256" w:name="_Toc64368240"/>
      <w:bookmarkStart w:id="257" w:name="_Toc79521271"/>
      <w:bookmarkEnd w:id="253"/>
      <w:r w:rsidRPr="00816AB2">
        <w:rPr>
          <w:rFonts w:ascii="Times New Roman" w:hAnsi="Times New Roman" w:cs="Times New Roman"/>
          <w:color w:val="auto"/>
          <w:sz w:val="20"/>
        </w:rPr>
        <w:lastRenderedPageBreak/>
        <w:t>Вкладка Прийняття/переміщення»</w:t>
      </w:r>
      <w:bookmarkEnd w:id="254"/>
      <w:bookmarkEnd w:id="255"/>
      <w:bookmarkEnd w:id="256"/>
      <w:bookmarkEnd w:id="257"/>
    </w:p>
    <w:p w:rsidR="00863D8B" w:rsidRPr="00816AB2" w:rsidRDefault="000F7738" w:rsidP="00863D8B">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4277995" cy="4110990"/>
            <wp:effectExtent l="0" t="0" r="0" b="0"/>
            <wp:docPr id="86" name="Рисунок 181" descr="https://webclient.it-enterprise.com/clientrmd/(S(osgpulge0etpnbxmgfkztofs))/Temp/osgpulge0etpnbxmgfkztofs/MenuGetTemp/f96e27d7ed0941e3a58e0f977518f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descr="https://webclient.it-enterprise.com/clientrmd/(S(osgpulge0etpnbxmgfkztofs))/Temp/osgpulge0etpnbxmgfkztofs/MenuGetTemp/f96e27d7ed0941e3a58e0f977518f01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77995" cy="4110990"/>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258" w:name="_Ref64313917"/>
      <w:bookmarkStart w:id="259" w:name="_Ref79674252"/>
      <w:bookmarkStart w:id="260" w:name="_Toc79521339"/>
      <w:bookmarkStart w:id="261" w:name="_Toc83037682"/>
      <w:r w:rsidRPr="00816AB2">
        <w:rPr>
          <w:rFonts w:cs="Times New Roman"/>
          <w:sz w:val="20"/>
          <w:szCs w:val="20"/>
        </w:rPr>
        <w:t xml:space="preserve">Мал.  </w:t>
      </w:r>
      <w:bookmarkEnd w:id="258"/>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39</w:t>
      </w:r>
      <w:r w:rsidRPr="00816AB2">
        <w:rPr>
          <w:rFonts w:cs="Times New Roman"/>
          <w:sz w:val="20"/>
          <w:szCs w:val="20"/>
        </w:rPr>
        <w:fldChar w:fldCharType="end"/>
      </w:r>
      <w:bookmarkEnd w:id="259"/>
      <w:r w:rsidRPr="00816AB2">
        <w:rPr>
          <w:rFonts w:cs="Times New Roman"/>
          <w:sz w:val="20"/>
          <w:szCs w:val="20"/>
        </w:rPr>
        <w:t xml:space="preserve"> Вкладка Прийняття/переміщення</w:t>
      </w:r>
      <w:bookmarkEnd w:id="260"/>
      <w:bookmarkEnd w:id="261"/>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Табельний номер</w:t>
      </w:r>
      <w:r w:rsidRPr="00816AB2">
        <w:rPr>
          <w:rFonts w:ascii="Times New Roman" w:hAnsi="Times New Roman"/>
          <w:sz w:val="20"/>
          <w:szCs w:val="20"/>
        </w:rPr>
        <w:t>. Вибір співробітника за табельним номером.</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Об'єкт. </w:t>
      </w:r>
      <w:r w:rsidRPr="00816AB2">
        <w:rPr>
          <w:rFonts w:ascii="Times New Roman" w:hAnsi="Times New Roman"/>
          <w:sz w:val="20"/>
          <w:szCs w:val="20"/>
        </w:rPr>
        <w:t>Для багатооб'єктних систем реалізована можливість вибору об’єкта.</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Номер призначення</w:t>
      </w:r>
      <w:r w:rsidRPr="00816AB2">
        <w:rPr>
          <w:rFonts w:ascii="Times New Roman" w:hAnsi="Times New Roman"/>
          <w:b/>
          <w:bCs/>
          <w:sz w:val="20"/>
          <w:szCs w:val="20"/>
        </w:rPr>
        <w:t xml:space="preserve">. </w:t>
      </w:r>
      <w:r w:rsidRPr="00816AB2">
        <w:rPr>
          <w:rFonts w:ascii="Times New Roman" w:hAnsi="Times New Roman"/>
          <w:sz w:val="20"/>
          <w:szCs w:val="20"/>
        </w:rPr>
        <w:t>Номер присвоюється автоматично, не коригується.</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Статус запису</w:t>
      </w:r>
      <w:r w:rsidRPr="00816AB2">
        <w:rPr>
          <w:rFonts w:ascii="Times New Roman" w:hAnsi="Times New Roman"/>
          <w:sz w:val="20"/>
          <w:szCs w:val="20"/>
        </w:rPr>
        <w:t>. Статус запису за замовчуванням проставляється як «Переміщений». Варіанти вибору:</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u w:val="single"/>
        </w:rPr>
        <w:t>Прийнятий</w:t>
      </w:r>
      <w:r w:rsidRPr="00816AB2">
        <w:rPr>
          <w:rFonts w:ascii="Times New Roman" w:hAnsi="Times New Roman"/>
          <w:sz w:val="20"/>
          <w:szCs w:val="20"/>
        </w:rPr>
        <w:t xml:space="preserve"> – оформлення першого призначення співробітника в установу. Дата запису про призначення переноситься в особову картку як дата призначення на роботу.</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u w:val="single"/>
        </w:rPr>
        <w:t>Переміщений</w:t>
      </w:r>
      <w:r w:rsidRPr="00816AB2">
        <w:rPr>
          <w:rFonts w:ascii="Times New Roman" w:hAnsi="Times New Roman"/>
          <w:sz w:val="20"/>
          <w:szCs w:val="20"/>
        </w:rPr>
        <w:t xml:space="preserve"> - призначення/переміщення/переведення співробітника на іншу посаду в організації. В попереднє Призначення співробітника автоматично прописується дата закінчення (звільнення).</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u w:val="single"/>
        </w:rPr>
        <w:t>Звільнений</w:t>
      </w:r>
      <w:r w:rsidRPr="00816AB2">
        <w:rPr>
          <w:rFonts w:ascii="Times New Roman" w:hAnsi="Times New Roman"/>
          <w:sz w:val="20"/>
          <w:szCs w:val="20"/>
        </w:rPr>
        <w:t xml:space="preserve"> - оформлення звільнення співробітника за  його поточним призначенням.</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u w:val="single"/>
        </w:rPr>
        <w:t>Прийнятий-звільнений</w:t>
      </w:r>
      <w:r w:rsidRPr="00816AB2">
        <w:rPr>
          <w:rFonts w:ascii="Times New Roman" w:hAnsi="Times New Roman"/>
          <w:sz w:val="20"/>
          <w:szCs w:val="20"/>
        </w:rPr>
        <w:t xml:space="preserve"> - поточним призначенням співробітник і прийнятий, і звільнений з підприємства. Тобто у співробітника було тільки одне призначення за весь час роботи на підприємстві і з цієї посади оформлено звільнення.</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У разі повторного прийому на роботу для працівника створюється новий запис в Призначенні/переміщенні із статусом “Прийнятий”.</w:t>
      </w:r>
    </w:p>
    <w:p w:rsidR="00863D8B" w:rsidRPr="00816AB2" w:rsidRDefault="00863D8B" w:rsidP="00863D8B">
      <w:pPr>
        <w:spacing w:before="120" w:after="0" w:line="240" w:lineRule="auto"/>
        <w:jc w:val="both"/>
        <w:rPr>
          <w:rFonts w:ascii="Times New Roman" w:hAnsi="Times New Roman"/>
          <w:i/>
          <w:sz w:val="20"/>
          <w:szCs w:val="20"/>
        </w:rPr>
      </w:pPr>
      <w:bookmarkStart w:id="262" w:name="h.8fgafmv32ydy"/>
      <w:bookmarkEnd w:id="262"/>
      <w:r w:rsidRPr="00816AB2">
        <w:rPr>
          <w:rFonts w:ascii="Times New Roman" w:hAnsi="Times New Roman"/>
          <w:i/>
          <w:sz w:val="20"/>
          <w:szCs w:val="20"/>
        </w:rPr>
        <w:t>Інформація про прийом співробітника</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Номер та дата наказу.</w:t>
      </w:r>
      <w:r w:rsidRPr="00816AB2">
        <w:rPr>
          <w:rFonts w:ascii="Times New Roman" w:hAnsi="Times New Roman"/>
          <w:sz w:val="20"/>
          <w:szCs w:val="20"/>
        </w:rPr>
        <w:t xml:space="preserve"> Для першого призначення – номер та дата наказу про прийом на роботу;</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Випробувальний термін</w:t>
      </w:r>
      <w:r w:rsidRPr="00816AB2">
        <w:rPr>
          <w:rFonts w:ascii="Times New Roman" w:hAnsi="Times New Roman"/>
          <w:sz w:val="20"/>
          <w:szCs w:val="20"/>
        </w:rPr>
        <w:t>. Обчислення в місяцях/днях; період(дата початку, дата закінчення);</w:t>
      </w:r>
    </w:p>
    <w:p w:rsidR="00863D8B" w:rsidRPr="00816AB2" w:rsidRDefault="00863D8B" w:rsidP="00863D8B">
      <w:pPr>
        <w:spacing w:before="120" w:after="0" w:line="240" w:lineRule="auto"/>
        <w:ind w:firstLine="709"/>
        <w:jc w:val="both"/>
        <w:rPr>
          <w:rFonts w:ascii="Times New Roman" w:hAnsi="Times New Roman"/>
          <w:b/>
          <w:bCs/>
          <w:i/>
          <w:iCs/>
          <w:sz w:val="20"/>
          <w:szCs w:val="20"/>
        </w:rPr>
      </w:pPr>
      <w:r w:rsidRPr="00816AB2">
        <w:rPr>
          <w:rFonts w:ascii="Times New Roman" w:hAnsi="Times New Roman"/>
          <w:b/>
          <w:bCs/>
          <w:i/>
          <w:iCs/>
          <w:sz w:val="20"/>
          <w:szCs w:val="20"/>
        </w:rPr>
        <w:t>Дата призначення.</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Тип призначення.</w:t>
      </w:r>
      <w:r w:rsidRPr="00816AB2">
        <w:rPr>
          <w:rFonts w:ascii="Times New Roman" w:hAnsi="Times New Roman"/>
          <w:sz w:val="20"/>
          <w:szCs w:val="20"/>
        </w:rPr>
        <w:t xml:space="preserve"> Варіанти вибору: основна посада або внутрішнє сумісництво. Не коригується.</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Договір.</w:t>
      </w:r>
      <w:r w:rsidRPr="00816AB2">
        <w:rPr>
          <w:rFonts w:ascii="Times New Roman" w:hAnsi="Times New Roman"/>
          <w:sz w:val="20"/>
          <w:szCs w:val="20"/>
        </w:rPr>
        <w:t xml:space="preserve"> Період дії трудового договору із співробітником для строкового трудового договору.</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Ознака роботи за контрактом.</w:t>
      </w:r>
      <w:r w:rsidRPr="00816AB2">
        <w:rPr>
          <w:rFonts w:ascii="Times New Roman" w:hAnsi="Times New Roman"/>
          <w:sz w:val="20"/>
          <w:szCs w:val="20"/>
        </w:rPr>
        <w:t xml:space="preserve"> Якщо так, то відкриваються поля: номер і дата контракту.</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lastRenderedPageBreak/>
        <w:t>Причина прийняття.</w:t>
      </w:r>
      <w:r w:rsidRPr="00816AB2">
        <w:rPr>
          <w:rFonts w:ascii="Times New Roman" w:hAnsi="Times New Roman"/>
          <w:sz w:val="20"/>
          <w:szCs w:val="20"/>
        </w:rPr>
        <w:t xml:space="preserve"> Наприклад, у порядку переведення, за конкурсом тощо.</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Характер прийняття.</w:t>
      </w:r>
      <w:r w:rsidRPr="00816AB2">
        <w:rPr>
          <w:rFonts w:ascii="Times New Roman" w:hAnsi="Times New Roman"/>
          <w:sz w:val="20"/>
          <w:szCs w:val="20"/>
        </w:rPr>
        <w:t xml:space="preserve"> Наприклад, постійно чи тимчасово.</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Підстава.</w:t>
      </w:r>
      <w:r w:rsidRPr="00816AB2">
        <w:rPr>
          <w:rFonts w:ascii="Times New Roman" w:hAnsi="Times New Roman"/>
          <w:sz w:val="20"/>
          <w:szCs w:val="20"/>
        </w:rPr>
        <w:t xml:space="preserve"> Застосовується для опису підстави для призначення або переміщення.</w:t>
      </w:r>
      <w:bookmarkStart w:id="263" w:name="h.u4tlq0n26vpt"/>
      <w:bookmarkEnd w:id="263"/>
    </w:p>
    <w:p w:rsidR="00863D8B" w:rsidRPr="00816AB2" w:rsidRDefault="00863D8B" w:rsidP="00863D8B">
      <w:pPr>
        <w:spacing w:before="120" w:after="0" w:line="240" w:lineRule="auto"/>
        <w:ind w:firstLine="709"/>
        <w:jc w:val="both"/>
        <w:rPr>
          <w:rFonts w:ascii="Times New Roman" w:hAnsi="Times New Roman"/>
          <w:i/>
          <w:sz w:val="20"/>
          <w:szCs w:val="20"/>
        </w:rPr>
      </w:pPr>
      <w:r w:rsidRPr="00816AB2">
        <w:rPr>
          <w:rFonts w:ascii="Times New Roman" w:hAnsi="Times New Roman"/>
          <w:i/>
          <w:sz w:val="20"/>
          <w:szCs w:val="20"/>
        </w:rPr>
        <w:t>Службова кадрова інформація</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Підрозділ.</w:t>
      </w:r>
      <w:r w:rsidRPr="00816AB2">
        <w:rPr>
          <w:rFonts w:ascii="Times New Roman" w:hAnsi="Times New Roman"/>
          <w:sz w:val="20"/>
          <w:szCs w:val="20"/>
        </w:rPr>
        <w:t xml:space="preserve"> Вказується назва підрозділу, в який призначається співробітник.</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КШР.</w:t>
      </w:r>
      <w:r w:rsidRPr="00816AB2">
        <w:rPr>
          <w:rFonts w:ascii="Times New Roman" w:hAnsi="Times New Roman"/>
          <w:sz w:val="20"/>
          <w:szCs w:val="20"/>
        </w:rPr>
        <w:t xml:space="preserve"> Код штатного розпису. Обирається із штатного розпису. Заповнюється у разі ведення штатного розпису. При виборі КШР автоматично заповнюються всі поля, які зазначені в штатному розписі. </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Посада. </w:t>
      </w:r>
      <w:r w:rsidRPr="00816AB2">
        <w:rPr>
          <w:rFonts w:ascii="Times New Roman" w:hAnsi="Times New Roman"/>
          <w:sz w:val="20"/>
          <w:szCs w:val="20"/>
        </w:rPr>
        <w:t>Заповнюється автоматично при виборі КШР. Якщо КШР не вибрано -  вказується назва посади із довідника національного класифікатора  України «Класифікатор професій ДК 003:2010».</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Найменування посади</w:t>
      </w:r>
      <w:r w:rsidRPr="00816AB2">
        <w:rPr>
          <w:rFonts w:ascii="Times New Roman" w:hAnsi="Times New Roman"/>
          <w:sz w:val="20"/>
          <w:szCs w:val="20"/>
        </w:rPr>
        <w:t>. Вказується назва посади за штатним розкладом. Не обов’язково для заповнення.</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Докладно.</w:t>
      </w:r>
      <w:r w:rsidRPr="00816AB2">
        <w:rPr>
          <w:rFonts w:ascii="Times New Roman" w:hAnsi="Times New Roman"/>
          <w:sz w:val="20"/>
          <w:szCs w:val="20"/>
        </w:rPr>
        <w:t xml:space="preserve"> Вказується повна назва посади (як для запису в трудовій книжці).  Інформація з цього поля використовується для формування звітності по ЕСВ, а також інших друкованих формах (звітах).</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Ознака «</w:t>
      </w:r>
      <w:r w:rsidRPr="00816AB2">
        <w:rPr>
          <w:rFonts w:ascii="Times New Roman" w:hAnsi="Times New Roman"/>
          <w:b/>
          <w:bCs/>
          <w:i/>
          <w:iCs/>
          <w:sz w:val="20"/>
          <w:szCs w:val="20"/>
        </w:rPr>
        <w:t>Виконуючий обов’язки</w:t>
      </w:r>
      <w:r w:rsidRPr="00816AB2">
        <w:rPr>
          <w:rFonts w:ascii="Times New Roman" w:hAnsi="Times New Roman"/>
          <w:sz w:val="20"/>
          <w:szCs w:val="20"/>
        </w:rPr>
        <w:t>». Застосовується для призначення співробітника виконуючим обов’язки за посадою. Ознака використовується довідково.</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Персонал.</w:t>
      </w:r>
      <w:r w:rsidRPr="00816AB2">
        <w:rPr>
          <w:rFonts w:ascii="Times New Roman" w:hAnsi="Times New Roman"/>
          <w:sz w:val="20"/>
          <w:szCs w:val="20"/>
        </w:rPr>
        <w:t xml:space="preserve"> Вказується група персоналу: промислово-виробничий чи непромисловий персонал (не обов’язково для заповнення).</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Категорія. </w:t>
      </w:r>
      <w:r w:rsidRPr="00816AB2">
        <w:rPr>
          <w:rFonts w:ascii="Times New Roman" w:hAnsi="Times New Roman"/>
          <w:sz w:val="20"/>
          <w:szCs w:val="20"/>
        </w:rPr>
        <w:t>Зазначається категорія персоналу за характером виконуваних функцій. В подальшому інформація з цього поля використовується для нарахування надбавки за вислугу років.</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Кваліфікаційна категорія.</w:t>
      </w:r>
      <w:r w:rsidRPr="00816AB2">
        <w:rPr>
          <w:rFonts w:ascii="Times New Roman" w:hAnsi="Times New Roman"/>
          <w:sz w:val="20"/>
          <w:szCs w:val="20"/>
        </w:rPr>
        <w:t xml:space="preserve"> Зазначається кваліфікаційна категорія, яка присвоєна співробітнику за результатами атестації (не обов’язково для заповнення).</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Спецстаж.</w:t>
      </w:r>
      <w:r w:rsidRPr="00816AB2">
        <w:rPr>
          <w:rFonts w:ascii="Times New Roman" w:hAnsi="Times New Roman"/>
          <w:sz w:val="20"/>
          <w:szCs w:val="20"/>
        </w:rPr>
        <w:t xml:space="preserve"> Зазначається вид спеціального стажу. В подальшому використовується для заповнення 7 таблиці Звіту по ЄСВ.</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Графік роботи. </w:t>
      </w:r>
      <w:r w:rsidRPr="00816AB2">
        <w:rPr>
          <w:rFonts w:ascii="Times New Roman" w:hAnsi="Times New Roman"/>
          <w:sz w:val="20"/>
          <w:szCs w:val="20"/>
        </w:rPr>
        <w:t>Вказується графік  роботи, який застосовується до цієї позиції. Інформація з цього поля використовується для автоматичного формування табелю по співробітнику.</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Система оплати. </w:t>
      </w:r>
      <w:r w:rsidRPr="00816AB2">
        <w:rPr>
          <w:rFonts w:ascii="Times New Roman" w:hAnsi="Times New Roman"/>
          <w:sz w:val="20"/>
          <w:szCs w:val="20"/>
        </w:rPr>
        <w:t>Вказується система оплати праці – оклад за тарифним розрядом, посадовий оклад та ін. При виборі системи оплати «оклад» - заповнюється поле «Оклад». Якщо вибрано «Тарифний розряд», то відкривається нове поле, в якому зазначається розряд з автоматичним заповненням розміру окладу по обраному тарифному розряду.</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При виборі системи оплати «Годинна тарифна ставка» відкривається ще одне поле «КТУ», в якому необхідно вибрати код тарифної ставки. По КТУ проставляється значення годинної тарифної ставки.</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Оклад</w:t>
      </w:r>
      <w:r w:rsidRPr="00816AB2">
        <w:rPr>
          <w:rFonts w:ascii="Times New Roman" w:hAnsi="Times New Roman"/>
          <w:sz w:val="20"/>
          <w:szCs w:val="20"/>
        </w:rPr>
        <w:t>. Значення окладу за посадою. Розмір окладу може бути автоматично перераховано в залежності від обраного розміру ставки в полі «Тип ставки» (див.нижче).</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КТУ</w:t>
      </w:r>
      <w:r w:rsidRPr="00816AB2">
        <w:rPr>
          <w:rFonts w:ascii="Times New Roman" w:hAnsi="Times New Roman"/>
          <w:sz w:val="20"/>
          <w:szCs w:val="20"/>
        </w:rPr>
        <w:t>. Значення годинної тарифної ставки.</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Характер роботи. </w:t>
      </w:r>
      <w:r w:rsidRPr="00816AB2">
        <w:rPr>
          <w:rFonts w:ascii="Times New Roman" w:hAnsi="Times New Roman"/>
          <w:sz w:val="20"/>
          <w:szCs w:val="20"/>
        </w:rPr>
        <w:t xml:space="preserve">Зазначається постійна робота чи тимчасова. </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Підкатегорія. </w:t>
      </w:r>
      <w:r w:rsidRPr="00816AB2">
        <w:rPr>
          <w:rFonts w:ascii="Times New Roman" w:hAnsi="Times New Roman"/>
          <w:sz w:val="20"/>
          <w:szCs w:val="20"/>
        </w:rPr>
        <w:t>Зазначається інформація про підкатегорію посади. Необов’язкове для заповнення.</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Умови праці. </w:t>
      </w:r>
      <w:r w:rsidRPr="00816AB2">
        <w:rPr>
          <w:rFonts w:ascii="Times New Roman" w:hAnsi="Times New Roman"/>
          <w:sz w:val="20"/>
          <w:szCs w:val="20"/>
        </w:rPr>
        <w:t>Зазначається інформація про умови праці – нормальні, шкідливі. Необов’язкове для заповнення.</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Розряд. </w:t>
      </w:r>
      <w:r w:rsidRPr="00816AB2">
        <w:rPr>
          <w:rFonts w:ascii="Times New Roman" w:hAnsi="Times New Roman"/>
          <w:sz w:val="20"/>
          <w:szCs w:val="20"/>
        </w:rPr>
        <w:t>Вказується кваліфікаційний розряд для робітничих професій. Необов’язкове для заповнення.</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Валюта. </w:t>
      </w:r>
      <w:r w:rsidRPr="00816AB2">
        <w:rPr>
          <w:rFonts w:ascii="Times New Roman" w:hAnsi="Times New Roman"/>
          <w:sz w:val="20"/>
          <w:szCs w:val="20"/>
        </w:rPr>
        <w:t>Вказується валюта розрахунку. Автоматично заповнюється значенням «грн».</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 xml:space="preserve">Тип ставки. </w:t>
      </w:r>
      <w:r w:rsidRPr="00816AB2">
        <w:rPr>
          <w:rFonts w:ascii="Times New Roman" w:hAnsi="Times New Roman"/>
          <w:sz w:val="20"/>
          <w:szCs w:val="20"/>
        </w:rPr>
        <w:t>Наприклад, повна ставка, 0,5 ставки.</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sz w:val="20"/>
          <w:szCs w:val="20"/>
        </w:rPr>
        <w:t xml:space="preserve">Зверніть увагу. </w:t>
      </w:r>
      <w:r w:rsidRPr="00816AB2">
        <w:rPr>
          <w:rFonts w:ascii="Times New Roman" w:hAnsi="Times New Roman"/>
          <w:sz w:val="20"/>
          <w:szCs w:val="20"/>
        </w:rPr>
        <w:t xml:space="preserve">У разі вибору неповної ставки (наприклад, 0,5 або 0,25) система запропонує пропорційно перерахувати оклад з урахуванням розміру ставки. Якщо в діалоговому вікні натиснути Так, то в полі «Оклад» прописується розрахований пропорційно розміру ставки розмір окладу. Якщо натиснути Ні, то поле Оклад з даними по повній ставці не змінюється. </w:t>
      </w:r>
    </w:p>
    <w:p w:rsidR="00863D8B" w:rsidRPr="00816AB2" w:rsidRDefault="00863D8B" w:rsidP="00863D8B">
      <w:pPr>
        <w:pStyle w:val="4"/>
        <w:rPr>
          <w:rFonts w:ascii="Times New Roman" w:hAnsi="Times New Roman" w:cs="Times New Roman"/>
          <w:color w:val="auto"/>
          <w:sz w:val="20"/>
        </w:rPr>
      </w:pPr>
      <w:bookmarkStart w:id="264" w:name="h.78kkx63tnwfh"/>
      <w:bookmarkEnd w:id="264"/>
      <w:r w:rsidRPr="00816AB2">
        <w:rPr>
          <w:rFonts w:ascii="Times New Roman" w:hAnsi="Times New Roman" w:cs="Times New Roman"/>
          <w:color w:val="auto"/>
          <w:sz w:val="20"/>
        </w:rPr>
        <w:lastRenderedPageBreak/>
        <w:t xml:space="preserve"> </w:t>
      </w:r>
      <w:bookmarkStart w:id="265" w:name="_Toc64367814"/>
      <w:bookmarkStart w:id="266" w:name="_Toc64368152"/>
      <w:bookmarkStart w:id="267" w:name="_Toc64368241"/>
      <w:bookmarkStart w:id="268" w:name="_Toc79521272"/>
      <w:r w:rsidRPr="00816AB2">
        <w:rPr>
          <w:rFonts w:ascii="Times New Roman" w:hAnsi="Times New Roman" w:cs="Times New Roman"/>
          <w:color w:val="auto"/>
          <w:sz w:val="20"/>
        </w:rPr>
        <w:t>Вкладка «Звільнення»</w:t>
      </w:r>
      <w:bookmarkEnd w:id="265"/>
      <w:bookmarkEnd w:id="266"/>
      <w:bookmarkEnd w:id="267"/>
      <w:bookmarkEnd w:id="268"/>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 У вкладці «Звільнення» (</w:t>
      </w:r>
      <w:r w:rsidRPr="00816AB2">
        <w:rPr>
          <w:rFonts w:ascii="Times New Roman" w:hAnsi="Times New Roman"/>
          <w:sz w:val="20"/>
          <w:szCs w:val="20"/>
        </w:rPr>
        <w:fldChar w:fldCharType="begin"/>
      </w:r>
      <w:r w:rsidRPr="00816AB2">
        <w:rPr>
          <w:rFonts w:ascii="Times New Roman" w:hAnsi="Times New Roman"/>
          <w:sz w:val="20"/>
          <w:szCs w:val="20"/>
        </w:rPr>
        <w:instrText xml:space="preserve"> REF _Ref79674278 \h </w:instrText>
      </w:r>
      <w:r w:rsidR="00AC4094" w:rsidRPr="00816AB2">
        <w:rPr>
          <w:rFonts w:ascii="Times New Roman" w:hAnsi="Times New Roman"/>
          <w:sz w:val="20"/>
          <w:szCs w:val="20"/>
        </w:rPr>
      </w:r>
      <w:r w:rsidRPr="00816AB2">
        <w:rPr>
          <w:rFonts w:ascii="Times New Roman" w:hAnsi="Times New Roman"/>
          <w:sz w:val="20"/>
          <w:szCs w:val="20"/>
        </w:rPr>
        <w:instrText xml:space="preserve"> \* MERGEFORMAT </w:instrText>
      </w:r>
      <w:r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40</w:t>
      </w:r>
      <w:r w:rsidRPr="00816AB2">
        <w:rPr>
          <w:rFonts w:ascii="Times New Roman" w:hAnsi="Times New Roman"/>
          <w:sz w:val="20"/>
          <w:szCs w:val="20"/>
        </w:rPr>
        <w:fldChar w:fldCharType="end"/>
      </w:r>
      <w:r w:rsidRPr="00816AB2">
        <w:rPr>
          <w:rFonts w:ascii="Times New Roman" w:hAnsi="Times New Roman"/>
          <w:sz w:val="20"/>
          <w:szCs w:val="20"/>
        </w:rPr>
        <w:t xml:space="preserve">) вказується інформація про звільнення працівника із займаної посади. </w:t>
      </w:r>
    </w:p>
    <w:p w:rsidR="00863D8B" w:rsidRPr="00816AB2" w:rsidRDefault="000F7738" w:rsidP="003D08F6">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5367020" cy="1415415"/>
            <wp:effectExtent l="0" t="0" r="0" b="0"/>
            <wp:docPr id="87" name="Рисунок 182" descr="https://webclient.it-enterprise.com/clientrmd/(S(osgpulge0etpnbxmgfkztofs))/Temp/osgpulge0etpnbxmgfkztofs/MenuGetTemp/596c3936a3ad454a9d79e60f7cb664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descr="https://webclient.it-enterprise.com/clientrmd/(S(osgpulge0etpnbxmgfkztofs))/Temp/osgpulge0etpnbxmgfkztofs/MenuGetTemp/596c3936a3ad454a9d79e60f7cb664fb.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67020" cy="1415415"/>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269" w:name="_Ref64313975"/>
      <w:bookmarkStart w:id="270" w:name="_Ref79674278"/>
      <w:bookmarkStart w:id="271" w:name="_Toc79521340"/>
      <w:bookmarkStart w:id="272" w:name="_Toc83037683"/>
      <w:r w:rsidRPr="00816AB2">
        <w:rPr>
          <w:rFonts w:cs="Times New Roman"/>
          <w:sz w:val="20"/>
          <w:szCs w:val="20"/>
        </w:rPr>
        <w:t xml:space="preserve">Мал.  </w:t>
      </w:r>
      <w:bookmarkEnd w:id="269"/>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40</w:t>
      </w:r>
      <w:r w:rsidRPr="00816AB2">
        <w:rPr>
          <w:rFonts w:cs="Times New Roman"/>
          <w:sz w:val="20"/>
          <w:szCs w:val="20"/>
        </w:rPr>
        <w:fldChar w:fldCharType="end"/>
      </w:r>
      <w:bookmarkEnd w:id="270"/>
      <w:r w:rsidRPr="00816AB2">
        <w:rPr>
          <w:rFonts w:cs="Times New Roman"/>
          <w:sz w:val="20"/>
          <w:szCs w:val="20"/>
        </w:rPr>
        <w:t xml:space="preserve"> Вкладка Звільнення</w:t>
      </w:r>
      <w:bookmarkEnd w:id="271"/>
      <w:bookmarkEnd w:id="272"/>
    </w:p>
    <w:p w:rsidR="00863D8B" w:rsidRPr="00816AB2" w:rsidRDefault="00863D8B" w:rsidP="00863D8B">
      <w:pPr>
        <w:spacing w:before="120" w:after="0" w:line="240" w:lineRule="auto"/>
        <w:ind w:firstLine="709"/>
        <w:jc w:val="both"/>
        <w:rPr>
          <w:rFonts w:ascii="Times New Roman" w:hAnsi="Times New Roman"/>
          <w:b/>
          <w:bCs/>
          <w:i/>
          <w:iCs/>
          <w:sz w:val="20"/>
          <w:szCs w:val="20"/>
        </w:rPr>
      </w:pPr>
      <w:r w:rsidRPr="00816AB2">
        <w:rPr>
          <w:rFonts w:ascii="Times New Roman" w:hAnsi="Times New Roman"/>
          <w:sz w:val="20"/>
          <w:szCs w:val="20"/>
        </w:rPr>
        <w:t xml:space="preserve"> </w:t>
      </w:r>
      <w:r w:rsidRPr="00816AB2">
        <w:rPr>
          <w:rFonts w:ascii="Times New Roman" w:hAnsi="Times New Roman"/>
          <w:b/>
          <w:bCs/>
          <w:i/>
          <w:iCs/>
          <w:sz w:val="20"/>
          <w:szCs w:val="20"/>
        </w:rPr>
        <w:t>Дата звільнення з посади.</w:t>
      </w:r>
    </w:p>
    <w:p w:rsidR="00863D8B" w:rsidRPr="00816AB2" w:rsidRDefault="00863D8B" w:rsidP="00863D8B">
      <w:pPr>
        <w:spacing w:before="120" w:after="0" w:line="240" w:lineRule="auto"/>
        <w:ind w:firstLine="709"/>
        <w:jc w:val="both"/>
        <w:rPr>
          <w:rFonts w:ascii="Times New Roman" w:hAnsi="Times New Roman"/>
          <w:b/>
          <w:bCs/>
          <w:i/>
          <w:iCs/>
          <w:sz w:val="20"/>
          <w:szCs w:val="20"/>
        </w:rPr>
      </w:pPr>
      <w:r w:rsidRPr="00816AB2">
        <w:rPr>
          <w:rFonts w:ascii="Times New Roman" w:hAnsi="Times New Roman"/>
          <w:b/>
          <w:bCs/>
          <w:i/>
          <w:iCs/>
          <w:sz w:val="20"/>
          <w:szCs w:val="20"/>
        </w:rPr>
        <w:t>Номер і дата наказу про звільнення з посади.</w:t>
      </w:r>
    </w:p>
    <w:p w:rsidR="00863D8B" w:rsidRPr="00816AB2" w:rsidRDefault="00863D8B" w:rsidP="00863D8B">
      <w:pPr>
        <w:spacing w:before="120" w:after="0" w:line="240" w:lineRule="auto"/>
        <w:ind w:firstLine="709"/>
        <w:jc w:val="both"/>
        <w:rPr>
          <w:rFonts w:ascii="Times New Roman" w:hAnsi="Times New Roman"/>
          <w:b/>
          <w:bCs/>
          <w:i/>
          <w:iCs/>
          <w:sz w:val="20"/>
          <w:szCs w:val="20"/>
        </w:rPr>
      </w:pPr>
      <w:r w:rsidRPr="00816AB2">
        <w:rPr>
          <w:rFonts w:ascii="Times New Roman" w:hAnsi="Times New Roman"/>
          <w:b/>
          <w:bCs/>
          <w:i/>
          <w:iCs/>
          <w:sz w:val="20"/>
          <w:szCs w:val="20"/>
        </w:rPr>
        <w:t>Причина та мотив звільнення.</w:t>
      </w:r>
      <w:bookmarkStart w:id="273" w:name="h.28grfmyrcxx0"/>
      <w:bookmarkEnd w:id="273"/>
    </w:p>
    <w:p w:rsidR="00863D8B" w:rsidRPr="00816AB2" w:rsidRDefault="00863D8B" w:rsidP="00863D8B">
      <w:pPr>
        <w:spacing w:before="120" w:after="0" w:line="240" w:lineRule="auto"/>
        <w:ind w:firstLine="709"/>
        <w:jc w:val="both"/>
        <w:rPr>
          <w:rFonts w:ascii="Times New Roman" w:hAnsi="Times New Roman"/>
          <w:b/>
          <w:bCs/>
          <w:i/>
          <w:iCs/>
          <w:sz w:val="20"/>
          <w:szCs w:val="20"/>
        </w:rPr>
      </w:pPr>
    </w:p>
    <w:p w:rsidR="00863D8B" w:rsidRPr="00816AB2" w:rsidRDefault="00863D8B" w:rsidP="00863D8B">
      <w:pPr>
        <w:pStyle w:val="4"/>
        <w:rPr>
          <w:rFonts w:ascii="Times New Roman" w:hAnsi="Times New Roman" w:cs="Times New Roman"/>
          <w:color w:val="auto"/>
          <w:sz w:val="20"/>
        </w:rPr>
      </w:pPr>
      <w:bookmarkStart w:id="274" w:name="_Toc79521273"/>
      <w:r w:rsidRPr="00816AB2">
        <w:rPr>
          <w:rFonts w:ascii="Times New Roman" w:hAnsi="Times New Roman" w:cs="Times New Roman"/>
          <w:color w:val="auto"/>
          <w:sz w:val="20"/>
        </w:rPr>
        <w:t>Вкладка «Кадрова інформація»</w:t>
      </w:r>
      <w:bookmarkEnd w:id="274"/>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У вкладці «</w:t>
      </w:r>
      <w:r w:rsidRPr="00816AB2">
        <w:rPr>
          <w:rFonts w:ascii="Times New Roman" w:hAnsi="Times New Roman"/>
          <w:b/>
          <w:bCs/>
          <w:sz w:val="20"/>
          <w:szCs w:val="20"/>
        </w:rPr>
        <w:t>Кадрова інформація</w:t>
      </w:r>
      <w:r w:rsidRPr="00816AB2">
        <w:rPr>
          <w:rFonts w:ascii="Times New Roman" w:hAnsi="Times New Roman"/>
          <w:sz w:val="20"/>
          <w:szCs w:val="20"/>
        </w:rPr>
        <w:t>» обов’язково зазначається інформація про оплату по годинам (якщо оплата праці проводиться погодинно), та вказується інша необов’язкова додаткова інформація, яка дуже рідко, або майже не використовується в обліку:</w:t>
      </w:r>
    </w:p>
    <w:p w:rsidR="00863D8B" w:rsidRPr="00816AB2" w:rsidRDefault="00863D8B" w:rsidP="00863D8B">
      <w:pPr>
        <w:pStyle w:val="a7"/>
        <w:spacing w:before="120" w:after="0"/>
        <w:ind w:firstLine="709"/>
        <w:jc w:val="both"/>
        <w:rPr>
          <w:sz w:val="20"/>
          <w:szCs w:val="20"/>
        </w:rPr>
      </w:pPr>
      <w:r w:rsidRPr="00816AB2">
        <w:rPr>
          <w:b/>
          <w:bCs/>
          <w:i/>
          <w:iCs/>
          <w:sz w:val="20"/>
          <w:szCs w:val="20"/>
        </w:rPr>
        <w:t>Додатковий оклад.</w:t>
      </w:r>
    </w:p>
    <w:p w:rsidR="00863D8B" w:rsidRPr="00816AB2" w:rsidRDefault="00863D8B" w:rsidP="00863D8B">
      <w:pPr>
        <w:pStyle w:val="a7"/>
        <w:spacing w:before="120" w:after="0"/>
        <w:ind w:firstLine="709"/>
        <w:jc w:val="both"/>
        <w:rPr>
          <w:sz w:val="20"/>
          <w:szCs w:val="20"/>
        </w:rPr>
      </w:pPr>
      <w:r w:rsidRPr="00816AB2">
        <w:rPr>
          <w:b/>
          <w:bCs/>
          <w:i/>
          <w:iCs/>
          <w:sz w:val="20"/>
          <w:szCs w:val="20"/>
        </w:rPr>
        <w:t>Дані про додаткову систему оплати, розряд і оклад.</w:t>
      </w:r>
    </w:p>
    <w:p w:rsidR="00863D8B" w:rsidRPr="00816AB2" w:rsidRDefault="00863D8B" w:rsidP="00863D8B">
      <w:pPr>
        <w:pStyle w:val="a7"/>
        <w:spacing w:before="120" w:after="0"/>
        <w:ind w:firstLine="709"/>
        <w:jc w:val="both"/>
        <w:rPr>
          <w:sz w:val="20"/>
          <w:szCs w:val="20"/>
        </w:rPr>
      </w:pPr>
      <w:r w:rsidRPr="00816AB2">
        <w:rPr>
          <w:b/>
          <w:bCs/>
          <w:i/>
          <w:iCs/>
          <w:sz w:val="20"/>
          <w:szCs w:val="20"/>
        </w:rPr>
        <w:t>Регіон роботи.</w:t>
      </w:r>
    </w:p>
    <w:p w:rsidR="00863D8B" w:rsidRPr="00816AB2" w:rsidRDefault="00863D8B" w:rsidP="00863D8B">
      <w:pPr>
        <w:pStyle w:val="a7"/>
        <w:spacing w:before="120" w:after="0"/>
        <w:ind w:firstLine="709"/>
        <w:jc w:val="both"/>
        <w:rPr>
          <w:b/>
          <w:bCs/>
          <w:i/>
          <w:iCs/>
          <w:sz w:val="20"/>
          <w:szCs w:val="20"/>
        </w:rPr>
      </w:pPr>
      <w:r w:rsidRPr="00816AB2">
        <w:rPr>
          <w:b/>
          <w:bCs/>
          <w:i/>
          <w:iCs/>
          <w:sz w:val="20"/>
          <w:szCs w:val="20"/>
        </w:rPr>
        <w:t>Старий код - старий табельний номер.</w:t>
      </w:r>
    </w:p>
    <w:p w:rsidR="00863D8B" w:rsidRPr="00816AB2" w:rsidRDefault="00863D8B" w:rsidP="00863D8B">
      <w:pPr>
        <w:pStyle w:val="4"/>
        <w:rPr>
          <w:rFonts w:ascii="Times New Roman" w:hAnsi="Times New Roman" w:cs="Times New Roman"/>
          <w:color w:val="auto"/>
          <w:sz w:val="20"/>
        </w:rPr>
      </w:pPr>
      <w:bookmarkStart w:id="275" w:name="_Toc64367815"/>
      <w:bookmarkStart w:id="276" w:name="_Toc64368153"/>
      <w:bookmarkStart w:id="277" w:name="_Toc64368242"/>
      <w:bookmarkStart w:id="278" w:name="_Toc79521274"/>
      <w:r w:rsidRPr="00816AB2">
        <w:rPr>
          <w:rFonts w:ascii="Times New Roman" w:hAnsi="Times New Roman" w:cs="Times New Roman"/>
          <w:color w:val="auto"/>
          <w:sz w:val="20"/>
        </w:rPr>
        <w:t>Вкладка «Бухгалтерська інформація»</w:t>
      </w:r>
      <w:bookmarkEnd w:id="275"/>
      <w:bookmarkEnd w:id="276"/>
      <w:bookmarkEnd w:id="277"/>
      <w:bookmarkEnd w:id="278"/>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Вкладку «</w:t>
      </w:r>
      <w:r w:rsidRPr="00816AB2">
        <w:rPr>
          <w:rFonts w:ascii="Times New Roman" w:hAnsi="Times New Roman"/>
          <w:b/>
          <w:bCs/>
          <w:sz w:val="20"/>
          <w:szCs w:val="20"/>
        </w:rPr>
        <w:t>Бухгалтерська інформація</w:t>
      </w:r>
      <w:r w:rsidRPr="00816AB2">
        <w:rPr>
          <w:rFonts w:ascii="Times New Roman" w:hAnsi="Times New Roman"/>
          <w:sz w:val="20"/>
          <w:szCs w:val="20"/>
        </w:rPr>
        <w:t>» (</w:t>
      </w:r>
      <w:r w:rsidRPr="00816AB2">
        <w:rPr>
          <w:rFonts w:ascii="Times New Roman" w:hAnsi="Times New Roman"/>
          <w:sz w:val="20"/>
          <w:szCs w:val="20"/>
        </w:rPr>
        <w:fldChar w:fldCharType="begin"/>
      </w:r>
      <w:r w:rsidRPr="00816AB2">
        <w:rPr>
          <w:rFonts w:ascii="Times New Roman" w:hAnsi="Times New Roman"/>
          <w:sz w:val="20"/>
          <w:szCs w:val="20"/>
        </w:rPr>
        <w:instrText xml:space="preserve"> REF _Ref79674304 \h </w:instrText>
      </w:r>
      <w:r w:rsidR="00AC4094" w:rsidRPr="00816AB2">
        <w:rPr>
          <w:rFonts w:ascii="Times New Roman" w:hAnsi="Times New Roman"/>
          <w:sz w:val="20"/>
          <w:szCs w:val="20"/>
        </w:rPr>
      </w:r>
      <w:r w:rsidRPr="00816AB2">
        <w:rPr>
          <w:rFonts w:ascii="Times New Roman" w:hAnsi="Times New Roman"/>
          <w:sz w:val="20"/>
          <w:szCs w:val="20"/>
        </w:rPr>
        <w:instrText xml:space="preserve"> \* MERGEFORMAT </w:instrText>
      </w:r>
      <w:r w:rsidRPr="00816AB2">
        <w:rPr>
          <w:rFonts w:ascii="Times New Roman" w:hAnsi="Times New Roman"/>
          <w:sz w:val="20"/>
          <w:szCs w:val="20"/>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41</w:t>
      </w:r>
      <w:r w:rsidRPr="00816AB2">
        <w:rPr>
          <w:rFonts w:ascii="Times New Roman" w:hAnsi="Times New Roman"/>
          <w:sz w:val="20"/>
          <w:szCs w:val="20"/>
        </w:rPr>
        <w:fldChar w:fldCharType="end"/>
      </w:r>
      <w:r w:rsidRPr="00816AB2">
        <w:rPr>
          <w:rFonts w:ascii="Times New Roman" w:hAnsi="Times New Roman"/>
          <w:sz w:val="20"/>
          <w:szCs w:val="20"/>
        </w:rPr>
        <w:t xml:space="preserve">) необхідно заповнити разом з бухгалтером по зарплаті або економістом. В цій вкладці вказується додаткова інформація про бухгалтерські рахунки та аналітики. </w:t>
      </w:r>
    </w:p>
    <w:p w:rsidR="00863D8B" w:rsidRPr="00816AB2" w:rsidRDefault="000F7738" w:rsidP="00F617D1">
      <w:pPr>
        <w:keepNext/>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5375275" cy="3307715"/>
            <wp:effectExtent l="0" t="0" r="0" b="0"/>
            <wp:docPr id="88"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75275" cy="3307715"/>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279" w:name="_Ref64314076"/>
      <w:bookmarkStart w:id="280" w:name="_Ref79674304"/>
      <w:bookmarkStart w:id="281" w:name="_Toc79521341"/>
      <w:bookmarkStart w:id="282" w:name="_Toc83037684"/>
      <w:r w:rsidRPr="00816AB2">
        <w:rPr>
          <w:rFonts w:cs="Times New Roman"/>
          <w:sz w:val="20"/>
          <w:szCs w:val="20"/>
        </w:rPr>
        <w:t xml:space="preserve">Мал.  </w:t>
      </w:r>
      <w:bookmarkEnd w:id="279"/>
      <w:r w:rsidRPr="00816AB2">
        <w:rPr>
          <w:rFonts w:cs="Times New Roman"/>
          <w:sz w:val="20"/>
          <w:szCs w:val="20"/>
        </w:rPr>
        <w:fldChar w:fldCharType="begin"/>
      </w:r>
      <w:r w:rsidRPr="00816AB2">
        <w:rPr>
          <w:rFonts w:cs="Times New Roman"/>
          <w:sz w:val="20"/>
          <w:szCs w:val="20"/>
        </w:rPr>
        <w:instrText xml:space="preserve"> SEQ Мал. \* ARABIC  \* MERGEFORMAT </w:instrText>
      </w:r>
      <w:r w:rsidRPr="00816AB2">
        <w:rPr>
          <w:rFonts w:cs="Times New Roman"/>
          <w:sz w:val="20"/>
          <w:szCs w:val="20"/>
        </w:rPr>
        <w:fldChar w:fldCharType="separate"/>
      </w:r>
      <w:r w:rsidR="0073538E">
        <w:rPr>
          <w:rFonts w:cs="Times New Roman"/>
          <w:noProof/>
          <w:sz w:val="20"/>
          <w:szCs w:val="20"/>
        </w:rPr>
        <w:t>41</w:t>
      </w:r>
      <w:r w:rsidRPr="00816AB2">
        <w:rPr>
          <w:rFonts w:cs="Times New Roman"/>
          <w:sz w:val="20"/>
          <w:szCs w:val="20"/>
        </w:rPr>
        <w:fldChar w:fldCharType="end"/>
      </w:r>
      <w:bookmarkEnd w:id="280"/>
      <w:r w:rsidRPr="00816AB2">
        <w:rPr>
          <w:rFonts w:cs="Times New Roman"/>
          <w:sz w:val="20"/>
          <w:szCs w:val="20"/>
        </w:rPr>
        <w:t xml:space="preserve"> Вкладка Бухгалтерська інформація</w:t>
      </w:r>
      <w:bookmarkEnd w:id="281"/>
      <w:bookmarkEnd w:id="282"/>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lastRenderedPageBreak/>
        <w:t xml:space="preserve">Рахунок. </w:t>
      </w:r>
      <w:r w:rsidRPr="00816AB2">
        <w:rPr>
          <w:rFonts w:ascii="Times New Roman" w:hAnsi="Times New Roman"/>
          <w:sz w:val="20"/>
          <w:szCs w:val="20"/>
        </w:rPr>
        <w:t>Бухгалтерський рахунок віднесення витрат при нарахуванні зарплати даного працівника.</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bCs/>
          <w:i/>
          <w:iCs/>
          <w:sz w:val="20"/>
          <w:szCs w:val="20"/>
        </w:rPr>
        <w:t>Аванс</w:t>
      </w:r>
      <w:r w:rsidRPr="00816AB2">
        <w:rPr>
          <w:rFonts w:ascii="Times New Roman" w:hAnsi="Times New Roman"/>
          <w:sz w:val="20"/>
          <w:szCs w:val="20"/>
        </w:rPr>
        <w:t>. Вказується розмір авансу.</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b/>
          <w:i/>
          <w:sz w:val="20"/>
          <w:szCs w:val="20"/>
        </w:rPr>
        <w:t xml:space="preserve">Прибуток (1ДФ). </w:t>
      </w:r>
      <w:r w:rsidRPr="00816AB2">
        <w:rPr>
          <w:rFonts w:ascii="Times New Roman" w:hAnsi="Times New Roman"/>
          <w:sz w:val="20"/>
          <w:szCs w:val="20"/>
        </w:rPr>
        <w:t>Вказується вид прибутку. Вибір з довідника.</w:t>
      </w:r>
    </w:p>
    <w:p w:rsidR="00863D8B" w:rsidRPr="00816AB2" w:rsidRDefault="00863D8B" w:rsidP="00863D8B">
      <w:pPr>
        <w:spacing w:before="120" w:after="0" w:line="240" w:lineRule="auto"/>
        <w:ind w:firstLine="709"/>
        <w:jc w:val="both"/>
        <w:rPr>
          <w:rFonts w:ascii="Times New Roman" w:hAnsi="Times New Roman"/>
          <w:b/>
          <w:i/>
          <w:sz w:val="20"/>
          <w:szCs w:val="20"/>
        </w:rPr>
      </w:pPr>
      <w:r w:rsidRPr="00816AB2">
        <w:rPr>
          <w:rFonts w:ascii="Times New Roman" w:hAnsi="Times New Roman"/>
          <w:b/>
          <w:i/>
          <w:sz w:val="20"/>
          <w:szCs w:val="20"/>
        </w:rPr>
        <w:t xml:space="preserve">Рахунки витрат. </w:t>
      </w:r>
    </w:p>
    <w:p w:rsidR="00863D8B" w:rsidRPr="00816AB2" w:rsidRDefault="00863D8B" w:rsidP="00863D8B">
      <w:pPr>
        <w:spacing w:before="120" w:after="0" w:line="240" w:lineRule="auto"/>
        <w:ind w:firstLine="709"/>
        <w:jc w:val="both"/>
        <w:rPr>
          <w:rFonts w:ascii="Times New Roman" w:hAnsi="Times New Roman"/>
          <w:b/>
          <w:i/>
          <w:sz w:val="20"/>
          <w:szCs w:val="20"/>
        </w:rPr>
      </w:pPr>
      <w:r w:rsidRPr="00816AB2">
        <w:rPr>
          <w:rFonts w:ascii="Times New Roman" w:hAnsi="Times New Roman"/>
          <w:b/>
          <w:i/>
          <w:sz w:val="20"/>
          <w:szCs w:val="20"/>
        </w:rPr>
        <w:t xml:space="preserve">Додаткові ознаки. </w:t>
      </w:r>
    </w:p>
    <w:p w:rsidR="00863D8B" w:rsidRPr="00816AB2" w:rsidRDefault="00863D8B" w:rsidP="00863D8B">
      <w:pPr>
        <w:spacing w:before="120" w:after="0" w:line="240" w:lineRule="auto"/>
        <w:ind w:firstLine="709"/>
        <w:jc w:val="both"/>
        <w:rPr>
          <w:rFonts w:ascii="Times New Roman" w:hAnsi="Times New Roman"/>
          <w:sz w:val="20"/>
          <w:szCs w:val="20"/>
        </w:rPr>
      </w:pPr>
      <w:r w:rsidRPr="00816AB2">
        <w:rPr>
          <w:rFonts w:ascii="Times New Roman" w:hAnsi="Times New Roman"/>
          <w:sz w:val="20"/>
          <w:szCs w:val="20"/>
        </w:rPr>
        <w:t xml:space="preserve">Дуже важливо заповнити ці поля до формування табелю та нарахування зарплати. Якщо це поле заповнено під час формування штатного розпису, то інформація буде перенесена сюди автоматично. </w:t>
      </w:r>
    </w:p>
    <w:p w:rsidR="00863D8B" w:rsidRPr="00816AB2" w:rsidRDefault="00863D8B" w:rsidP="00863D8B">
      <w:pPr>
        <w:spacing w:before="120" w:after="0" w:line="240" w:lineRule="auto"/>
        <w:ind w:firstLine="709"/>
        <w:jc w:val="both"/>
        <w:rPr>
          <w:rFonts w:ascii="Times New Roman" w:hAnsi="Times New Roman"/>
          <w:bCs/>
          <w:i/>
          <w:sz w:val="20"/>
          <w:szCs w:val="20"/>
        </w:rPr>
      </w:pPr>
      <w:r w:rsidRPr="00816AB2">
        <w:rPr>
          <w:rFonts w:ascii="Times New Roman" w:hAnsi="Times New Roman"/>
          <w:b/>
          <w:i/>
          <w:sz w:val="20"/>
          <w:szCs w:val="20"/>
        </w:rPr>
        <w:t>Видалення записів із картотеки</w:t>
      </w:r>
    </w:p>
    <w:p w:rsidR="00863D8B" w:rsidRPr="00816AB2" w:rsidRDefault="00863D8B" w:rsidP="00863D8B">
      <w:pPr>
        <w:pStyle w:val="a7"/>
        <w:spacing w:before="120" w:after="0"/>
        <w:ind w:firstLine="709"/>
        <w:jc w:val="both"/>
        <w:rPr>
          <w:sz w:val="20"/>
          <w:szCs w:val="20"/>
        </w:rPr>
      </w:pPr>
      <w:r w:rsidRPr="00816AB2">
        <w:rPr>
          <w:sz w:val="20"/>
          <w:szCs w:val="20"/>
        </w:rPr>
        <w:t>Для видалення помилково введеного призначення необхідно скористатися кнопкою Видалити. Видалення проводиться за однією з умов:</w:t>
      </w:r>
    </w:p>
    <w:p w:rsidR="00863D8B" w:rsidRPr="00816AB2" w:rsidRDefault="00863D8B" w:rsidP="00863D8B">
      <w:pPr>
        <w:pStyle w:val="a7"/>
        <w:spacing w:before="120" w:after="0"/>
        <w:ind w:firstLine="709"/>
        <w:jc w:val="both"/>
        <w:rPr>
          <w:sz w:val="20"/>
          <w:szCs w:val="20"/>
        </w:rPr>
      </w:pPr>
      <w:r w:rsidRPr="00816AB2">
        <w:rPr>
          <w:sz w:val="20"/>
          <w:szCs w:val="20"/>
          <w:u w:val="single"/>
        </w:rPr>
        <w:t>Видалення з перевіркою</w:t>
      </w:r>
      <w:r w:rsidRPr="00816AB2">
        <w:rPr>
          <w:sz w:val="20"/>
          <w:szCs w:val="20"/>
        </w:rPr>
        <w:t>. Якщо для даного призначення вже були введені будь-які дані (наприклад, розрахунок зарплати), то видалення провести неможливо.</w:t>
      </w:r>
    </w:p>
    <w:p w:rsidR="00863D8B" w:rsidRPr="00816AB2" w:rsidRDefault="00863D8B" w:rsidP="00863D8B">
      <w:pPr>
        <w:pStyle w:val="a7"/>
        <w:spacing w:before="120" w:after="0"/>
        <w:ind w:firstLine="709"/>
        <w:jc w:val="both"/>
        <w:rPr>
          <w:sz w:val="20"/>
          <w:szCs w:val="20"/>
        </w:rPr>
      </w:pPr>
      <w:r w:rsidRPr="00816AB2">
        <w:rPr>
          <w:sz w:val="20"/>
          <w:szCs w:val="20"/>
          <w:u w:val="single"/>
        </w:rPr>
        <w:t>Видалення із заміною</w:t>
      </w:r>
      <w:r w:rsidRPr="00816AB2">
        <w:rPr>
          <w:sz w:val="20"/>
          <w:szCs w:val="20"/>
        </w:rPr>
        <w:t>. За цієї умови вказується призначення для заміни.</w:t>
      </w:r>
    </w:p>
    <w:p w:rsidR="00863D8B" w:rsidRPr="00816AB2" w:rsidRDefault="00863D8B" w:rsidP="00863D8B">
      <w:pPr>
        <w:pStyle w:val="Standard"/>
        <w:tabs>
          <w:tab w:val="clear" w:pos="10151"/>
        </w:tabs>
        <w:spacing w:before="120" w:after="0" w:line="240" w:lineRule="auto"/>
        <w:ind w:left="0" w:firstLine="709"/>
        <w:rPr>
          <w:color w:val="auto"/>
          <w:sz w:val="20"/>
          <w:szCs w:val="20"/>
        </w:rPr>
      </w:pPr>
    </w:p>
    <w:p w:rsidR="00863D8B" w:rsidRPr="00816AB2" w:rsidRDefault="00863D8B" w:rsidP="00863D8B">
      <w:pPr>
        <w:pStyle w:val="3"/>
        <w:rPr>
          <w:rFonts w:cs="Times New Roman"/>
          <w:sz w:val="20"/>
          <w:szCs w:val="20"/>
        </w:rPr>
      </w:pPr>
      <w:bookmarkStart w:id="283" w:name="_heading=h.1tuee74"/>
      <w:bookmarkStart w:id="284" w:name="_Toc74838585"/>
      <w:bookmarkStart w:id="285" w:name="_Toc74838655"/>
      <w:bookmarkStart w:id="286" w:name="_Toc83037602"/>
      <w:bookmarkEnd w:id="283"/>
      <w:r w:rsidRPr="00816AB2">
        <w:rPr>
          <w:rFonts w:cs="Times New Roman"/>
          <w:sz w:val="20"/>
          <w:szCs w:val="20"/>
        </w:rPr>
        <w:t>Картотека “Участь у ліквідації аварії на ЧАЕС”</w:t>
      </w:r>
      <w:bookmarkEnd w:id="284"/>
      <w:bookmarkEnd w:id="285"/>
      <w:bookmarkEnd w:id="286"/>
    </w:p>
    <w:p w:rsidR="00863D8B" w:rsidRPr="00816AB2" w:rsidRDefault="00863D8B" w:rsidP="00863D8B">
      <w:pPr>
        <w:pStyle w:val="Standard"/>
        <w:tabs>
          <w:tab w:val="clear" w:pos="10151"/>
        </w:tabs>
        <w:spacing w:before="120" w:after="0" w:line="240" w:lineRule="auto"/>
        <w:ind w:left="0" w:firstLine="709"/>
        <w:rPr>
          <w:color w:val="auto"/>
          <w:sz w:val="20"/>
          <w:szCs w:val="20"/>
        </w:rPr>
      </w:pPr>
      <w:r w:rsidRPr="00816AB2">
        <w:rPr>
          <w:color w:val="auto"/>
          <w:sz w:val="20"/>
          <w:szCs w:val="20"/>
        </w:rPr>
        <w:t>Картотека “Участь у ліквідації аварії на ЧАЕС” призначена для обліку працівників, які мають статус постраждалих від аварії на ЧАЕС.</w:t>
      </w:r>
    </w:p>
    <w:p w:rsidR="00863D8B" w:rsidRPr="00816AB2" w:rsidRDefault="00863D8B" w:rsidP="00863D8B">
      <w:pPr>
        <w:pStyle w:val="Standard"/>
        <w:tabs>
          <w:tab w:val="clear" w:pos="10151"/>
        </w:tabs>
        <w:spacing w:before="120" w:after="0" w:line="240" w:lineRule="auto"/>
        <w:ind w:left="0" w:firstLine="709"/>
        <w:rPr>
          <w:color w:val="auto"/>
          <w:sz w:val="20"/>
          <w:szCs w:val="20"/>
        </w:rPr>
      </w:pPr>
      <w:r w:rsidRPr="00816AB2">
        <w:rPr>
          <w:color w:val="auto"/>
          <w:sz w:val="20"/>
          <w:szCs w:val="20"/>
        </w:rPr>
        <w:t>Дані в картотеку вносяться на підставі відповідного посвідчення. В картотеці (</w:t>
      </w:r>
      <w:r w:rsidRPr="00816AB2">
        <w:rPr>
          <w:color w:val="auto"/>
          <w:sz w:val="20"/>
          <w:szCs w:val="20"/>
        </w:rPr>
        <w:fldChar w:fldCharType="begin"/>
      </w:r>
      <w:r w:rsidRPr="00816AB2">
        <w:rPr>
          <w:color w:val="auto"/>
          <w:sz w:val="20"/>
          <w:szCs w:val="20"/>
        </w:rPr>
        <w:instrText xml:space="preserve"> REF _Ref79674322 \h </w:instrText>
      </w:r>
      <w:r w:rsidR="00AC4094" w:rsidRPr="00816AB2">
        <w:rPr>
          <w:color w:val="auto"/>
          <w:sz w:val="20"/>
          <w:szCs w:val="20"/>
        </w:rPr>
      </w:r>
      <w:r w:rsidRPr="00816AB2">
        <w:rPr>
          <w:color w:val="auto"/>
          <w:sz w:val="20"/>
          <w:szCs w:val="20"/>
        </w:rPr>
        <w:instrText xml:space="preserve"> \* MERGEFORMAT </w:instrText>
      </w:r>
      <w:r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42</w:t>
      </w:r>
      <w:r w:rsidRPr="00816AB2">
        <w:rPr>
          <w:color w:val="auto"/>
          <w:sz w:val="20"/>
          <w:szCs w:val="20"/>
        </w:rPr>
        <w:fldChar w:fldCharType="end"/>
      </w:r>
      <w:r w:rsidRPr="00816AB2">
        <w:rPr>
          <w:color w:val="auto"/>
          <w:sz w:val="20"/>
          <w:szCs w:val="20"/>
        </w:rPr>
        <w:t>) зазначаються ПІБ працівника, категорія постраждалого, реквізити посвідчення. Дані з картотеки використовуються довідково.</w:t>
      </w:r>
    </w:p>
    <w:p w:rsidR="00863D8B"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09745" cy="1685925"/>
            <wp:effectExtent l="0" t="0" r="0" b="0"/>
            <wp:docPr id="89"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09745" cy="1685925"/>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287" w:name="_Ref79674322"/>
      <w:bookmarkStart w:id="288" w:name="_Toc83037685"/>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42</w:t>
      </w:r>
      <w:r w:rsidRPr="00816AB2">
        <w:rPr>
          <w:rFonts w:cs="Times New Roman"/>
          <w:sz w:val="20"/>
          <w:szCs w:val="20"/>
        </w:rPr>
        <w:fldChar w:fldCharType="end"/>
      </w:r>
      <w:bookmarkStart w:id="289" w:name="_Toc74838898"/>
      <w:bookmarkEnd w:id="287"/>
      <w:r w:rsidRPr="00816AB2">
        <w:rPr>
          <w:rFonts w:cs="Times New Roman"/>
          <w:sz w:val="20"/>
          <w:szCs w:val="20"/>
        </w:rPr>
        <w:t xml:space="preserve"> </w:t>
      </w:r>
      <w:bookmarkStart w:id="290" w:name="_heading=h.4du1wux"/>
      <w:bookmarkEnd w:id="290"/>
      <w:r w:rsidRPr="00816AB2">
        <w:rPr>
          <w:rFonts w:cs="Times New Roman"/>
          <w:sz w:val="20"/>
          <w:szCs w:val="20"/>
        </w:rPr>
        <w:t>Додавання інформації про працівників, які мають статус постраждалих від аварії на ЧАЕС</w:t>
      </w:r>
      <w:bookmarkEnd w:id="288"/>
      <w:bookmarkEnd w:id="289"/>
    </w:p>
    <w:p w:rsidR="00863D8B" w:rsidRPr="00816AB2" w:rsidRDefault="00863D8B" w:rsidP="00863D8B">
      <w:pPr>
        <w:pStyle w:val="Standard"/>
        <w:tabs>
          <w:tab w:val="clear" w:pos="10151"/>
        </w:tabs>
        <w:spacing w:before="120" w:after="0" w:line="240" w:lineRule="auto"/>
        <w:ind w:left="0" w:firstLine="709"/>
        <w:rPr>
          <w:color w:val="auto"/>
          <w:sz w:val="20"/>
          <w:szCs w:val="20"/>
        </w:rPr>
      </w:pPr>
    </w:p>
    <w:p w:rsidR="00863D8B" w:rsidRPr="00816AB2" w:rsidRDefault="00863D8B" w:rsidP="00863D8B">
      <w:pPr>
        <w:pStyle w:val="3"/>
        <w:rPr>
          <w:rFonts w:cs="Times New Roman"/>
          <w:sz w:val="20"/>
          <w:szCs w:val="20"/>
        </w:rPr>
      </w:pPr>
      <w:bookmarkStart w:id="291" w:name="_heading=h.184mhaj"/>
      <w:bookmarkStart w:id="292" w:name="_Toc74838586"/>
      <w:bookmarkStart w:id="293" w:name="_Toc74838656"/>
      <w:bookmarkStart w:id="294" w:name="_Toc83037603"/>
      <w:bookmarkEnd w:id="291"/>
      <w:r w:rsidRPr="00816AB2">
        <w:rPr>
          <w:rFonts w:cs="Times New Roman"/>
          <w:sz w:val="20"/>
          <w:szCs w:val="20"/>
        </w:rPr>
        <w:t>Картотека “Зміна прізвища”</w:t>
      </w:r>
      <w:bookmarkEnd w:id="292"/>
      <w:bookmarkEnd w:id="293"/>
      <w:bookmarkEnd w:id="294"/>
    </w:p>
    <w:p w:rsidR="00863D8B" w:rsidRPr="00816AB2" w:rsidRDefault="00863D8B" w:rsidP="00863D8B">
      <w:pPr>
        <w:pStyle w:val="Standard"/>
        <w:tabs>
          <w:tab w:val="clear" w:pos="10151"/>
        </w:tabs>
        <w:spacing w:before="120" w:after="0" w:line="240" w:lineRule="auto"/>
        <w:ind w:left="0" w:firstLine="709"/>
        <w:rPr>
          <w:color w:val="auto"/>
          <w:sz w:val="20"/>
          <w:szCs w:val="20"/>
        </w:rPr>
      </w:pPr>
      <w:r w:rsidRPr="00816AB2">
        <w:rPr>
          <w:color w:val="auto"/>
          <w:sz w:val="20"/>
          <w:szCs w:val="20"/>
        </w:rPr>
        <w:t>Картотека “Зміна прізвища” призначена для обліку історії зміни ПІБ працівників установи.</w:t>
      </w:r>
    </w:p>
    <w:p w:rsidR="00863D8B" w:rsidRPr="00816AB2" w:rsidRDefault="00863D8B" w:rsidP="00863D8B">
      <w:pPr>
        <w:pStyle w:val="Standard"/>
        <w:tabs>
          <w:tab w:val="clear" w:pos="10151"/>
        </w:tabs>
        <w:spacing w:before="120" w:after="0" w:line="240" w:lineRule="auto"/>
        <w:ind w:left="0" w:firstLine="709"/>
        <w:rPr>
          <w:color w:val="auto"/>
          <w:sz w:val="20"/>
          <w:szCs w:val="20"/>
        </w:rPr>
      </w:pPr>
      <w:r w:rsidRPr="00816AB2">
        <w:rPr>
          <w:color w:val="auto"/>
          <w:sz w:val="20"/>
          <w:szCs w:val="20"/>
        </w:rPr>
        <w:t>Для внесення відповідної інформації (</w:t>
      </w:r>
      <w:r w:rsidRPr="00816AB2">
        <w:rPr>
          <w:color w:val="auto"/>
          <w:sz w:val="20"/>
          <w:szCs w:val="20"/>
        </w:rPr>
        <w:fldChar w:fldCharType="begin"/>
      </w:r>
      <w:r w:rsidRPr="00816AB2">
        <w:rPr>
          <w:color w:val="auto"/>
          <w:sz w:val="20"/>
          <w:szCs w:val="20"/>
        </w:rPr>
        <w:instrText xml:space="preserve"> REF _Ref79674376 \h </w:instrText>
      </w:r>
      <w:r w:rsidR="00AC4094" w:rsidRPr="00816AB2">
        <w:rPr>
          <w:color w:val="auto"/>
          <w:sz w:val="20"/>
          <w:szCs w:val="20"/>
        </w:rPr>
      </w:r>
      <w:r w:rsidRPr="00816AB2">
        <w:rPr>
          <w:color w:val="auto"/>
          <w:sz w:val="20"/>
          <w:szCs w:val="20"/>
        </w:rPr>
        <w:instrText xml:space="preserve"> \* MERGEFORMAT </w:instrText>
      </w:r>
      <w:r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43</w:t>
      </w:r>
      <w:r w:rsidRPr="00816AB2">
        <w:rPr>
          <w:color w:val="auto"/>
          <w:sz w:val="20"/>
          <w:szCs w:val="20"/>
        </w:rPr>
        <w:fldChar w:fldCharType="end"/>
      </w:r>
      <w:r w:rsidRPr="00816AB2">
        <w:rPr>
          <w:color w:val="auto"/>
          <w:sz w:val="20"/>
          <w:szCs w:val="20"/>
        </w:rPr>
        <w:t>) необхідно натиснути на панелі інструментів кнопку Додати (або F7).</w:t>
      </w:r>
    </w:p>
    <w:p w:rsidR="00863D8B" w:rsidRPr="00816AB2" w:rsidRDefault="00863D8B" w:rsidP="00863D8B">
      <w:pPr>
        <w:pStyle w:val="Standard"/>
        <w:tabs>
          <w:tab w:val="clear" w:pos="10151"/>
        </w:tabs>
        <w:spacing w:before="120" w:after="0" w:line="240" w:lineRule="auto"/>
        <w:ind w:left="0" w:firstLine="709"/>
        <w:rPr>
          <w:color w:val="auto"/>
          <w:sz w:val="20"/>
          <w:szCs w:val="20"/>
        </w:rPr>
      </w:pPr>
    </w:p>
    <w:p w:rsidR="00863D8B"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269740" cy="2663825"/>
            <wp:effectExtent l="0" t="0" r="0" b="0"/>
            <wp:docPr id="90"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6.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69740" cy="2663825"/>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295" w:name="_Ref79674376"/>
      <w:bookmarkStart w:id="296" w:name="_Toc83037686"/>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43</w:t>
      </w:r>
      <w:r w:rsidRPr="00816AB2">
        <w:rPr>
          <w:rFonts w:cs="Times New Roman"/>
          <w:sz w:val="20"/>
          <w:szCs w:val="20"/>
        </w:rPr>
        <w:fldChar w:fldCharType="end"/>
      </w:r>
      <w:bookmarkStart w:id="297" w:name="_Toc74838899"/>
      <w:bookmarkEnd w:id="295"/>
      <w:r w:rsidRPr="00816AB2">
        <w:rPr>
          <w:rFonts w:cs="Times New Roman"/>
          <w:i/>
          <w:sz w:val="20"/>
          <w:szCs w:val="20"/>
        </w:rPr>
        <w:t xml:space="preserve"> </w:t>
      </w:r>
      <w:r w:rsidRPr="00816AB2">
        <w:rPr>
          <w:rFonts w:cs="Times New Roman"/>
          <w:sz w:val="20"/>
          <w:szCs w:val="20"/>
        </w:rPr>
        <w:t>Історія зміни прізвища</w:t>
      </w:r>
      <w:bookmarkEnd w:id="296"/>
      <w:bookmarkEnd w:id="297"/>
    </w:p>
    <w:p w:rsidR="00863D8B" w:rsidRPr="00816AB2" w:rsidRDefault="00863D8B" w:rsidP="00863D8B">
      <w:pPr>
        <w:pStyle w:val="Standard"/>
        <w:tabs>
          <w:tab w:val="clear" w:pos="10151"/>
        </w:tabs>
        <w:spacing w:before="120" w:after="0" w:line="240" w:lineRule="auto"/>
        <w:ind w:left="0" w:firstLine="709"/>
        <w:rPr>
          <w:color w:val="auto"/>
          <w:sz w:val="20"/>
          <w:szCs w:val="20"/>
        </w:rPr>
      </w:pPr>
      <w:r w:rsidRPr="00816AB2">
        <w:rPr>
          <w:color w:val="auto"/>
          <w:sz w:val="20"/>
          <w:szCs w:val="20"/>
        </w:rPr>
        <w:t>Після введення та збереження інформації потрібно натиснути на панелі інструментів кнопку Розрахунок (або F2) та вибрати режим Оновлення ПІБ в особових картках і довіднику організацій (</w:t>
      </w:r>
      <w:r w:rsidRPr="00816AB2">
        <w:rPr>
          <w:color w:val="auto"/>
          <w:sz w:val="20"/>
          <w:szCs w:val="20"/>
        </w:rPr>
        <w:fldChar w:fldCharType="begin"/>
      </w:r>
      <w:r w:rsidRPr="00816AB2">
        <w:rPr>
          <w:color w:val="auto"/>
          <w:sz w:val="20"/>
          <w:szCs w:val="20"/>
        </w:rPr>
        <w:instrText xml:space="preserve"> REF _Ref79674398 \h </w:instrText>
      </w:r>
      <w:r w:rsidR="00AC4094" w:rsidRPr="00816AB2">
        <w:rPr>
          <w:color w:val="auto"/>
          <w:sz w:val="20"/>
          <w:szCs w:val="20"/>
        </w:rPr>
      </w:r>
      <w:r w:rsidRPr="00816AB2">
        <w:rPr>
          <w:color w:val="auto"/>
          <w:sz w:val="20"/>
          <w:szCs w:val="20"/>
        </w:rPr>
        <w:instrText xml:space="preserve"> \* MERGEFORMAT </w:instrText>
      </w:r>
      <w:r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44</w:t>
      </w:r>
      <w:r w:rsidRPr="00816AB2">
        <w:rPr>
          <w:color w:val="auto"/>
          <w:sz w:val="20"/>
          <w:szCs w:val="20"/>
        </w:rPr>
        <w:fldChar w:fldCharType="end"/>
      </w:r>
      <w:r w:rsidRPr="00816AB2">
        <w:rPr>
          <w:color w:val="auto"/>
          <w:sz w:val="20"/>
          <w:szCs w:val="20"/>
        </w:rPr>
        <w:t>).</w:t>
      </w:r>
    </w:p>
    <w:p w:rsidR="00863D8B" w:rsidRPr="00816AB2" w:rsidRDefault="00863D8B" w:rsidP="00863D8B">
      <w:pPr>
        <w:pStyle w:val="Standard"/>
        <w:tabs>
          <w:tab w:val="clear" w:pos="10151"/>
        </w:tabs>
        <w:spacing w:before="120" w:after="0" w:line="240" w:lineRule="auto"/>
        <w:ind w:left="0" w:firstLine="709"/>
        <w:rPr>
          <w:color w:val="auto"/>
          <w:sz w:val="20"/>
          <w:szCs w:val="20"/>
        </w:rPr>
      </w:pPr>
      <w:r w:rsidRPr="00816AB2">
        <w:rPr>
          <w:color w:val="auto"/>
          <w:sz w:val="20"/>
          <w:szCs w:val="20"/>
        </w:rPr>
        <w:t>Режим Звірення інформації з особистими картками дозволяє звірити інформацію в особистих картках і дані про зміну прізвища. Перед виконанням даної операції користувачу необхідно обрати мову порівняння П.І.Б. В результаті система видає протокол зі списком працівників, в яких виявлені розбіжності.</w:t>
      </w:r>
    </w:p>
    <w:p w:rsidR="00863D8B"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2854325" cy="620395"/>
            <wp:effectExtent l="0" t="0" r="0" b="0"/>
            <wp:docPr id="91"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4.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4325" cy="620395"/>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298" w:name="_Ref79674398"/>
      <w:bookmarkStart w:id="299" w:name="_Toc83037687"/>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44</w:t>
      </w:r>
      <w:r w:rsidRPr="00816AB2">
        <w:rPr>
          <w:rFonts w:cs="Times New Roman"/>
          <w:sz w:val="20"/>
          <w:szCs w:val="20"/>
        </w:rPr>
        <w:fldChar w:fldCharType="end"/>
      </w:r>
      <w:bookmarkStart w:id="300" w:name="_Toc74838900"/>
      <w:bookmarkEnd w:id="298"/>
      <w:r w:rsidRPr="00816AB2">
        <w:rPr>
          <w:rFonts w:cs="Times New Roman"/>
          <w:sz w:val="20"/>
          <w:szCs w:val="20"/>
        </w:rPr>
        <w:t xml:space="preserve"> Розрахункові режими в картотеці «Зміна прізвища»</w:t>
      </w:r>
      <w:bookmarkEnd w:id="299"/>
      <w:bookmarkEnd w:id="300"/>
    </w:p>
    <w:p w:rsidR="00863D8B" w:rsidRPr="00816AB2" w:rsidRDefault="00863D8B" w:rsidP="00863D8B">
      <w:pPr>
        <w:pStyle w:val="Standard"/>
        <w:tabs>
          <w:tab w:val="clear" w:pos="10151"/>
        </w:tabs>
        <w:spacing w:before="120" w:after="0" w:line="240" w:lineRule="auto"/>
        <w:ind w:left="0" w:firstLine="709"/>
        <w:rPr>
          <w:color w:val="auto"/>
          <w:sz w:val="20"/>
          <w:szCs w:val="20"/>
        </w:rPr>
      </w:pPr>
      <w:bookmarkStart w:id="301" w:name="bookmark=id.279ka65"/>
      <w:bookmarkEnd w:id="301"/>
    </w:p>
    <w:p w:rsidR="00863D8B" w:rsidRPr="00816AB2" w:rsidRDefault="00863D8B" w:rsidP="00863D8B">
      <w:pPr>
        <w:pStyle w:val="3"/>
        <w:rPr>
          <w:rFonts w:cs="Times New Roman"/>
          <w:sz w:val="20"/>
          <w:szCs w:val="20"/>
        </w:rPr>
      </w:pPr>
      <w:bookmarkStart w:id="302" w:name="_heading=h.meukdy"/>
      <w:bookmarkStart w:id="303" w:name="_Toc74838587"/>
      <w:bookmarkStart w:id="304" w:name="_Toc74838657"/>
      <w:bookmarkStart w:id="305" w:name="_Toc83037604"/>
      <w:bookmarkEnd w:id="302"/>
      <w:r w:rsidRPr="00816AB2">
        <w:rPr>
          <w:rFonts w:cs="Times New Roman"/>
          <w:sz w:val="20"/>
          <w:szCs w:val="20"/>
        </w:rPr>
        <w:t>Картотека “Участь у профспілці”</w:t>
      </w:r>
      <w:bookmarkEnd w:id="303"/>
      <w:bookmarkEnd w:id="304"/>
      <w:bookmarkEnd w:id="305"/>
    </w:p>
    <w:p w:rsidR="00863D8B" w:rsidRPr="00816AB2" w:rsidRDefault="00863D8B" w:rsidP="00863D8B">
      <w:pPr>
        <w:pStyle w:val="Standard"/>
        <w:spacing w:before="120" w:after="0" w:line="240" w:lineRule="auto"/>
        <w:ind w:firstLine="709"/>
        <w:rPr>
          <w:color w:val="auto"/>
          <w:sz w:val="20"/>
          <w:szCs w:val="20"/>
        </w:rPr>
      </w:pPr>
      <w:r w:rsidRPr="00816AB2">
        <w:rPr>
          <w:color w:val="auto"/>
          <w:sz w:val="20"/>
          <w:szCs w:val="20"/>
        </w:rPr>
        <w:t>Картотека “Членство в профспілці” призначена для обліку працівників, які є членами профспілок.</w:t>
      </w:r>
    </w:p>
    <w:p w:rsidR="00863D8B" w:rsidRPr="00816AB2" w:rsidRDefault="00863D8B" w:rsidP="00863D8B">
      <w:pPr>
        <w:pStyle w:val="Standard"/>
        <w:spacing w:before="120" w:after="0" w:line="240" w:lineRule="auto"/>
        <w:ind w:firstLine="709"/>
        <w:rPr>
          <w:color w:val="auto"/>
          <w:sz w:val="20"/>
          <w:szCs w:val="20"/>
        </w:rPr>
      </w:pPr>
      <w:r w:rsidRPr="00816AB2">
        <w:rPr>
          <w:color w:val="auto"/>
          <w:sz w:val="20"/>
          <w:szCs w:val="20"/>
        </w:rPr>
        <w:t>В картотеці зазначаються табельний номер та ПІБ працівника, період членства у профспілці, найменування профспілкового органу та реквізити договору про вступ за наявності. Дані з картотеки використовуються для автоматичного розрахунку відповідних утримань при нарахуванні заробітної плати.</w:t>
      </w:r>
    </w:p>
    <w:p w:rsidR="00863D8B" w:rsidRPr="00816AB2" w:rsidRDefault="00863D8B" w:rsidP="00863D8B">
      <w:pPr>
        <w:pStyle w:val="Standard"/>
        <w:spacing w:before="120" w:after="0" w:line="240" w:lineRule="auto"/>
        <w:ind w:firstLine="709"/>
        <w:rPr>
          <w:color w:val="auto"/>
          <w:sz w:val="20"/>
          <w:szCs w:val="20"/>
        </w:rPr>
      </w:pPr>
      <w:r w:rsidRPr="00816AB2">
        <w:rPr>
          <w:color w:val="auto"/>
          <w:sz w:val="20"/>
          <w:szCs w:val="20"/>
        </w:rPr>
        <w:t>Для внесення відповідної інформації (</w:t>
      </w:r>
      <w:r w:rsidRPr="00816AB2">
        <w:rPr>
          <w:color w:val="auto"/>
          <w:sz w:val="20"/>
          <w:szCs w:val="20"/>
        </w:rPr>
        <w:fldChar w:fldCharType="begin"/>
      </w:r>
      <w:r w:rsidRPr="00816AB2">
        <w:rPr>
          <w:color w:val="auto"/>
          <w:sz w:val="20"/>
          <w:szCs w:val="20"/>
        </w:rPr>
        <w:instrText xml:space="preserve"> REF _Ref79674412 \h </w:instrText>
      </w:r>
      <w:r w:rsidR="00AC4094" w:rsidRPr="00816AB2">
        <w:rPr>
          <w:color w:val="auto"/>
          <w:sz w:val="20"/>
          <w:szCs w:val="20"/>
        </w:rPr>
      </w:r>
      <w:r w:rsidRPr="00816AB2">
        <w:rPr>
          <w:color w:val="auto"/>
          <w:sz w:val="20"/>
          <w:szCs w:val="20"/>
        </w:rPr>
        <w:instrText xml:space="preserve"> \* MERGEFORMAT </w:instrText>
      </w:r>
      <w:r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45</w:t>
      </w:r>
      <w:r w:rsidRPr="00816AB2">
        <w:rPr>
          <w:color w:val="auto"/>
          <w:sz w:val="20"/>
          <w:szCs w:val="20"/>
        </w:rPr>
        <w:fldChar w:fldCharType="end"/>
      </w:r>
      <w:r w:rsidRPr="00816AB2">
        <w:rPr>
          <w:color w:val="auto"/>
          <w:sz w:val="20"/>
          <w:szCs w:val="20"/>
        </w:rPr>
        <w:t>) необхідно натиснути на панелі інструментів кнопку Додати (або F7).</w:t>
      </w:r>
    </w:p>
    <w:p w:rsidR="00863D8B" w:rsidRPr="00816AB2" w:rsidRDefault="00863D8B" w:rsidP="00863D8B">
      <w:pPr>
        <w:pStyle w:val="Standard"/>
        <w:spacing w:before="120" w:after="0" w:line="240" w:lineRule="auto"/>
        <w:ind w:firstLine="709"/>
        <w:rPr>
          <w:color w:val="auto"/>
          <w:sz w:val="20"/>
          <w:szCs w:val="20"/>
        </w:rPr>
      </w:pPr>
      <w:r w:rsidRPr="00816AB2">
        <w:rPr>
          <w:color w:val="auto"/>
          <w:sz w:val="20"/>
          <w:szCs w:val="20"/>
        </w:rPr>
        <w:t xml:space="preserve"> </w:t>
      </w:r>
    </w:p>
    <w:p w:rsidR="00863D8B" w:rsidRPr="00816AB2" w:rsidRDefault="000F7738" w:rsidP="00F617D1">
      <w:pPr>
        <w:pStyle w:val="Standard"/>
        <w:keepNext/>
        <w:spacing w:before="120" w:after="0" w:line="240" w:lineRule="auto"/>
        <w:ind w:firstLine="709"/>
        <w:jc w:val="center"/>
        <w:rPr>
          <w:color w:val="auto"/>
          <w:sz w:val="20"/>
          <w:szCs w:val="20"/>
        </w:rPr>
      </w:pPr>
      <w:r w:rsidRPr="000F7738">
        <w:rPr>
          <w:noProof/>
          <w:color w:val="auto"/>
          <w:sz w:val="20"/>
          <w:szCs w:val="20"/>
          <w:lang w:val="ru-RU" w:bidi="ar-SA"/>
        </w:rPr>
        <w:drawing>
          <wp:inline distT="0" distB="0" distL="0" distR="0">
            <wp:extent cx="4293870" cy="1566545"/>
            <wp:effectExtent l="0" t="0" r="0" b="0"/>
            <wp:docPr id="92"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93870" cy="1566545"/>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306" w:name="_Ref79674412"/>
      <w:bookmarkStart w:id="307" w:name="_Toc83037688"/>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45</w:t>
      </w:r>
      <w:r w:rsidRPr="00816AB2">
        <w:rPr>
          <w:rFonts w:cs="Times New Roman"/>
          <w:sz w:val="20"/>
          <w:szCs w:val="20"/>
        </w:rPr>
        <w:fldChar w:fldCharType="end"/>
      </w:r>
      <w:bookmarkEnd w:id="306"/>
      <w:r w:rsidRPr="00816AB2">
        <w:rPr>
          <w:rFonts w:cs="Times New Roman"/>
          <w:sz w:val="20"/>
          <w:szCs w:val="20"/>
        </w:rPr>
        <w:t xml:space="preserve"> Додавання/коригування запису в картотеці «Участь в профспілці»</w:t>
      </w:r>
      <w:bookmarkEnd w:id="307"/>
    </w:p>
    <w:p w:rsidR="00863D8B" w:rsidRPr="00816AB2" w:rsidRDefault="00863D8B" w:rsidP="00863D8B">
      <w:pPr>
        <w:pStyle w:val="Standard"/>
        <w:spacing w:before="120" w:after="0" w:line="240" w:lineRule="auto"/>
        <w:ind w:firstLine="709"/>
        <w:rPr>
          <w:color w:val="auto"/>
          <w:sz w:val="20"/>
          <w:szCs w:val="20"/>
        </w:rPr>
      </w:pPr>
      <w:r w:rsidRPr="00816AB2">
        <w:rPr>
          <w:color w:val="auto"/>
          <w:sz w:val="20"/>
          <w:szCs w:val="20"/>
        </w:rPr>
        <w:t>Поля для заповнення:</w:t>
      </w:r>
    </w:p>
    <w:p w:rsidR="00863D8B" w:rsidRPr="00816AB2" w:rsidRDefault="00863D8B" w:rsidP="00863D8B">
      <w:pPr>
        <w:pStyle w:val="Standard"/>
        <w:spacing w:before="120" w:after="0" w:line="240" w:lineRule="auto"/>
        <w:ind w:firstLine="709"/>
        <w:rPr>
          <w:color w:val="auto"/>
          <w:sz w:val="20"/>
          <w:szCs w:val="20"/>
        </w:rPr>
      </w:pPr>
      <w:r w:rsidRPr="00816AB2">
        <w:rPr>
          <w:b/>
          <w:i/>
          <w:color w:val="auto"/>
          <w:sz w:val="20"/>
          <w:szCs w:val="20"/>
        </w:rPr>
        <w:t>Табельний номер та ПІБ.</w:t>
      </w:r>
      <w:r w:rsidRPr="00816AB2">
        <w:rPr>
          <w:color w:val="auto"/>
          <w:sz w:val="20"/>
          <w:szCs w:val="20"/>
        </w:rPr>
        <w:t xml:space="preserve"> Поле не коригується.</w:t>
      </w:r>
    </w:p>
    <w:p w:rsidR="00863D8B" w:rsidRPr="00816AB2" w:rsidRDefault="00863D8B" w:rsidP="00863D8B">
      <w:pPr>
        <w:pStyle w:val="Standard"/>
        <w:spacing w:before="120" w:after="0" w:line="240" w:lineRule="auto"/>
        <w:ind w:firstLine="709"/>
        <w:rPr>
          <w:color w:val="auto"/>
          <w:sz w:val="20"/>
          <w:szCs w:val="20"/>
        </w:rPr>
      </w:pPr>
      <w:r w:rsidRPr="00816AB2">
        <w:rPr>
          <w:b/>
          <w:i/>
          <w:color w:val="auto"/>
          <w:sz w:val="20"/>
          <w:szCs w:val="20"/>
        </w:rPr>
        <w:lastRenderedPageBreak/>
        <w:t>Дата вступу.</w:t>
      </w:r>
      <w:r w:rsidRPr="00816AB2">
        <w:rPr>
          <w:color w:val="auto"/>
          <w:sz w:val="20"/>
          <w:szCs w:val="20"/>
        </w:rPr>
        <w:t xml:space="preserve"> Зазначається дата вступу до профспілки. Поле є обов'язковим для заповнення.</w:t>
      </w:r>
    </w:p>
    <w:p w:rsidR="00863D8B" w:rsidRPr="00816AB2" w:rsidRDefault="00863D8B" w:rsidP="00863D8B">
      <w:pPr>
        <w:pStyle w:val="Standard"/>
        <w:spacing w:before="120" w:after="0" w:line="240" w:lineRule="auto"/>
        <w:ind w:firstLine="709"/>
        <w:rPr>
          <w:color w:val="auto"/>
          <w:sz w:val="20"/>
          <w:szCs w:val="20"/>
        </w:rPr>
      </w:pPr>
      <w:r w:rsidRPr="00816AB2">
        <w:rPr>
          <w:b/>
          <w:i/>
          <w:color w:val="auto"/>
          <w:sz w:val="20"/>
          <w:szCs w:val="20"/>
        </w:rPr>
        <w:t>Дата виходу.</w:t>
      </w:r>
      <w:r w:rsidRPr="00816AB2">
        <w:rPr>
          <w:color w:val="auto"/>
          <w:sz w:val="20"/>
          <w:szCs w:val="20"/>
        </w:rPr>
        <w:t xml:space="preserve"> Зазначається дата виходу з профспілки. Поле не заповнюється, якщо працівник є членом профспілки. Заповнюється лише у разі виходу працівника з профспілки.  </w:t>
      </w:r>
    </w:p>
    <w:p w:rsidR="00863D8B" w:rsidRPr="00816AB2" w:rsidRDefault="00863D8B" w:rsidP="00863D8B">
      <w:pPr>
        <w:pStyle w:val="Standard"/>
        <w:spacing w:before="120" w:after="0" w:line="240" w:lineRule="auto"/>
        <w:ind w:firstLine="709"/>
        <w:rPr>
          <w:color w:val="auto"/>
          <w:sz w:val="20"/>
          <w:szCs w:val="20"/>
        </w:rPr>
      </w:pPr>
      <w:r w:rsidRPr="00816AB2">
        <w:rPr>
          <w:b/>
          <w:i/>
          <w:color w:val="auto"/>
          <w:sz w:val="20"/>
          <w:szCs w:val="20"/>
        </w:rPr>
        <w:t>Організація</w:t>
      </w:r>
      <w:r w:rsidRPr="00816AB2">
        <w:rPr>
          <w:color w:val="auto"/>
          <w:sz w:val="20"/>
          <w:szCs w:val="20"/>
        </w:rPr>
        <w:t>. В полі зазначається назва профспілки, до якої будуть перераховані профспілкові внески. Назва профспілка обов’язково вноситься до картотеки контрагентів.</w:t>
      </w:r>
    </w:p>
    <w:p w:rsidR="00863D8B" w:rsidRPr="00816AB2" w:rsidRDefault="00863D8B" w:rsidP="00863D8B">
      <w:pPr>
        <w:pStyle w:val="Standard"/>
        <w:spacing w:before="120" w:after="0" w:line="240" w:lineRule="auto"/>
        <w:ind w:firstLine="709"/>
        <w:rPr>
          <w:color w:val="auto"/>
          <w:sz w:val="20"/>
          <w:szCs w:val="20"/>
        </w:rPr>
      </w:pPr>
      <w:r w:rsidRPr="00816AB2">
        <w:rPr>
          <w:b/>
          <w:color w:val="auto"/>
          <w:sz w:val="20"/>
          <w:szCs w:val="20"/>
        </w:rPr>
        <w:t>Номер і дата договору</w:t>
      </w:r>
      <w:r w:rsidRPr="00816AB2">
        <w:rPr>
          <w:color w:val="auto"/>
          <w:sz w:val="20"/>
          <w:szCs w:val="20"/>
        </w:rPr>
        <w:t xml:space="preserve"> з організацією профспілки – необов’язкові поля для заповнення.</w:t>
      </w:r>
    </w:p>
    <w:p w:rsidR="00863D8B" w:rsidRPr="00816AB2" w:rsidRDefault="00863D8B" w:rsidP="00863D8B">
      <w:pPr>
        <w:pStyle w:val="Standard"/>
        <w:tabs>
          <w:tab w:val="clear" w:pos="10151"/>
        </w:tabs>
        <w:spacing w:before="120" w:after="0" w:line="240" w:lineRule="auto"/>
        <w:ind w:left="0" w:firstLine="709"/>
        <w:rPr>
          <w:color w:val="auto"/>
          <w:sz w:val="20"/>
          <w:szCs w:val="20"/>
        </w:rPr>
      </w:pPr>
    </w:p>
    <w:p w:rsidR="00863D8B" w:rsidRPr="00816AB2" w:rsidRDefault="00863D8B" w:rsidP="00863D8B">
      <w:pPr>
        <w:pStyle w:val="3"/>
        <w:rPr>
          <w:rFonts w:cs="Times New Roman"/>
          <w:sz w:val="20"/>
          <w:szCs w:val="20"/>
        </w:rPr>
      </w:pPr>
      <w:bookmarkStart w:id="308" w:name="_heading=h.1ljsd9k"/>
      <w:bookmarkStart w:id="309" w:name="_Toc74838588"/>
      <w:bookmarkStart w:id="310" w:name="_Toc74838658"/>
      <w:bookmarkStart w:id="311" w:name="_Toc83037605"/>
      <w:bookmarkEnd w:id="308"/>
      <w:r w:rsidRPr="00816AB2">
        <w:rPr>
          <w:rFonts w:cs="Times New Roman"/>
          <w:sz w:val="20"/>
          <w:szCs w:val="20"/>
        </w:rPr>
        <w:t>Картотека “Пільги”</w:t>
      </w:r>
      <w:bookmarkEnd w:id="309"/>
      <w:bookmarkEnd w:id="310"/>
      <w:bookmarkEnd w:id="311"/>
    </w:p>
    <w:p w:rsidR="00863D8B" w:rsidRPr="00816AB2" w:rsidRDefault="00863D8B" w:rsidP="00863D8B">
      <w:pPr>
        <w:pStyle w:val="Standard"/>
        <w:tabs>
          <w:tab w:val="clear" w:pos="10151"/>
        </w:tabs>
        <w:spacing w:before="120" w:after="0" w:line="240" w:lineRule="auto"/>
        <w:ind w:left="0" w:firstLine="709"/>
        <w:rPr>
          <w:color w:val="auto"/>
          <w:sz w:val="20"/>
          <w:szCs w:val="20"/>
        </w:rPr>
      </w:pPr>
      <w:r w:rsidRPr="00816AB2">
        <w:rPr>
          <w:color w:val="auto"/>
          <w:sz w:val="20"/>
          <w:szCs w:val="20"/>
        </w:rPr>
        <w:t>Картотека “Пільги” модуля Кадри призначена для обліку працівників, які мають право на пільги. В картотеку обов’язково необхідно занести інформацію про наявність пільги з соціального податку, що згодом використовується при розрахунку заробітної плати.</w:t>
      </w:r>
    </w:p>
    <w:p w:rsidR="00863D8B" w:rsidRPr="00816AB2" w:rsidRDefault="00863D8B" w:rsidP="00863D8B">
      <w:pPr>
        <w:pStyle w:val="Standard"/>
        <w:tabs>
          <w:tab w:val="clear" w:pos="10151"/>
        </w:tabs>
        <w:spacing w:before="120" w:after="0" w:line="240" w:lineRule="auto"/>
        <w:ind w:left="0" w:firstLine="709"/>
        <w:rPr>
          <w:color w:val="auto"/>
          <w:sz w:val="20"/>
          <w:szCs w:val="20"/>
        </w:rPr>
      </w:pPr>
      <w:r w:rsidRPr="00816AB2">
        <w:rPr>
          <w:color w:val="auto"/>
          <w:sz w:val="20"/>
          <w:szCs w:val="20"/>
        </w:rPr>
        <w:t>В картотеці (</w:t>
      </w:r>
      <w:r w:rsidRPr="00816AB2">
        <w:rPr>
          <w:color w:val="auto"/>
          <w:sz w:val="20"/>
          <w:szCs w:val="20"/>
        </w:rPr>
        <w:fldChar w:fldCharType="begin"/>
      </w:r>
      <w:r w:rsidRPr="00816AB2">
        <w:rPr>
          <w:color w:val="auto"/>
          <w:sz w:val="20"/>
          <w:szCs w:val="20"/>
        </w:rPr>
        <w:instrText xml:space="preserve"> REF _Ref79674426 \h </w:instrText>
      </w:r>
      <w:r w:rsidR="00AC4094" w:rsidRPr="00816AB2">
        <w:rPr>
          <w:color w:val="auto"/>
          <w:sz w:val="20"/>
          <w:szCs w:val="20"/>
        </w:rPr>
      </w:r>
      <w:r w:rsidRPr="00816AB2">
        <w:rPr>
          <w:color w:val="auto"/>
          <w:sz w:val="20"/>
          <w:szCs w:val="20"/>
        </w:rPr>
        <w:instrText xml:space="preserve"> \* MERGEFORMAT </w:instrText>
      </w:r>
      <w:r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46</w:t>
      </w:r>
      <w:r w:rsidRPr="00816AB2">
        <w:rPr>
          <w:color w:val="auto"/>
          <w:sz w:val="20"/>
          <w:szCs w:val="20"/>
        </w:rPr>
        <w:fldChar w:fldCharType="end"/>
      </w:r>
      <w:r w:rsidRPr="00816AB2">
        <w:rPr>
          <w:color w:val="auto"/>
          <w:sz w:val="20"/>
          <w:szCs w:val="20"/>
        </w:rPr>
        <w:t>) зазначаються табельний номер та ПІБ працівника, вид пільги- соціальна пільга з прибуткового податку (код 900), дата дії, дата обліку та код пільги для 1ДФ. Дані з картотеки використовуються для автоматичного розрахунку заробітної плати. Інші пільги зазначаються довідково. Для працівників з категорією 45 пільга застосовується автоматично. При відмові про застосування пільги потрібно внести стрічку з відсотком пільги пусто.</w:t>
      </w:r>
    </w:p>
    <w:p w:rsidR="00863D8B"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293870" cy="2226310"/>
            <wp:effectExtent l="0" t="0" r="0" b="0"/>
            <wp:docPr id="93"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93870" cy="2226310"/>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312" w:name="_Ref79674426"/>
      <w:bookmarkStart w:id="313" w:name="_Toc83037689"/>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46</w:t>
      </w:r>
      <w:r w:rsidRPr="00816AB2">
        <w:rPr>
          <w:rFonts w:cs="Times New Roman"/>
          <w:sz w:val="20"/>
          <w:szCs w:val="20"/>
        </w:rPr>
        <w:fldChar w:fldCharType="end"/>
      </w:r>
      <w:bookmarkEnd w:id="312"/>
      <w:r w:rsidRPr="00816AB2">
        <w:rPr>
          <w:rFonts w:cs="Times New Roman"/>
          <w:sz w:val="20"/>
          <w:szCs w:val="20"/>
        </w:rPr>
        <w:t xml:space="preserve"> Додавання інформації про пільгу із соціального податку</w:t>
      </w:r>
      <w:bookmarkEnd w:id="313"/>
    </w:p>
    <w:p w:rsidR="00863D8B" w:rsidRPr="00816AB2" w:rsidRDefault="00863D8B" w:rsidP="00863D8B">
      <w:pPr>
        <w:pStyle w:val="Standard"/>
        <w:tabs>
          <w:tab w:val="clear" w:pos="10151"/>
        </w:tabs>
        <w:spacing w:before="120" w:after="0" w:line="240" w:lineRule="auto"/>
        <w:ind w:left="0" w:firstLine="709"/>
        <w:rPr>
          <w:color w:val="auto"/>
          <w:sz w:val="20"/>
          <w:szCs w:val="20"/>
        </w:rPr>
      </w:pPr>
      <w:r w:rsidRPr="00816AB2">
        <w:rPr>
          <w:color w:val="auto"/>
          <w:sz w:val="20"/>
          <w:szCs w:val="20"/>
        </w:rPr>
        <w:t>В програмному продукті реалізовано друкована форма заяви про застосування/відмову від застосування податкової соціальної пільги по кнопці ДРУК  в Кадри=&gt;Особові картки (</w:t>
      </w:r>
      <w:r w:rsidRPr="00816AB2">
        <w:rPr>
          <w:color w:val="auto"/>
          <w:sz w:val="20"/>
          <w:szCs w:val="20"/>
        </w:rPr>
        <w:fldChar w:fldCharType="begin"/>
      </w:r>
      <w:r w:rsidRPr="00816AB2">
        <w:rPr>
          <w:color w:val="auto"/>
          <w:sz w:val="20"/>
          <w:szCs w:val="20"/>
        </w:rPr>
        <w:instrText xml:space="preserve"> REF _Ref79674447 \h </w:instrText>
      </w:r>
      <w:r w:rsidR="00AC4094" w:rsidRPr="00816AB2">
        <w:rPr>
          <w:color w:val="auto"/>
          <w:sz w:val="20"/>
          <w:szCs w:val="20"/>
        </w:rPr>
      </w:r>
      <w:r w:rsidRPr="00816AB2">
        <w:rPr>
          <w:color w:val="auto"/>
          <w:sz w:val="20"/>
          <w:szCs w:val="20"/>
        </w:rPr>
        <w:instrText xml:space="preserve"> \* MERGEFORMAT </w:instrText>
      </w:r>
      <w:r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47</w:t>
      </w:r>
      <w:r w:rsidRPr="00816AB2">
        <w:rPr>
          <w:color w:val="auto"/>
          <w:sz w:val="20"/>
          <w:szCs w:val="20"/>
        </w:rPr>
        <w:fldChar w:fldCharType="end"/>
      </w:r>
      <w:r w:rsidRPr="00816AB2">
        <w:rPr>
          <w:color w:val="auto"/>
          <w:sz w:val="20"/>
          <w:szCs w:val="20"/>
        </w:rPr>
        <w:t xml:space="preserve">).  </w:t>
      </w:r>
    </w:p>
    <w:p w:rsidR="00863D8B"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01490" cy="1160780"/>
            <wp:effectExtent l="0" t="0" r="0" b="0"/>
            <wp:docPr id="94"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0.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01490" cy="1160780"/>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314" w:name="_Ref79674447"/>
      <w:bookmarkStart w:id="315" w:name="_Toc83037690"/>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47</w:t>
      </w:r>
      <w:r w:rsidRPr="00816AB2">
        <w:rPr>
          <w:rFonts w:cs="Times New Roman"/>
          <w:sz w:val="20"/>
          <w:szCs w:val="20"/>
        </w:rPr>
        <w:fldChar w:fldCharType="end"/>
      </w:r>
      <w:bookmarkStart w:id="316" w:name="_heading=h.2koq656"/>
      <w:bookmarkStart w:id="317" w:name="_Toc74838901"/>
      <w:bookmarkEnd w:id="314"/>
      <w:bookmarkEnd w:id="316"/>
      <w:r w:rsidRPr="00816AB2">
        <w:rPr>
          <w:rFonts w:cs="Times New Roman"/>
          <w:sz w:val="20"/>
          <w:szCs w:val="20"/>
        </w:rPr>
        <w:t xml:space="preserve"> Друковані форми заяв про застосування/відмову від застосування податкової соціальної пільги</w:t>
      </w:r>
      <w:bookmarkEnd w:id="315"/>
      <w:bookmarkEnd w:id="317"/>
    </w:p>
    <w:p w:rsidR="00863D8B" w:rsidRPr="00816AB2" w:rsidRDefault="00863D8B" w:rsidP="00863D8B">
      <w:pPr>
        <w:pStyle w:val="Standard"/>
        <w:tabs>
          <w:tab w:val="clear" w:pos="10151"/>
        </w:tabs>
        <w:spacing w:before="120" w:after="0" w:line="240" w:lineRule="auto"/>
        <w:ind w:left="0" w:firstLine="709"/>
        <w:rPr>
          <w:b/>
          <w:color w:val="auto"/>
          <w:sz w:val="20"/>
          <w:szCs w:val="20"/>
        </w:rPr>
      </w:pPr>
    </w:p>
    <w:p w:rsidR="00863D8B" w:rsidRPr="00816AB2" w:rsidRDefault="00863D8B" w:rsidP="00863D8B">
      <w:pPr>
        <w:pStyle w:val="3"/>
        <w:rPr>
          <w:rFonts w:cs="Times New Roman"/>
          <w:sz w:val="20"/>
          <w:szCs w:val="20"/>
        </w:rPr>
      </w:pPr>
      <w:bookmarkStart w:id="318" w:name="_heading=h.zu0gcz"/>
      <w:bookmarkStart w:id="319" w:name="_Toc74838589"/>
      <w:bookmarkStart w:id="320" w:name="_Toc74838659"/>
      <w:bookmarkStart w:id="321" w:name="_Toc83037606"/>
      <w:bookmarkEnd w:id="318"/>
      <w:r w:rsidRPr="00816AB2">
        <w:rPr>
          <w:rFonts w:cs="Times New Roman"/>
          <w:sz w:val="20"/>
          <w:szCs w:val="20"/>
        </w:rPr>
        <w:t>Картотека “Інвалідність”</w:t>
      </w:r>
      <w:bookmarkEnd w:id="319"/>
      <w:bookmarkEnd w:id="320"/>
      <w:bookmarkEnd w:id="321"/>
    </w:p>
    <w:p w:rsidR="00863D8B" w:rsidRPr="00816AB2" w:rsidRDefault="00863D8B" w:rsidP="00863D8B">
      <w:pPr>
        <w:pStyle w:val="Standard"/>
        <w:tabs>
          <w:tab w:val="clear" w:pos="10151"/>
        </w:tabs>
        <w:spacing w:before="120" w:after="0" w:line="240" w:lineRule="auto"/>
        <w:ind w:left="0" w:firstLine="709"/>
        <w:rPr>
          <w:color w:val="auto"/>
          <w:sz w:val="20"/>
          <w:szCs w:val="20"/>
        </w:rPr>
      </w:pPr>
      <w:r w:rsidRPr="00816AB2">
        <w:rPr>
          <w:color w:val="auto"/>
          <w:sz w:val="20"/>
          <w:szCs w:val="20"/>
        </w:rPr>
        <w:t>Картотека “Інвалідність” модуля Кадри призначена для обліку працівників, які встановлена інвалідність. В картотеку обов’язково необхідно занести інформацію про працівників цієї категорії, яка згодом використовується при розрахунку заробітної плати.</w:t>
      </w:r>
    </w:p>
    <w:p w:rsidR="00863D8B" w:rsidRPr="00816AB2" w:rsidRDefault="00863D8B" w:rsidP="00863D8B">
      <w:pPr>
        <w:pStyle w:val="Standard"/>
        <w:tabs>
          <w:tab w:val="clear" w:pos="10151"/>
        </w:tabs>
        <w:spacing w:before="120" w:after="0" w:line="240" w:lineRule="auto"/>
        <w:ind w:left="0" w:firstLine="709"/>
        <w:rPr>
          <w:color w:val="auto"/>
          <w:sz w:val="20"/>
          <w:szCs w:val="20"/>
        </w:rPr>
      </w:pPr>
      <w:r w:rsidRPr="00816AB2">
        <w:rPr>
          <w:color w:val="auto"/>
          <w:sz w:val="20"/>
          <w:szCs w:val="20"/>
        </w:rPr>
        <w:t>В картотеці (</w:t>
      </w:r>
      <w:r w:rsidRPr="00816AB2">
        <w:rPr>
          <w:color w:val="auto"/>
          <w:sz w:val="20"/>
          <w:szCs w:val="20"/>
        </w:rPr>
        <w:fldChar w:fldCharType="begin"/>
      </w:r>
      <w:r w:rsidRPr="00816AB2">
        <w:rPr>
          <w:color w:val="auto"/>
          <w:sz w:val="20"/>
          <w:szCs w:val="20"/>
        </w:rPr>
        <w:instrText xml:space="preserve"> REF _Ref79674461 \h </w:instrText>
      </w:r>
      <w:r w:rsidR="00AC4094" w:rsidRPr="00816AB2">
        <w:rPr>
          <w:color w:val="auto"/>
          <w:sz w:val="20"/>
          <w:szCs w:val="20"/>
        </w:rPr>
      </w:r>
      <w:r w:rsidRPr="00816AB2">
        <w:rPr>
          <w:color w:val="auto"/>
          <w:sz w:val="20"/>
          <w:szCs w:val="20"/>
        </w:rPr>
        <w:instrText xml:space="preserve"> \* MERGEFORMAT </w:instrText>
      </w:r>
      <w:r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48</w:t>
      </w:r>
      <w:r w:rsidRPr="00816AB2">
        <w:rPr>
          <w:color w:val="auto"/>
          <w:sz w:val="20"/>
          <w:szCs w:val="20"/>
        </w:rPr>
        <w:fldChar w:fldCharType="end"/>
      </w:r>
      <w:r w:rsidRPr="00816AB2">
        <w:rPr>
          <w:color w:val="auto"/>
          <w:sz w:val="20"/>
          <w:szCs w:val="20"/>
        </w:rPr>
        <w:t>) зазначаються табельний номер та ПІБ працівника, група інвалідності, термін обліку пільги, дата дії та дата встановлення (зазначається на перше число місяця – відсоток по ЄСВ застосовується лише з 1 числа місяця), причина, реквізити посвідчення та довідки МСЕК. Дані з картотеки використовуються для автоматичного розрахунку заробітної плати.</w:t>
      </w:r>
    </w:p>
    <w:p w:rsidR="00863D8B"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309745" cy="2337435"/>
            <wp:effectExtent l="0" t="0" r="0" b="0"/>
            <wp:docPr id="95"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09745" cy="2337435"/>
                    </a:xfrm>
                    <a:prstGeom prst="rect">
                      <a:avLst/>
                    </a:prstGeom>
                    <a:noFill/>
                    <a:ln>
                      <a:noFill/>
                    </a:ln>
                  </pic:spPr>
                </pic:pic>
              </a:graphicData>
            </a:graphic>
          </wp:inline>
        </w:drawing>
      </w:r>
    </w:p>
    <w:p w:rsidR="00863D8B" w:rsidRPr="00816AB2" w:rsidRDefault="00863D8B" w:rsidP="00863D8B">
      <w:pPr>
        <w:pStyle w:val="aff2"/>
        <w:rPr>
          <w:rFonts w:cs="Times New Roman"/>
          <w:sz w:val="20"/>
          <w:szCs w:val="20"/>
        </w:rPr>
      </w:pPr>
      <w:bookmarkStart w:id="322" w:name="_Ref79674461"/>
      <w:bookmarkStart w:id="323" w:name="_Toc83037691"/>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48</w:t>
      </w:r>
      <w:r w:rsidRPr="00816AB2">
        <w:rPr>
          <w:rFonts w:cs="Times New Roman"/>
          <w:sz w:val="20"/>
          <w:szCs w:val="20"/>
        </w:rPr>
        <w:fldChar w:fldCharType="end"/>
      </w:r>
      <w:bookmarkStart w:id="324" w:name="_Toc74838902"/>
      <w:bookmarkEnd w:id="322"/>
      <w:r w:rsidRPr="00816AB2">
        <w:rPr>
          <w:rFonts w:cs="Times New Roman"/>
          <w:sz w:val="20"/>
          <w:szCs w:val="20"/>
        </w:rPr>
        <w:t xml:space="preserve">  Занесення інформації про інвалідність</w:t>
      </w:r>
      <w:bookmarkEnd w:id="323"/>
      <w:bookmarkEnd w:id="324"/>
    </w:p>
    <w:p w:rsidR="00863D8B" w:rsidRPr="00816AB2" w:rsidRDefault="00863D8B" w:rsidP="00863D8B">
      <w:pPr>
        <w:pStyle w:val="Standard"/>
        <w:tabs>
          <w:tab w:val="clear" w:pos="10151"/>
        </w:tabs>
        <w:spacing w:before="120" w:after="0" w:line="240" w:lineRule="auto"/>
        <w:ind w:left="0" w:firstLine="709"/>
        <w:rPr>
          <w:color w:val="auto"/>
          <w:sz w:val="20"/>
          <w:szCs w:val="20"/>
        </w:rPr>
      </w:pPr>
    </w:p>
    <w:p w:rsidR="00863D8B" w:rsidRPr="00816AB2" w:rsidRDefault="00863D8B" w:rsidP="00863D8B">
      <w:pPr>
        <w:pStyle w:val="Standard"/>
        <w:tabs>
          <w:tab w:val="clear" w:pos="10151"/>
        </w:tabs>
        <w:spacing w:before="120" w:after="0" w:line="240" w:lineRule="auto"/>
        <w:ind w:left="0" w:firstLine="709"/>
        <w:rPr>
          <w:color w:val="auto"/>
          <w:sz w:val="20"/>
          <w:szCs w:val="20"/>
        </w:rPr>
      </w:pPr>
    </w:p>
    <w:p w:rsidR="00863D8B" w:rsidRPr="00816AB2" w:rsidRDefault="00863D8B" w:rsidP="00863D8B">
      <w:pPr>
        <w:jc w:val="both"/>
        <w:rPr>
          <w:rFonts w:ascii="Times New Roman" w:hAnsi="Times New Roman"/>
          <w:sz w:val="20"/>
          <w:szCs w:val="20"/>
        </w:rPr>
      </w:pPr>
      <w:bookmarkStart w:id="325" w:name="_heading=h.1yyy98l"/>
      <w:bookmarkEnd w:id="325"/>
    </w:p>
    <w:p w:rsidR="00C3024E" w:rsidRPr="00816AB2" w:rsidRDefault="004B4A71" w:rsidP="00CC2CF4">
      <w:pPr>
        <w:pStyle w:val="1"/>
        <w:pageBreakBefore/>
        <w:jc w:val="both"/>
        <w:rPr>
          <w:rFonts w:cs="Times New Roman"/>
          <w:sz w:val="20"/>
          <w:szCs w:val="20"/>
        </w:rPr>
      </w:pPr>
      <w:bookmarkStart w:id="326" w:name="h.i2sk634oz979"/>
      <w:bookmarkStart w:id="327" w:name="h.2lwamvv"/>
      <w:bookmarkStart w:id="328" w:name="_Toc74838590"/>
      <w:bookmarkStart w:id="329" w:name="_Toc74838660"/>
      <w:bookmarkStart w:id="330" w:name="_Toc83037607"/>
      <w:bookmarkEnd w:id="197"/>
      <w:bookmarkEnd w:id="198"/>
      <w:bookmarkEnd w:id="199"/>
      <w:bookmarkEnd w:id="200"/>
      <w:bookmarkEnd w:id="326"/>
      <w:bookmarkEnd w:id="327"/>
      <w:r w:rsidRPr="00816AB2">
        <w:rPr>
          <w:rFonts w:cs="Times New Roman"/>
          <w:sz w:val="20"/>
          <w:szCs w:val="20"/>
        </w:rPr>
        <w:lastRenderedPageBreak/>
        <w:t>Облік робочого часу</w:t>
      </w:r>
      <w:bookmarkEnd w:id="328"/>
      <w:bookmarkEnd w:id="329"/>
      <w:bookmarkEnd w:id="330"/>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Облік робочого часу здійснюється в модулі Зарплата=&gt;Табель.</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Підготовчі етапи для формування табеля обліку робочого часу:</w:t>
      </w:r>
    </w:p>
    <w:p w:rsidR="00C3024E" w:rsidRPr="00816AB2" w:rsidRDefault="004B4A71" w:rsidP="009A1D15">
      <w:pPr>
        <w:pStyle w:val="Standard"/>
        <w:numPr>
          <w:ilvl w:val="0"/>
          <w:numId w:val="36"/>
        </w:numPr>
        <w:tabs>
          <w:tab w:val="clear" w:pos="10151"/>
        </w:tabs>
        <w:spacing w:before="120" w:after="0" w:line="240" w:lineRule="auto"/>
        <w:ind w:left="0" w:firstLine="709"/>
        <w:rPr>
          <w:color w:val="auto"/>
          <w:sz w:val="20"/>
          <w:szCs w:val="20"/>
        </w:rPr>
      </w:pPr>
      <w:r w:rsidRPr="00816AB2">
        <w:rPr>
          <w:color w:val="auto"/>
          <w:sz w:val="20"/>
          <w:szCs w:val="20"/>
        </w:rPr>
        <w:t>Сформувати календар на рік (відкоригувати його) та довідник кодів днів для табелю.</w:t>
      </w:r>
    </w:p>
    <w:p w:rsidR="00C3024E" w:rsidRPr="00816AB2" w:rsidRDefault="004B4A71" w:rsidP="009A1D15">
      <w:pPr>
        <w:pStyle w:val="Standard"/>
        <w:numPr>
          <w:ilvl w:val="0"/>
          <w:numId w:val="14"/>
        </w:numPr>
        <w:tabs>
          <w:tab w:val="clear" w:pos="10151"/>
        </w:tabs>
        <w:spacing w:before="120" w:after="0" w:line="240" w:lineRule="auto"/>
        <w:ind w:left="0" w:firstLine="709"/>
        <w:rPr>
          <w:color w:val="auto"/>
          <w:sz w:val="20"/>
          <w:szCs w:val="20"/>
        </w:rPr>
      </w:pPr>
      <w:r w:rsidRPr="00816AB2">
        <w:rPr>
          <w:color w:val="auto"/>
          <w:sz w:val="20"/>
          <w:szCs w:val="20"/>
        </w:rPr>
        <w:t>Сформувати відповідні графіки роботи.</w:t>
      </w:r>
    </w:p>
    <w:p w:rsidR="00C3024E" w:rsidRPr="00816AB2" w:rsidRDefault="004B4A71" w:rsidP="009A1D15">
      <w:pPr>
        <w:pStyle w:val="Standard"/>
        <w:numPr>
          <w:ilvl w:val="0"/>
          <w:numId w:val="14"/>
        </w:numPr>
        <w:tabs>
          <w:tab w:val="clear" w:pos="10151"/>
        </w:tabs>
        <w:spacing w:before="120" w:after="0" w:line="240" w:lineRule="auto"/>
        <w:ind w:left="0" w:firstLine="709"/>
        <w:rPr>
          <w:color w:val="auto"/>
          <w:sz w:val="20"/>
          <w:szCs w:val="20"/>
        </w:rPr>
      </w:pPr>
      <w:r w:rsidRPr="00816AB2">
        <w:rPr>
          <w:color w:val="auto"/>
          <w:sz w:val="20"/>
          <w:szCs w:val="20"/>
        </w:rPr>
        <w:t>Сформувати фонд робочого часу.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Від наявності фонду робочого часу, календаря та графіку роботи залежить правильне формування табеля обліку робочого часу працівників. Крім того, за відсутності планового фонду робочого часу, як правило, неможливий правильний автоматичний розрахунок нарахувань на документи про відпустку і лікарняні листи.</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2"/>
        <w:jc w:val="both"/>
        <w:rPr>
          <w:rFonts w:cs="Times New Roman"/>
          <w:sz w:val="20"/>
          <w:szCs w:val="20"/>
        </w:rPr>
      </w:pPr>
      <w:bookmarkStart w:id="331" w:name="_heading=h.4iylrwe"/>
      <w:bookmarkStart w:id="332" w:name="_Toc74838591"/>
      <w:bookmarkStart w:id="333" w:name="_Toc74838661"/>
      <w:bookmarkStart w:id="334" w:name="_Toc83037608"/>
      <w:bookmarkEnd w:id="331"/>
      <w:r w:rsidRPr="00816AB2">
        <w:rPr>
          <w:rFonts w:cs="Times New Roman"/>
          <w:sz w:val="20"/>
          <w:szCs w:val="20"/>
        </w:rPr>
        <w:t>Формування та редагування календаря</w:t>
      </w:r>
      <w:bookmarkEnd w:id="332"/>
      <w:bookmarkEnd w:id="333"/>
      <w:bookmarkEnd w:id="334"/>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Функціонал призначений для формування та коригування календаря. Для роботи з ним необхідно обрати Зарплата=&gt;Налаштування=&gt;Календар.</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19395" cy="1725295"/>
            <wp:effectExtent l="0" t="0" r="0" b="0"/>
            <wp:docPr id="96"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19395" cy="172529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335" w:name="_Ref79505379"/>
      <w:bookmarkStart w:id="336" w:name="_Toc83037692"/>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49</w:t>
      </w:r>
      <w:r w:rsidRPr="00816AB2">
        <w:rPr>
          <w:rFonts w:cs="Times New Roman"/>
          <w:sz w:val="20"/>
          <w:szCs w:val="20"/>
        </w:rPr>
        <w:fldChar w:fldCharType="end"/>
      </w:r>
      <w:bookmarkStart w:id="337" w:name="_Toc74838903"/>
      <w:bookmarkEnd w:id="335"/>
      <w:r w:rsidR="004B4A71" w:rsidRPr="00816AB2">
        <w:rPr>
          <w:rFonts w:cs="Times New Roman"/>
          <w:sz w:val="20"/>
          <w:szCs w:val="20"/>
        </w:rPr>
        <w:t xml:space="preserve">  Інтерфейс календаря</w:t>
      </w:r>
      <w:bookmarkEnd w:id="336"/>
      <w:bookmarkEnd w:id="337"/>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Інтерфейс календаря (</w:t>
      </w:r>
      <w:r w:rsidR="00B01804" w:rsidRPr="00816AB2">
        <w:rPr>
          <w:color w:val="auto"/>
          <w:sz w:val="20"/>
          <w:szCs w:val="20"/>
        </w:rPr>
        <w:fldChar w:fldCharType="begin"/>
      </w:r>
      <w:r w:rsidR="00B01804" w:rsidRPr="00816AB2">
        <w:rPr>
          <w:color w:val="auto"/>
          <w:sz w:val="20"/>
          <w:szCs w:val="20"/>
        </w:rPr>
        <w:instrText xml:space="preserve"> REF _Ref79505379 \h </w:instrText>
      </w:r>
      <w:r w:rsidR="00AC4094" w:rsidRPr="00816AB2">
        <w:rPr>
          <w:color w:val="auto"/>
          <w:sz w:val="20"/>
          <w:szCs w:val="20"/>
        </w:rPr>
      </w:r>
      <w:r w:rsidR="00B535A0" w:rsidRPr="00816AB2">
        <w:rPr>
          <w:color w:val="auto"/>
          <w:sz w:val="20"/>
          <w:szCs w:val="20"/>
        </w:rPr>
        <w:instrText xml:space="preserve"> \* MERGEFORMAT </w:instrText>
      </w:r>
      <w:r w:rsidR="00B01804"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49</w:t>
      </w:r>
      <w:r w:rsidR="00B01804" w:rsidRPr="00816AB2">
        <w:rPr>
          <w:color w:val="auto"/>
          <w:sz w:val="20"/>
          <w:szCs w:val="20"/>
        </w:rPr>
        <w:fldChar w:fldCharType="end"/>
      </w:r>
      <w:r w:rsidRPr="00816AB2">
        <w:rPr>
          <w:color w:val="auto"/>
          <w:sz w:val="20"/>
          <w:szCs w:val="20"/>
        </w:rPr>
        <w:t>) такий:</w:t>
      </w:r>
    </w:p>
    <w:p w:rsidR="00C3024E" w:rsidRPr="00816AB2" w:rsidRDefault="004B4A71" w:rsidP="009A1D15">
      <w:pPr>
        <w:pStyle w:val="Standard"/>
        <w:numPr>
          <w:ilvl w:val="0"/>
          <w:numId w:val="9"/>
        </w:numPr>
        <w:tabs>
          <w:tab w:val="clear" w:pos="10151"/>
        </w:tabs>
        <w:spacing w:before="120" w:after="0" w:line="240" w:lineRule="auto"/>
        <w:ind w:left="0" w:firstLine="709"/>
        <w:rPr>
          <w:color w:val="auto"/>
          <w:sz w:val="20"/>
          <w:szCs w:val="20"/>
        </w:rPr>
      </w:pPr>
      <w:r w:rsidRPr="00816AB2">
        <w:rPr>
          <w:color w:val="auto"/>
          <w:sz w:val="20"/>
          <w:szCs w:val="20"/>
        </w:rPr>
        <w:t>Ліва частина «Об'єкт» містить перелік доступних об'єктів.</w:t>
      </w:r>
    </w:p>
    <w:p w:rsidR="00C3024E" w:rsidRPr="00816AB2" w:rsidRDefault="004B4A71" w:rsidP="009A1D15">
      <w:pPr>
        <w:pStyle w:val="Standard"/>
        <w:numPr>
          <w:ilvl w:val="0"/>
          <w:numId w:val="9"/>
        </w:numPr>
        <w:tabs>
          <w:tab w:val="clear" w:pos="10151"/>
        </w:tabs>
        <w:spacing w:before="120" w:after="0" w:line="240" w:lineRule="auto"/>
        <w:ind w:left="0" w:firstLine="709"/>
        <w:rPr>
          <w:color w:val="auto"/>
          <w:sz w:val="20"/>
          <w:szCs w:val="20"/>
        </w:rPr>
      </w:pPr>
      <w:r w:rsidRPr="00816AB2">
        <w:rPr>
          <w:color w:val="auto"/>
          <w:sz w:val="20"/>
          <w:szCs w:val="20"/>
        </w:rPr>
        <w:t>Середня частина «Календар» демонструє календар по обраному об'єкту. Для кожного дня календаря визначено найменування місяця, день тижня, статус дня («Вихідний» / «Свято»).  Для  робочого дня  клітинка порожня.</w:t>
      </w:r>
    </w:p>
    <w:p w:rsidR="00C3024E" w:rsidRPr="00816AB2" w:rsidRDefault="004B4A71" w:rsidP="009A1D15">
      <w:pPr>
        <w:pStyle w:val="Standard"/>
        <w:numPr>
          <w:ilvl w:val="0"/>
          <w:numId w:val="9"/>
        </w:numPr>
        <w:tabs>
          <w:tab w:val="clear" w:pos="10151"/>
        </w:tabs>
        <w:spacing w:before="120" w:after="0" w:line="240" w:lineRule="auto"/>
        <w:ind w:left="0" w:firstLine="709"/>
        <w:rPr>
          <w:color w:val="auto"/>
          <w:sz w:val="20"/>
          <w:szCs w:val="20"/>
        </w:rPr>
      </w:pPr>
      <w:r w:rsidRPr="00816AB2">
        <w:rPr>
          <w:color w:val="auto"/>
          <w:sz w:val="20"/>
          <w:szCs w:val="20"/>
        </w:rPr>
        <w:t>Права частина відображає всі зміни, які проводились в календарі.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Календар формується на рік для кожного об’єкту окремо та зберігає інформацію про кожен день з ознакою «Робочий» / «Вихідний» / «Свято».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Як правило, довідник формується один раз на початку року. Для виконання цієї операції необхідно:</w:t>
      </w:r>
    </w:p>
    <w:p w:rsidR="00C3024E" w:rsidRPr="00816AB2" w:rsidRDefault="004B4A71" w:rsidP="009A1D15">
      <w:pPr>
        <w:pStyle w:val="Standard"/>
        <w:numPr>
          <w:ilvl w:val="0"/>
          <w:numId w:val="37"/>
        </w:numPr>
        <w:tabs>
          <w:tab w:val="clear" w:pos="10151"/>
        </w:tabs>
        <w:spacing w:before="120" w:after="0" w:line="240" w:lineRule="auto"/>
        <w:ind w:left="0" w:firstLine="709"/>
        <w:rPr>
          <w:color w:val="auto"/>
          <w:sz w:val="20"/>
          <w:szCs w:val="20"/>
        </w:rPr>
      </w:pPr>
      <w:r w:rsidRPr="00816AB2">
        <w:rPr>
          <w:color w:val="auto"/>
          <w:sz w:val="20"/>
          <w:szCs w:val="20"/>
        </w:rPr>
        <w:t>Перейти в праву частину інтерфейсу.</w:t>
      </w:r>
    </w:p>
    <w:p w:rsidR="00C3024E" w:rsidRPr="00816AB2" w:rsidRDefault="004B4A71" w:rsidP="009A1D15">
      <w:pPr>
        <w:pStyle w:val="Standard"/>
        <w:numPr>
          <w:ilvl w:val="0"/>
          <w:numId w:val="15"/>
        </w:numPr>
        <w:tabs>
          <w:tab w:val="clear" w:pos="10151"/>
        </w:tabs>
        <w:spacing w:before="120" w:after="0" w:line="240" w:lineRule="auto"/>
        <w:ind w:left="0" w:firstLine="709"/>
        <w:rPr>
          <w:color w:val="auto"/>
          <w:sz w:val="20"/>
          <w:szCs w:val="20"/>
        </w:rPr>
      </w:pPr>
      <w:r w:rsidRPr="00816AB2">
        <w:rPr>
          <w:color w:val="auto"/>
          <w:sz w:val="20"/>
          <w:szCs w:val="20"/>
        </w:rPr>
        <w:t xml:space="preserve">Обрати рік, на який необхідно сформувати календар, за допомогою кнопки Рік </w:t>
      </w:r>
      <w:r w:rsidR="000F7738" w:rsidRPr="000F7738">
        <w:rPr>
          <w:noProof/>
          <w:color w:val="auto"/>
          <w:sz w:val="20"/>
          <w:szCs w:val="20"/>
          <w:lang w:val="ru-RU" w:bidi="ar-SA"/>
        </w:rPr>
        <w:drawing>
          <wp:inline distT="0" distB="0" distL="0" distR="0">
            <wp:extent cx="325755" cy="246380"/>
            <wp:effectExtent l="0" t="0" r="0" b="0"/>
            <wp:docPr id="97"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5755" cy="246380"/>
                    </a:xfrm>
                    <a:prstGeom prst="rect">
                      <a:avLst/>
                    </a:prstGeom>
                    <a:noFill/>
                    <a:ln>
                      <a:noFill/>
                    </a:ln>
                  </pic:spPr>
                </pic:pic>
              </a:graphicData>
            </a:graphic>
          </wp:inline>
        </w:drawing>
      </w:r>
      <w:r w:rsidRPr="00816AB2">
        <w:rPr>
          <w:color w:val="auto"/>
          <w:sz w:val="20"/>
          <w:szCs w:val="20"/>
        </w:rPr>
        <w:t xml:space="preserve"> (F9).</w:t>
      </w:r>
    </w:p>
    <w:p w:rsidR="00C3024E" w:rsidRPr="00816AB2" w:rsidRDefault="004B4A71" w:rsidP="009A1D15">
      <w:pPr>
        <w:pStyle w:val="Standard"/>
        <w:numPr>
          <w:ilvl w:val="0"/>
          <w:numId w:val="15"/>
        </w:numPr>
        <w:tabs>
          <w:tab w:val="clear" w:pos="10151"/>
        </w:tabs>
        <w:spacing w:before="120" w:after="0" w:line="240" w:lineRule="auto"/>
        <w:ind w:left="0" w:firstLine="709"/>
        <w:rPr>
          <w:color w:val="auto"/>
          <w:sz w:val="20"/>
          <w:szCs w:val="20"/>
        </w:rPr>
      </w:pPr>
      <w:r w:rsidRPr="00816AB2">
        <w:rPr>
          <w:color w:val="auto"/>
          <w:sz w:val="20"/>
          <w:szCs w:val="20"/>
        </w:rPr>
        <w:t xml:space="preserve"> За допомогою кнопки Розрахунок обрати необхідний вид розрахунку (</w:t>
      </w:r>
      <w:r w:rsidR="00B01804" w:rsidRPr="00816AB2">
        <w:rPr>
          <w:color w:val="auto"/>
          <w:sz w:val="20"/>
          <w:szCs w:val="20"/>
        </w:rPr>
        <w:fldChar w:fldCharType="begin"/>
      </w:r>
      <w:r w:rsidR="00B01804" w:rsidRPr="00816AB2">
        <w:rPr>
          <w:color w:val="auto"/>
          <w:sz w:val="20"/>
          <w:szCs w:val="20"/>
        </w:rPr>
        <w:instrText xml:space="preserve"> REF _Ref79674696 \h </w:instrText>
      </w:r>
      <w:r w:rsidR="00AC4094" w:rsidRPr="00816AB2">
        <w:rPr>
          <w:color w:val="auto"/>
          <w:sz w:val="20"/>
          <w:szCs w:val="20"/>
        </w:rPr>
      </w:r>
      <w:r w:rsidR="00B535A0" w:rsidRPr="00816AB2">
        <w:rPr>
          <w:color w:val="auto"/>
          <w:sz w:val="20"/>
          <w:szCs w:val="20"/>
        </w:rPr>
        <w:instrText xml:space="preserve"> \* MERGEFORMAT </w:instrText>
      </w:r>
      <w:r w:rsidR="00B01804"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50</w:t>
      </w:r>
      <w:r w:rsidR="00B01804" w:rsidRPr="00816AB2">
        <w:rPr>
          <w:color w:val="auto"/>
          <w:sz w:val="20"/>
          <w:szCs w:val="20"/>
        </w:rPr>
        <w:fldChar w:fldCharType="end"/>
      </w:r>
      <w:r w:rsidRPr="00816AB2">
        <w:rPr>
          <w:color w:val="auto"/>
          <w:sz w:val="20"/>
          <w:szCs w:val="20"/>
        </w:rPr>
        <w:t>) – режим Сформувати календар за поточним об'єктом.</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2878455" cy="1804670"/>
            <wp:effectExtent l="0" t="0" r="0" b="0"/>
            <wp:docPr id="98"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78455" cy="180467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338" w:name="_Ref79674696"/>
      <w:bookmarkStart w:id="339" w:name="_Toc83037693"/>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50</w:t>
      </w:r>
      <w:r w:rsidRPr="00816AB2">
        <w:rPr>
          <w:rFonts w:cs="Times New Roman"/>
          <w:sz w:val="20"/>
          <w:szCs w:val="20"/>
        </w:rPr>
        <w:fldChar w:fldCharType="end"/>
      </w:r>
      <w:bookmarkStart w:id="340" w:name="_Toc74838904"/>
      <w:bookmarkEnd w:id="338"/>
      <w:r w:rsidR="004B4A71" w:rsidRPr="00816AB2">
        <w:rPr>
          <w:rFonts w:cs="Times New Roman"/>
          <w:i/>
          <w:sz w:val="20"/>
          <w:szCs w:val="20"/>
        </w:rPr>
        <w:t xml:space="preserve"> </w:t>
      </w:r>
      <w:r w:rsidR="004B4A71" w:rsidRPr="00816AB2">
        <w:rPr>
          <w:rFonts w:cs="Times New Roman"/>
          <w:sz w:val="20"/>
          <w:szCs w:val="20"/>
        </w:rPr>
        <w:t>Режими розрахунку для календаря</w:t>
      </w:r>
      <w:bookmarkEnd w:id="339"/>
      <w:bookmarkEnd w:id="340"/>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Після формування календаря система видає протокол. Якщо календар був сформований раніше - повторне формування проводитися не буде.</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За необхідності змінити статус дня у вже сформованому календарі, потрібно активувати дату, яка змінюється, та натиснути праву кнопку миші, обрати з меню «Зміна статусу дня». (або обрати режим «Зміна статусу дня» по кнопці  Розрахунок).</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На підставі календаря створюється Фонд робочого часу. Календар використовується під час розрахунку лікарняних, відпускних та документів по середньому.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Календар обов’язково повинен бути створений як на попередній рік (для розрахунку документів по середньому), так і на поточний.   </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2"/>
        <w:jc w:val="both"/>
        <w:rPr>
          <w:rFonts w:cs="Times New Roman"/>
          <w:sz w:val="20"/>
          <w:szCs w:val="20"/>
        </w:rPr>
      </w:pPr>
      <w:bookmarkStart w:id="341" w:name="_heading=h.3x8tuzt"/>
      <w:bookmarkStart w:id="342" w:name="_Toc74838592"/>
      <w:bookmarkStart w:id="343" w:name="_Toc74838662"/>
      <w:bookmarkStart w:id="344" w:name="_Toc83037609"/>
      <w:bookmarkEnd w:id="341"/>
      <w:r w:rsidRPr="00816AB2">
        <w:rPr>
          <w:rFonts w:cs="Times New Roman"/>
          <w:sz w:val="20"/>
          <w:szCs w:val="20"/>
        </w:rPr>
        <w:t>Довідник кодів днів</w:t>
      </w:r>
      <w:bookmarkEnd w:id="342"/>
      <w:bookmarkEnd w:id="343"/>
      <w:bookmarkEnd w:id="344"/>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Довідник кодів днів призначений для формування та коригування кодів днів, які використовуються в табелі обліку робочого часу. Довідник (</w:t>
      </w:r>
      <w:r w:rsidR="00B01804" w:rsidRPr="00816AB2">
        <w:rPr>
          <w:color w:val="auto"/>
          <w:sz w:val="20"/>
          <w:szCs w:val="20"/>
        </w:rPr>
        <w:fldChar w:fldCharType="begin"/>
      </w:r>
      <w:r w:rsidR="00B01804" w:rsidRPr="00816AB2">
        <w:rPr>
          <w:color w:val="auto"/>
          <w:sz w:val="20"/>
          <w:szCs w:val="20"/>
        </w:rPr>
        <w:instrText xml:space="preserve"> REF _Ref79674992 \h </w:instrText>
      </w:r>
      <w:r w:rsidR="00AC4094" w:rsidRPr="00816AB2">
        <w:rPr>
          <w:color w:val="auto"/>
          <w:sz w:val="20"/>
          <w:szCs w:val="20"/>
        </w:rPr>
      </w:r>
      <w:r w:rsidR="00B535A0" w:rsidRPr="00816AB2">
        <w:rPr>
          <w:color w:val="auto"/>
          <w:sz w:val="20"/>
          <w:szCs w:val="20"/>
        </w:rPr>
        <w:instrText xml:space="preserve"> \* MERGEFORMAT </w:instrText>
      </w:r>
      <w:r w:rsidR="00B01804"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51</w:t>
      </w:r>
      <w:r w:rsidR="00B01804" w:rsidRPr="00816AB2">
        <w:rPr>
          <w:color w:val="auto"/>
          <w:sz w:val="20"/>
          <w:szCs w:val="20"/>
        </w:rPr>
        <w:fldChar w:fldCharType="end"/>
      </w:r>
      <w:r w:rsidRPr="00816AB2">
        <w:rPr>
          <w:color w:val="auto"/>
          <w:sz w:val="20"/>
          <w:szCs w:val="20"/>
        </w:rPr>
        <w:t>) знаходиться в  Зарплата=&gt;Налаштування=&gt;Довідник кодів днів.</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230370" cy="2695575"/>
            <wp:effectExtent l="0" t="0" r="0" b="0"/>
            <wp:docPr id="99"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30370" cy="269557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345" w:name="_Ref79674992"/>
      <w:bookmarkStart w:id="346" w:name="_Toc83037694"/>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51</w:t>
      </w:r>
      <w:r w:rsidRPr="00816AB2">
        <w:rPr>
          <w:rFonts w:cs="Times New Roman"/>
          <w:sz w:val="20"/>
          <w:szCs w:val="20"/>
        </w:rPr>
        <w:fldChar w:fldCharType="end"/>
      </w:r>
      <w:bookmarkStart w:id="347" w:name="_Toc74838905"/>
      <w:bookmarkEnd w:id="345"/>
      <w:r w:rsidR="004B4A71" w:rsidRPr="00816AB2">
        <w:rPr>
          <w:rFonts w:cs="Times New Roman"/>
          <w:i/>
          <w:sz w:val="20"/>
          <w:szCs w:val="20"/>
        </w:rPr>
        <w:t xml:space="preserve"> </w:t>
      </w:r>
      <w:r w:rsidR="004B4A71" w:rsidRPr="00816AB2">
        <w:rPr>
          <w:rFonts w:cs="Times New Roman"/>
          <w:sz w:val="20"/>
          <w:szCs w:val="20"/>
        </w:rPr>
        <w:t>Довідник кодів днів у табелі</w:t>
      </w:r>
      <w:bookmarkEnd w:id="346"/>
      <w:bookmarkEnd w:id="347"/>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Довідник кодів поставляється із стандартними кодами днів. За потреби коди днів можна відредагувати та/або додати свої користувацькі параметри (</w:t>
      </w:r>
      <w:r w:rsidR="00BF491B" w:rsidRPr="00816AB2">
        <w:rPr>
          <w:color w:val="auto"/>
          <w:sz w:val="20"/>
          <w:szCs w:val="20"/>
        </w:rPr>
        <w:fldChar w:fldCharType="begin"/>
      </w:r>
      <w:r w:rsidR="00BF491B" w:rsidRPr="00816AB2">
        <w:rPr>
          <w:color w:val="auto"/>
          <w:sz w:val="20"/>
          <w:szCs w:val="20"/>
        </w:rPr>
        <w:instrText xml:space="preserve"> REF _Ref79675228 \h </w:instrText>
      </w:r>
      <w:r w:rsidR="00AC4094" w:rsidRPr="00816AB2">
        <w:rPr>
          <w:color w:val="auto"/>
          <w:sz w:val="20"/>
          <w:szCs w:val="20"/>
        </w:rPr>
      </w:r>
      <w:r w:rsidR="00B535A0" w:rsidRPr="00816AB2">
        <w:rPr>
          <w:color w:val="auto"/>
          <w:sz w:val="20"/>
          <w:szCs w:val="20"/>
        </w:rPr>
        <w:instrText xml:space="preserve"> \* MERGEFORMAT </w:instrText>
      </w:r>
      <w:r w:rsidR="00BF491B"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52</w:t>
      </w:r>
      <w:r w:rsidR="00BF491B" w:rsidRPr="00816AB2">
        <w:rPr>
          <w:color w:val="auto"/>
          <w:sz w:val="20"/>
          <w:szCs w:val="20"/>
        </w:rPr>
        <w:fldChar w:fldCharType="end"/>
      </w:r>
      <w:r w:rsidRPr="00816AB2">
        <w:rPr>
          <w:color w:val="auto"/>
          <w:sz w:val="20"/>
          <w:szCs w:val="20"/>
        </w:rPr>
        <w:t>).</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F25DC8" w:rsidRPr="00816AB2" w:rsidRDefault="000F7738" w:rsidP="003D08F6">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293870" cy="4102735"/>
            <wp:effectExtent l="0" t="0" r="0" b="0"/>
            <wp:docPr id="100"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93870" cy="410273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348" w:name="_Ref79675228"/>
      <w:bookmarkStart w:id="349" w:name="_Toc83037695"/>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52</w:t>
      </w:r>
      <w:r w:rsidRPr="00816AB2">
        <w:rPr>
          <w:rFonts w:cs="Times New Roman"/>
          <w:sz w:val="20"/>
          <w:szCs w:val="20"/>
        </w:rPr>
        <w:fldChar w:fldCharType="end"/>
      </w:r>
      <w:bookmarkStart w:id="350" w:name="_Toc74838906"/>
      <w:bookmarkEnd w:id="348"/>
      <w:r w:rsidR="004B4A71" w:rsidRPr="00816AB2">
        <w:rPr>
          <w:rFonts w:cs="Times New Roman"/>
          <w:sz w:val="20"/>
          <w:szCs w:val="20"/>
        </w:rPr>
        <w:t xml:space="preserve">  Екран редагування/додавання кодів днів для табелю</w:t>
      </w:r>
      <w:bookmarkEnd w:id="349"/>
      <w:bookmarkEnd w:id="350"/>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У вікні коригування/додавання запису зазначаються найменування коду, статус дня, обирається колір, яким цей день буде відображатись в табелі, час, та інші параметри.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Кожне позначення дня має бути унікальним в довіднику.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коректного табельного обліку необхідно заповнити даний довідник максимально можливими значеннями.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додавання нового коду дня необхідно виконати наступні дії:</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1. На панелі інструментів натиснути кнопку Додати (або F7).</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2. В екранній формі вказати значення наступних параметрів (</w:t>
      </w:r>
      <w:r w:rsidR="00BF491B" w:rsidRPr="00816AB2">
        <w:rPr>
          <w:color w:val="auto"/>
          <w:sz w:val="20"/>
          <w:szCs w:val="20"/>
        </w:rPr>
        <w:fldChar w:fldCharType="begin"/>
      </w:r>
      <w:r w:rsidR="00BF491B" w:rsidRPr="00816AB2">
        <w:rPr>
          <w:color w:val="auto"/>
          <w:sz w:val="20"/>
          <w:szCs w:val="20"/>
        </w:rPr>
        <w:instrText xml:space="preserve"> REF _Ref79675228 \h </w:instrText>
      </w:r>
      <w:r w:rsidR="00AC4094" w:rsidRPr="00816AB2">
        <w:rPr>
          <w:color w:val="auto"/>
          <w:sz w:val="20"/>
          <w:szCs w:val="20"/>
        </w:rPr>
      </w:r>
      <w:r w:rsidR="00B535A0" w:rsidRPr="00816AB2">
        <w:rPr>
          <w:color w:val="auto"/>
          <w:sz w:val="20"/>
          <w:szCs w:val="20"/>
        </w:rPr>
        <w:instrText xml:space="preserve"> \* MERGEFORMAT </w:instrText>
      </w:r>
      <w:r w:rsidR="00BF491B"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52</w:t>
      </w:r>
      <w:r w:rsidR="00BF491B" w:rsidRPr="00816AB2">
        <w:rPr>
          <w:color w:val="auto"/>
          <w:sz w:val="20"/>
          <w:szCs w:val="20"/>
        </w:rPr>
        <w:fldChar w:fldCharType="end"/>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Код дня в табелі</w:t>
      </w:r>
      <w:r w:rsidRPr="00816AB2">
        <w:rPr>
          <w:color w:val="auto"/>
          <w:sz w:val="20"/>
          <w:szCs w:val="20"/>
        </w:rPr>
        <w:t>. Під час вибору коду дня в табелі допускається використання цифр, букв верхнього регістру української та англійської абетки.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Найменування дня</w:t>
      </w:r>
      <w:r w:rsidRPr="00816AB2">
        <w:rPr>
          <w:color w:val="auto"/>
          <w:sz w:val="20"/>
          <w:szCs w:val="20"/>
        </w:rPr>
        <w:t>. В полі зазначається довільне унікальне значення.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Статус дня</w:t>
      </w:r>
      <w:r w:rsidRPr="00816AB2">
        <w:rPr>
          <w:color w:val="auto"/>
          <w:sz w:val="20"/>
          <w:szCs w:val="20"/>
        </w:rPr>
        <w:t>: робочий день; неповний робочий день; індивідуальний робочий день; неявка (відсутність); вихідний день; святковий; лікарняний; відпустка; за середнім; робота в святковий день.</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Під час формування нового значення необхідно правильно заповнити цей показник для коректної роботи процедур автоматичного формування нарахувань за документами відпустки, лікарняних листів, за середнім. Якщо зазначено статус дня «індивідуальний робочий день», то під час вибору цього коду дня в табелі, система дозволяє вручну вказати для цього дня довільні значення днів і годин.</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Колір дня.</w:t>
      </w:r>
      <w:r w:rsidRPr="00816AB2">
        <w:rPr>
          <w:color w:val="auto"/>
          <w:sz w:val="20"/>
          <w:szCs w:val="20"/>
        </w:rPr>
        <w:t xml:space="preserve"> В полі вказується колір, який буде відображатись у табелі, в режимі По днях і фонді робочого часу. Колір обирається з довідника кольорів. Якщо його не обрано, то за замовчуванням, буде використовуватись чорний колір дня.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Колір фону дня у табелі.</w:t>
      </w:r>
      <w:r w:rsidRPr="00816AB2">
        <w:rPr>
          <w:color w:val="auto"/>
          <w:sz w:val="20"/>
          <w:szCs w:val="20"/>
        </w:rPr>
        <w:t xml:space="preserve"> В полі вказується колір фону. Він буде відображатися в таблиці перегляду і в формі введення режиму «По днях», в табелі і фонді робочого часу. Якщо код фону дня не вказано - використовується білий колір фону дня.</w:t>
      </w:r>
    </w:p>
    <w:p w:rsidR="00397230"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Час початку і закінчення роботи за вказаним кодом дня.</w:t>
      </w:r>
      <w:r w:rsidRPr="00816AB2">
        <w:rPr>
          <w:color w:val="auto"/>
          <w:sz w:val="20"/>
          <w:szCs w:val="20"/>
        </w:rPr>
        <w:t xml:space="preserve"> </w:t>
      </w:r>
    </w:p>
    <w:p w:rsidR="00BF491B"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lastRenderedPageBreak/>
        <w:t>Час обіду для даного коду дня.</w:t>
      </w:r>
      <w:r w:rsidRPr="00816AB2">
        <w:rPr>
          <w:color w:val="auto"/>
          <w:sz w:val="20"/>
          <w:szCs w:val="20"/>
        </w:rPr>
        <w:t xml:space="preserve"> </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Дні.</w:t>
      </w:r>
      <w:r w:rsidRPr="00816AB2">
        <w:rPr>
          <w:color w:val="auto"/>
          <w:sz w:val="20"/>
          <w:szCs w:val="20"/>
        </w:rPr>
        <w:t xml:space="preserve"> В даному полі вказується кількість днів, яка відповідає даному коду дня. Ознака «Із ФРЧ» визначає, що для даного коду дня значення обирається з фонду робочого часу (ФРЧ) за відповідним днем табелю.</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09745" cy="2862580"/>
            <wp:effectExtent l="0" t="0" r="0" b="0"/>
            <wp:docPr id="10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09745" cy="286258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351" w:name="_Ref79675308"/>
      <w:bookmarkStart w:id="352" w:name="_Toc83037696"/>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53</w:t>
      </w:r>
      <w:r w:rsidRPr="00816AB2">
        <w:rPr>
          <w:rFonts w:cs="Times New Roman"/>
          <w:sz w:val="20"/>
          <w:szCs w:val="20"/>
        </w:rPr>
        <w:fldChar w:fldCharType="end"/>
      </w:r>
      <w:bookmarkStart w:id="353" w:name="_Toc74838907"/>
      <w:bookmarkEnd w:id="351"/>
      <w:r w:rsidR="004B4A71" w:rsidRPr="00816AB2">
        <w:rPr>
          <w:rFonts w:cs="Times New Roman"/>
          <w:sz w:val="20"/>
          <w:szCs w:val="20"/>
        </w:rPr>
        <w:t xml:space="preserve">  Вкладка Додатково Довідника кодів днів</w:t>
      </w:r>
      <w:bookmarkEnd w:id="352"/>
      <w:bookmarkEnd w:id="353"/>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У вкладці Додатково (</w:t>
      </w:r>
      <w:r w:rsidR="00BF491B" w:rsidRPr="00816AB2">
        <w:rPr>
          <w:i/>
          <w:color w:val="auto"/>
          <w:sz w:val="20"/>
          <w:szCs w:val="20"/>
        </w:rPr>
        <w:fldChar w:fldCharType="begin"/>
      </w:r>
      <w:r w:rsidR="00BF491B" w:rsidRPr="00816AB2">
        <w:rPr>
          <w:i/>
          <w:color w:val="auto"/>
          <w:sz w:val="20"/>
          <w:szCs w:val="20"/>
        </w:rPr>
        <w:instrText xml:space="preserve"> REF _Ref79675308 \h </w:instrText>
      </w:r>
      <w:r w:rsidR="00AC4094" w:rsidRPr="00816AB2">
        <w:rPr>
          <w:i/>
          <w:color w:val="auto"/>
          <w:sz w:val="20"/>
          <w:szCs w:val="20"/>
        </w:rPr>
      </w:r>
      <w:r w:rsidR="00B535A0" w:rsidRPr="00816AB2">
        <w:rPr>
          <w:color w:val="auto"/>
          <w:sz w:val="20"/>
          <w:szCs w:val="20"/>
        </w:rPr>
        <w:instrText xml:space="preserve"> \* MERGEFORMAT </w:instrText>
      </w:r>
      <w:r w:rsidR="00BF491B" w:rsidRPr="00816AB2">
        <w:rPr>
          <w:i/>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53</w:t>
      </w:r>
      <w:r w:rsidR="00BF491B" w:rsidRPr="00816AB2">
        <w:rPr>
          <w:i/>
          <w:color w:val="auto"/>
          <w:sz w:val="20"/>
          <w:szCs w:val="20"/>
        </w:rPr>
        <w:fldChar w:fldCharType="end"/>
      </w:r>
      <w:r w:rsidRPr="00816AB2">
        <w:rPr>
          <w:i/>
          <w:color w:val="auto"/>
          <w:sz w:val="20"/>
          <w:szCs w:val="20"/>
        </w:rPr>
        <w:t>) вказати значення наступних параметрів:</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Цифровий код дня.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Позначення для друку.</w:t>
      </w:r>
      <w:r w:rsidRPr="00816AB2">
        <w:rPr>
          <w:color w:val="auto"/>
          <w:sz w:val="20"/>
          <w:szCs w:val="20"/>
        </w:rPr>
        <w:t xml:space="preserve"> Використовується в системних друкованих формах табеля.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xml:space="preserve">Дні заміни для святкових, вихідних та передсвяткових днів по календарю. </w:t>
      </w:r>
      <w:r w:rsidRPr="00816AB2">
        <w:rPr>
          <w:color w:val="auto"/>
          <w:sz w:val="20"/>
          <w:szCs w:val="20"/>
        </w:rPr>
        <w:t>Значення цих полів використовується для автоматичної заміни в фонді робочого часу для святкових, вихідних та передсвяткових днів по календарю. Після автоматичного формування графіку по календарю, залежно від ознаки дня в календарі (свято, вихідний) за довідником кодів днів заповнюються коди таких днів (свято, вихідний, передсвятковий день, п'ятниця, передсвяткова п'ятниця). Якщо ці поля незаповнені перекодування не виконується.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Зміна.</w:t>
      </w:r>
      <w:r w:rsidRPr="00816AB2">
        <w:rPr>
          <w:color w:val="auto"/>
          <w:sz w:val="20"/>
          <w:szCs w:val="20"/>
        </w:rPr>
        <w:t xml:space="preserve"> Вказується номер зміни і кількість годин зміни, які за цим кодом дня повинен відпрацювати працівник. Дані значення використовуються при формуванні форм звітності.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Вид графіку.</w:t>
      </w:r>
      <w:r w:rsidRPr="00816AB2">
        <w:rPr>
          <w:color w:val="auto"/>
          <w:sz w:val="20"/>
          <w:szCs w:val="20"/>
        </w:rPr>
        <w:t xml:space="preserve"> Поділ кодів днів для використання в Фондах робочого часу персоналу і в графіках роботи. Доступні значення: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Фонд робочого часу персоналу;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Графіки роботи обладнання;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Якщо нічого не вказано, то даний код дня може використовуватися у всіх графіках.</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Довідник кодів днів спільний для всіх об’єктів.  При коригуванні коду дня, змінюються дані для всіх, хто використовує цей код дня.</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2"/>
        <w:jc w:val="both"/>
        <w:rPr>
          <w:rFonts w:cs="Times New Roman"/>
          <w:sz w:val="20"/>
          <w:szCs w:val="20"/>
        </w:rPr>
      </w:pPr>
      <w:bookmarkStart w:id="354" w:name="_heading=h.1qoc8b1"/>
      <w:bookmarkStart w:id="355" w:name="_Toc74838593"/>
      <w:bookmarkStart w:id="356" w:name="_Toc74838663"/>
      <w:bookmarkStart w:id="357" w:name="_Toc83037610"/>
      <w:bookmarkEnd w:id="354"/>
      <w:r w:rsidRPr="00816AB2">
        <w:rPr>
          <w:rFonts w:cs="Times New Roman"/>
          <w:sz w:val="20"/>
          <w:szCs w:val="20"/>
        </w:rPr>
        <w:t>Графіки роботи</w:t>
      </w:r>
      <w:bookmarkEnd w:id="355"/>
      <w:bookmarkEnd w:id="356"/>
      <w:bookmarkEnd w:id="357"/>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Перед створенням і коригуванням фондів робочого часу необхідно створити та відкоригувати довідник графіків роботи в Зарплата=&gt;Налаштування=&gt;Графік роботи.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Якщо в установі існують різні режими роботи підрозділів або окремих працівників, то для кожного такого режиму необхідно ввести свій графік роботи в довідник «Графіки роботи». По введеному графіку роботи ввести фонд робочого часу.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кожного графіку роботи (</w:t>
      </w:r>
      <w:r w:rsidR="00BF491B" w:rsidRPr="00816AB2">
        <w:rPr>
          <w:color w:val="auto"/>
          <w:sz w:val="20"/>
          <w:szCs w:val="20"/>
        </w:rPr>
        <w:fldChar w:fldCharType="begin"/>
      </w:r>
      <w:r w:rsidR="00BF491B" w:rsidRPr="00816AB2">
        <w:rPr>
          <w:color w:val="auto"/>
          <w:sz w:val="20"/>
          <w:szCs w:val="20"/>
        </w:rPr>
        <w:instrText xml:space="preserve"> REF _Ref79675343 \h </w:instrText>
      </w:r>
      <w:r w:rsidR="00AC4094" w:rsidRPr="00816AB2">
        <w:rPr>
          <w:color w:val="auto"/>
          <w:sz w:val="20"/>
          <w:szCs w:val="20"/>
        </w:rPr>
      </w:r>
      <w:r w:rsidR="00B535A0" w:rsidRPr="00816AB2">
        <w:rPr>
          <w:color w:val="auto"/>
          <w:sz w:val="20"/>
          <w:szCs w:val="20"/>
        </w:rPr>
        <w:instrText xml:space="preserve"> \* MERGEFORMAT </w:instrText>
      </w:r>
      <w:r w:rsidR="00BF491B"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54</w:t>
      </w:r>
      <w:r w:rsidR="00BF491B" w:rsidRPr="00816AB2">
        <w:rPr>
          <w:color w:val="auto"/>
          <w:sz w:val="20"/>
          <w:szCs w:val="20"/>
        </w:rPr>
        <w:fldChar w:fldCharType="end"/>
      </w:r>
      <w:r w:rsidRPr="00816AB2">
        <w:rPr>
          <w:color w:val="auto"/>
          <w:sz w:val="20"/>
          <w:szCs w:val="20"/>
        </w:rPr>
        <w:t>) вказується наступна інформація: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lastRenderedPageBreak/>
        <w:t>Код графіку;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Об'єкт ;</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Найменування графіку;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Скорочене найменування графіку.</w:t>
      </w:r>
    </w:p>
    <w:p w:rsidR="00F25DC8" w:rsidRPr="00816AB2" w:rsidRDefault="000F7738" w:rsidP="00BF491B">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01490" cy="2687320"/>
            <wp:effectExtent l="0" t="0" r="0" b="0"/>
            <wp:docPr id="102"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3.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01490" cy="268732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358" w:name="_Ref79675343"/>
      <w:bookmarkStart w:id="359" w:name="_Toc83037697"/>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54</w:t>
      </w:r>
      <w:r w:rsidRPr="00816AB2">
        <w:rPr>
          <w:rFonts w:cs="Times New Roman"/>
          <w:sz w:val="20"/>
          <w:szCs w:val="20"/>
        </w:rPr>
        <w:fldChar w:fldCharType="end"/>
      </w:r>
      <w:bookmarkStart w:id="360" w:name="_Toc74838908"/>
      <w:bookmarkEnd w:id="358"/>
      <w:r w:rsidR="004B4A71" w:rsidRPr="00816AB2">
        <w:rPr>
          <w:rFonts w:cs="Times New Roman"/>
          <w:i/>
          <w:sz w:val="20"/>
          <w:szCs w:val="20"/>
        </w:rPr>
        <w:t xml:space="preserve"> </w:t>
      </w:r>
      <w:r w:rsidR="004B4A71" w:rsidRPr="00816AB2">
        <w:rPr>
          <w:rFonts w:cs="Times New Roman"/>
          <w:sz w:val="20"/>
          <w:szCs w:val="20"/>
        </w:rPr>
        <w:t>Додавання/коригування Графіку роботи</w:t>
      </w:r>
      <w:bookmarkEnd w:id="359"/>
      <w:bookmarkEnd w:id="360"/>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На початку року потрібно додати фонди робочого часу по всім затвердженим графікам в установі. Якщо є створені потрібні графіки роботи, то нові створювати не потрібно.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Увага: якщо при створенні графіка роботи не проставлений об’єкт, даний графік буде доступний всім об’єктам.</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2"/>
        <w:jc w:val="both"/>
        <w:rPr>
          <w:rFonts w:cs="Times New Roman"/>
          <w:sz w:val="20"/>
          <w:szCs w:val="20"/>
        </w:rPr>
      </w:pPr>
      <w:bookmarkStart w:id="361" w:name="_heading=h.2pta16n"/>
      <w:bookmarkStart w:id="362" w:name="_Toc74838594"/>
      <w:bookmarkStart w:id="363" w:name="_Toc74838664"/>
      <w:bookmarkStart w:id="364" w:name="_Toc83037611"/>
      <w:bookmarkEnd w:id="361"/>
      <w:r w:rsidRPr="00816AB2">
        <w:rPr>
          <w:rFonts w:cs="Times New Roman"/>
          <w:sz w:val="20"/>
          <w:szCs w:val="20"/>
        </w:rPr>
        <w:t>Фонди робочого часу</w:t>
      </w:r>
      <w:bookmarkEnd w:id="362"/>
      <w:bookmarkEnd w:id="363"/>
      <w:bookmarkEnd w:id="364"/>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Довідник Фондів робочого часу призначений для налаштування планового фонду робочого часу в установі по місяцях для кожного графіку роботи. Довідник Фонди робочого часу знаходиться в Зарплата=&gt;Табель=&gt;Фонд робочого часу. Довідник використовується для прив'язки графіка роботи до фонду робочого часу при формуванні табеля по кожному працюючому. Необхідно заповнити довідник фондів робочого часу (ФРЧ) усіма графіками роботи установи (Мал. 51). Як правило, фонди заповнюються на початку року на весь рік.</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03520" cy="675640"/>
            <wp:effectExtent l="0" t="0" r="0" b="0"/>
            <wp:docPr id="103"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5.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03520" cy="67564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365" w:name="_Toc83037698"/>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55</w:t>
      </w:r>
      <w:r w:rsidRPr="00816AB2">
        <w:rPr>
          <w:rFonts w:cs="Times New Roman"/>
          <w:sz w:val="20"/>
          <w:szCs w:val="20"/>
        </w:rPr>
        <w:fldChar w:fldCharType="end"/>
      </w:r>
      <w:bookmarkStart w:id="366" w:name="_Toc74838909"/>
      <w:r w:rsidR="004B4A71" w:rsidRPr="00816AB2">
        <w:rPr>
          <w:rFonts w:cs="Times New Roman"/>
          <w:sz w:val="20"/>
          <w:szCs w:val="20"/>
        </w:rPr>
        <w:t xml:space="preserve"> Вид відображення Фондів робочого часу</w:t>
      </w:r>
      <w:bookmarkEnd w:id="365"/>
      <w:bookmarkEnd w:id="366"/>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309745" cy="3331845"/>
            <wp:effectExtent l="0" t="0" r="0" b="0"/>
            <wp:docPr id="104"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4.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09745" cy="333184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367" w:name="_Ref79677227"/>
      <w:bookmarkStart w:id="368" w:name="_Toc83037699"/>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56</w:t>
      </w:r>
      <w:r w:rsidRPr="00816AB2">
        <w:rPr>
          <w:rFonts w:cs="Times New Roman"/>
          <w:sz w:val="20"/>
          <w:szCs w:val="20"/>
        </w:rPr>
        <w:fldChar w:fldCharType="end"/>
      </w:r>
      <w:bookmarkStart w:id="369" w:name="_Toc74838910"/>
      <w:bookmarkEnd w:id="367"/>
      <w:r w:rsidR="004B4A71" w:rsidRPr="00816AB2">
        <w:rPr>
          <w:rFonts w:cs="Times New Roman"/>
          <w:sz w:val="20"/>
          <w:szCs w:val="20"/>
        </w:rPr>
        <w:t xml:space="preserve">  Фонд робочого часу</w:t>
      </w:r>
      <w:bookmarkEnd w:id="368"/>
      <w:bookmarkEnd w:id="369"/>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Додавання Фонду робочого часу (</w:t>
      </w:r>
      <w:r w:rsidR="00960BEA" w:rsidRPr="00816AB2">
        <w:rPr>
          <w:color w:val="auto"/>
          <w:sz w:val="20"/>
          <w:szCs w:val="20"/>
        </w:rPr>
        <w:fldChar w:fldCharType="begin"/>
      </w:r>
      <w:r w:rsidR="00960BEA" w:rsidRPr="00816AB2">
        <w:rPr>
          <w:color w:val="auto"/>
          <w:sz w:val="20"/>
          <w:szCs w:val="20"/>
        </w:rPr>
        <w:instrText xml:space="preserve"> REF _Ref79677227 \h </w:instrText>
      </w:r>
      <w:r w:rsidR="00AC4094" w:rsidRPr="00816AB2">
        <w:rPr>
          <w:color w:val="auto"/>
          <w:sz w:val="20"/>
          <w:szCs w:val="20"/>
        </w:rPr>
      </w:r>
      <w:r w:rsidR="00B535A0" w:rsidRPr="00816AB2">
        <w:rPr>
          <w:color w:val="auto"/>
          <w:sz w:val="20"/>
          <w:szCs w:val="20"/>
        </w:rPr>
        <w:instrText xml:space="preserve"> \* MERGEFORMAT </w:instrText>
      </w:r>
      <w:r w:rsidR="00960BEA"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56</w:t>
      </w:r>
      <w:r w:rsidR="00960BEA" w:rsidRPr="00816AB2">
        <w:rPr>
          <w:color w:val="auto"/>
          <w:sz w:val="20"/>
          <w:szCs w:val="20"/>
        </w:rPr>
        <w:fldChar w:fldCharType="end"/>
      </w:r>
      <w:r w:rsidRPr="00816AB2">
        <w:rPr>
          <w:color w:val="auto"/>
          <w:sz w:val="20"/>
          <w:szCs w:val="20"/>
        </w:rPr>
        <w:t>):</w:t>
      </w:r>
    </w:p>
    <w:p w:rsidR="00C3024E" w:rsidRPr="00816AB2" w:rsidRDefault="004B4A71" w:rsidP="009A1D15">
      <w:pPr>
        <w:pStyle w:val="Standard"/>
        <w:numPr>
          <w:ilvl w:val="0"/>
          <w:numId w:val="27"/>
        </w:numPr>
        <w:tabs>
          <w:tab w:val="clear" w:pos="10151"/>
        </w:tabs>
        <w:spacing w:before="120" w:after="0" w:line="240" w:lineRule="auto"/>
        <w:ind w:left="0" w:firstLine="709"/>
        <w:rPr>
          <w:color w:val="auto"/>
          <w:sz w:val="20"/>
          <w:szCs w:val="20"/>
        </w:rPr>
      </w:pPr>
      <w:r w:rsidRPr="00816AB2">
        <w:rPr>
          <w:color w:val="auto"/>
          <w:sz w:val="20"/>
          <w:szCs w:val="20"/>
        </w:rPr>
        <w:t>В умові відбору зазначаємо січень поточного року.</w:t>
      </w:r>
    </w:p>
    <w:p w:rsidR="00C3024E" w:rsidRPr="00816AB2" w:rsidRDefault="004B4A71" w:rsidP="009A1D15">
      <w:pPr>
        <w:pStyle w:val="Standard"/>
        <w:numPr>
          <w:ilvl w:val="0"/>
          <w:numId w:val="27"/>
        </w:numPr>
        <w:tabs>
          <w:tab w:val="clear" w:pos="10151"/>
        </w:tabs>
        <w:spacing w:before="120" w:after="0" w:line="240" w:lineRule="auto"/>
        <w:ind w:left="0" w:firstLine="709"/>
        <w:rPr>
          <w:color w:val="auto"/>
          <w:sz w:val="20"/>
          <w:szCs w:val="20"/>
        </w:rPr>
      </w:pPr>
      <w:r w:rsidRPr="00816AB2">
        <w:rPr>
          <w:color w:val="auto"/>
          <w:sz w:val="20"/>
          <w:szCs w:val="20"/>
        </w:rPr>
        <w:t>Натиснути кнопку Додати.</w:t>
      </w:r>
    </w:p>
    <w:p w:rsidR="00C3024E" w:rsidRPr="00816AB2" w:rsidRDefault="004B4A71" w:rsidP="009A1D15">
      <w:pPr>
        <w:pStyle w:val="Standard"/>
        <w:numPr>
          <w:ilvl w:val="0"/>
          <w:numId w:val="27"/>
        </w:numPr>
        <w:tabs>
          <w:tab w:val="clear" w:pos="10151"/>
        </w:tabs>
        <w:spacing w:before="120" w:after="0" w:line="240" w:lineRule="auto"/>
        <w:ind w:left="0" w:firstLine="709"/>
        <w:rPr>
          <w:color w:val="auto"/>
          <w:sz w:val="20"/>
          <w:szCs w:val="20"/>
        </w:rPr>
      </w:pPr>
      <w:r w:rsidRPr="00816AB2">
        <w:rPr>
          <w:color w:val="auto"/>
          <w:sz w:val="20"/>
          <w:szCs w:val="20"/>
        </w:rPr>
        <w:t>Обрати період – січень відповідного року.</w:t>
      </w:r>
    </w:p>
    <w:p w:rsidR="00C3024E" w:rsidRPr="00816AB2" w:rsidRDefault="004B4A71" w:rsidP="009A1D15">
      <w:pPr>
        <w:pStyle w:val="Standard"/>
        <w:numPr>
          <w:ilvl w:val="0"/>
          <w:numId w:val="27"/>
        </w:numPr>
        <w:tabs>
          <w:tab w:val="clear" w:pos="10151"/>
        </w:tabs>
        <w:spacing w:before="120" w:after="0" w:line="240" w:lineRule="auto"/>
        <w:ind w:left="0" w:firstLine="709"/>
        <w:rPr>
          <w:color w:val="auto"/>
          <w:sz w:val="20"/>
          <w:szCs w:val="20"/>
        </w:rPr>
      </w:pPr>
      <w:r w:rsidRPr="00816AB2">
        <w:rPr>
          <w:color w:val="auto"/>
          <w:sz w:val="20"/>
          <w:szCs w:val="20"/>
        </w:rPr>
        <w:t>Вказати графік роботи.</w:t>
      </w:r>
    </w:p>
    <w:p w:rsidR="00C3024E" w:rsidRPr="00816AB2" w:rsidRDefault="004B4A71" w:rsidP="009A1D15">
      <w:pPr>
        <w:pStyle w:val="Standard"/>
        <w:numPr>
          <w:ilvl w:val="0"/>
          <w:numId w:val="27"/>
        </w:numPr>
        <w:tabs>
          <w:tab w:val="clear" w:pos="10151"/>
        </w:tabs>
        <w:spacing w:before="120" w:after="0" w:line="240" w:lineRule="auto"/>
        <w:ind w:left="0" w:firstLine="709"/>
        <w:rPr>
          <w:color w:val="auto"/>
          <w:sz w:val="20"/>
          <w:szCs w:val="20"/>
        </w:rPr>
      </w:pPr>
      <w:r w:rsidRPr="00816AB2">
        <w:rPr>
          <w:color w:val="auto"/>
          <w:sz w:val="20"/>
          <w:szCs w:val="20"/>
        </w:rPr>
        <w:t>Натиснути кнопку Задати цикл (Кількість днів періоду для повторюваного графіка роботи).</w:t>
      </w:r>
    </w:p>
    <w:p w:rsidR="00C3024E" w:rsidRPr="00816AB2" w:rsidRDefault="004B4A71" w:rsidP="009A1D15">
      <w:pPr>
        <w:pStyle w:val="Standard"/>
        <w:numPr>
          <w:ilvl w:val="0"/>
          <w:numId w:val="27"/>
        </w:numPr>
        <w:tabs>
          <w:tab w:val="clear" w:pos="10151"/>
        </w:tabs>
        <w:spacing w:before="120" w:after="0" w:line="240" w:lineRule="auto"/>
        <w:ind w:left="0" w:firstLine="709"/>
        <w:rPr>
          <w:color w:val="auto"/>
          <w:sz w:val="20"/>
          <w:szCs w:val="20"/>
        </w:rPr>
      </w:pPr>
      <w:r w:rsidRPr="00816AB2">
        <w:rPr>
          <w:color w:val="auto"/>
          <w:sz w:val="20"/>
          <w:szCs w:val="20"/>
        </w:rPr>
        <w:t>Проставити коди днів в заданому циклі з 01 січня відповідного року (Коди днів повторюваного графіка роботи): перший код дня відповідає першому дню місяця, другий код - другого дня і далі. При довжині циклу, наприклад, в 7 днів, восьмий день в місяці буде заповнений відповідно значенням першого дня циклу. Відразу після введення довжини циклу графіка в відповідні поля будуть занесені коди, згідно з поточним заповнення кодів днів в основному екрані. Для переходу до автоматичного заповнення графіків робіт, маючи вже заповнені, досить лише правильно визначити довжину циклу заповнення графіка (</w:t>
      </w:r>
      <w:r w:rsidR="00960BEA" w:rsidRPr="00816AB2">
        <w:rPr>
          <w:color w:val="auto"/>
          <w:sz w:val="20"/>
          <w:szCs w:val="20"/>
        </w:rPr>
        <w:fldChar w:fldCharType="begin"/>
      </w:r>
      <w:r w:rsidR="00960BEA" w:rsidRPr="00816AB2">
        <w:rPr>
          <w:color w:val="auto"/>
          <w:sz w:val="20"/>
          <w:szCs w:val="20"/>
        </w:rPr>
        <w:instrText xml:space="preserve"> REF _Ref79677243 \h </w:instrText>
      </w:r>
      <w:r w:rsidR="00AC4094" w:rsidRPr="00816AB2">
        <w:rPr>
          <w:color w:val="auto"/>
          <w:sz w:val="20"/>
          <w:szCs w:val="20"/>
        </w:rPr>
      </w:r>
      <w:r w:rsidR="00B535A0" w:rsidRPr="00816AB2">
        <w:rPr>
          <w:color w:val="auto"/>
          <w:sz w:val="20"/>
          <w:szCs w:val="20"/>
        </w:rPr>
        <w:instrText xml:space="preserve"> \* MERGEFORMAT </w:instrText>
      </w:r>
      <w:r w:rsidR="00960BEA"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57</w:t>
      </w:r>
      <w:r w:rsidR="00960BEA" w:rsidRPr="00816AB2">
        <w:rPr>
          <w:color w:val="auto"/>
          <w:sz w:val="20"/>
          <w:szCs w:val="20"/>
        </w:rPr>
        <w:fldChar w:fldCharType="end"/>
      </w:r>
      <w:r w:rsidRPr="00816AB2">
        <w:rPr>
          <w:color w:val="auto"/>
          <w:sz w:val="20"/>
          <w:szCs w:val="20"/>
        </w:rPr>
        <w:t>).</w:t>
      </w:r>
    </w:p>
    <w:p w:rsidR="00C3024E" w:rsidRPr="00816AB2" w:rsidRDefault="004B4A71" w:rsidP="009A1D15">
      <w:pPr>
        <w:pStyle w:val="Standard"/>
        <w:numPr>
          <w:ilvl w:val="0"/>
          <w:numId w:val="27"/>
        </w:numPr>
        <w:tabs>
          <w:tab w:val="clear" w:pos="10151"/>
        </w:tabs>
        <w:spacing w:before="120" w:after="0" w:line="240" w:lineRule="auto"/>
        <w:ind w:left="0" w:firstLine="709"/>
        <w:rPr>
          <w:color w:val="auto"/>
          <w:sz w:val="20"/>
          <w:szCs w:val="20"/>
        </w:rPr>
      </w:pPr>
      <w:r w:rsidRPr="00816AB2">
        <w:rPr>
          <w:color w:val="auto"/>
          <w:sz w:val="20"/>
          <w:szCs w:val="20"/>
        </w:rPr>
        <w:t>В заданому графіку проставити коди днів - робочі дні у свято.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277995" cy="1526540"/>
            <wp:effectExtent l="0" t="0" r="0" b="0"/>
            <wp:docPr id="105"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2.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77995" cy="152654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370" w:name="_Ref79677243"/>
      <w:bookmarkStart w:id="371" w:name="_Toc83037700"/>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57</w:t>
      </w:r>
      <w:r w:rsidRPr="00816AB2">
        <w:rPr>
          <w:rFonts w:cs="Times New Roman"/>
          <w:sz w:val="20"/>
          <w:szCs w:val="20"/>
        </w:rPr>
        <w:fldChar w:fldCharType="end"/>
      </w:r>
      <w:bookmarkStart w:id="372" w:name="_Toc74838911"/>
      <w:bookmarkEnd w:id="370"/>
      <w:r w:rsidR="004B4A71" w:rsidRPr="00816AB2">
        <w:rPr>
          <w:rFonts w:cs="Times New Roman"/>
          <w:i/>
          <w:sz w:val="20"/>
          <w:szCs w:val="20"/>
        </w:rPr>
        <w:t xml:space="preserve"> </w:t>
      </w:r>
      <w:r w:rsidR="004B4A71" w:rsidRPr="00816AB2">
        <w:rPr>
          <w:rFonts w:cs="Times New Roman"/>
          <w:sz w:val="20"/>
          <w:szCs w:val="20"/>
        </w:rPr>
        <w:t>Установки розрахунку ФРЧ</w:t>
      </w:r>
      <w:bookmarkEnd w:id="371"/>
      <w:bookmarkEnd w:id="372"/>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Крім цього, існують допоміжні режими заповнення графіка кодами днів:</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lastRenderedPageBreak/>
        <w:t>Кнопка «на день назад» - перехід кодів днів на день назад;</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Кнопка «на день вперед» - перехід кодів днів на день вперед;</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Кнопка «перерахувати підсумки» - перерахунок підсумкових значень днів / годин планових.</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Після визначення циклу ФРЧ формується повідомлення про підтвердження оновлення ФРЧ (</w:t>
      </w:r>
      <w:r w:rsidR="00960BEA" w:rsidRPr="00816AB2">
        <w:rPr>
          <w:color w:val="auto"/>
          <w:sz w:val="20"/>
          <w:szCs w:val="20"/>
        </w:rPr>
        <w:fldChar w:fldCharType="begin"/>
      </w:r>
      <w:r w:rsidR="00960BEA" w:rsidRPr="00816AB2">
        <w:rPr>
          <w:color w:val="auto"/>
          <w:sz w:val="20"/>
          <w:szCs w:val="20"/>
        </w:rPr>
        <w:instrText xml:space="preserve"> REF _Ref79677267 \h </w:instrText>
      </w:r>
      <w:r w:rsidR="00AC4094" w:rsidRPr="00816AB2">
        <w:rPr>
          <w:color w:val="auto"/>
          <w:sz w:val="20"/>
          <w:szCs w:val="20"/>
        </w:rPr>
      </w:r>
      <w:r w:rsidR="00B535A0" w:rsidRPr="00816AB2">
        <w:rPr>
          <w:color w:val="auto"/>
          <w:sz w:val="20"/>
          <w:szCs w:val="20"/>
        </w:rPr>
        <w:instrText xml:space="preserve"> \* MERGEFORMAT </w:instrText>
      </w:r>
      <w:r w:rsidR="00960BEA"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58</w:t>
      </w:r>
      <w:r w:rsidR="00960BEA" w:rsidRPr="00816AB2">
        <w:rPr>
          <w:color w:val="auto"/>
          <w:sz w:val="20"/>
          <w:szCs w:val="20"/>
        </w:rPr>
        <w:fldChar w:fldCharType="end"/>
      </w:r>
      <w:r w:rsidRPr="00816AB2">
        <w:rPr>
          <w:color w:val="auto"/>
          <w:sz w:val="20"/>
          <w:szCs w:val="20"/>
        </w:rPr>
        <w:t xml:space="preserve">).  </w:t>
      </w:r>
    </w:p>
    <w:p w:rsidR="00F25DC8" w:rsidRPr="00816AB2" w:rsidRDefault="000F7738" w:rsidP="00960BEA">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2878455" cy="1208405"/>
            <wp:effectExtent l="0" t="0" r="0" b="0"/>
            <wp:docPr id="106"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3.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78455" cy="120840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373" w:name="_Ref79677267"/>
      <w:bookmarkStart w:id="374" w:name="_Toc83037701"/>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58</w:t>
      </w:r>
      <w:r w:rsidRPr="00816AB2">
        <w:rPr>
          <w:rFonts w:cs="Times New Roman"/>
          <w:sz w:val="20"/>
          <w:szCs w:val="20"/>
        </w:rPr>
        <w:fldChar w:fldCharType="end"/>
      </w:r>
      <w:bookmarkStart w:id="375" w:name="_Toc74838912"/>
      <w:bookmarkEnd w:id="373"/>
      <w:r w:rsidR="004B4A71" w:rsidRPr="00816AB2">
        <w:rPr>
          <w:rFonts w:cs="Times New Roman"/>
          <w:i/>
          <w:sz w:val="20"/>
          <w:szCs w:val="20"/>
        </w:rPr>
        <w:t xml:space="preserve"> </w:t>
      </w:r>
      <w:r w:rsidR="004B4A71" w:rsidRPr="00816AB2">
        <w:rPr>
          <w:rFonts w:cs="Times New Roman"/>
          <w:sz w:val="20"/>
          <w:szCs w:val="20"/>
        </w:rPr>
        <w:t>Підтвердження оновлення ФРЧ</w:t>
      </w:r>
      <w:bookmarkEnd w:id="374"/>
      <w:bookmarkEnd w:id="375"/>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В ФРЧ не можна вносити коди днів з ознаками «Неповний робочий день». Це пов'язано з тим, що розрахунок неповного робочого дня виконується на підставі даних ФРЧ.</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На підставі внесених фондів робочого часу в січні поточного року автоматично формуються фонди робочого часу на весь рік: натиснути кнопку Розрахунок, обрати Сформувати ФРЧ (</w:t>
      </w:r>
      <w:r w:rsidR="00960BEA" w:rsidRPr="00816AB2">
        <w:rPr>
          <w:color w:val="auto"/>
          <w:sz w:val="20"/>
          <w:szCs w:val="20"/>
        </w:rPr>
        <w:fldChar w:fldCharType="begin"/>
      </w:r>
      <w:r w:rsidR="00960BEA" w:rsidRPr="00816AB2">
        <w:rPr>
          <w:color w:val="auto"/>
          <w:sz w:val="20"/>
          <w:szCs w:val="20"/>
        </w:rPr>
        <w:instrText xml:space="preserve"> REF _Ref79677282 \h </w:instrText>
      </w:r>
      <w:r w:rsidR="00AC4094" w:rsidRPr="00816AB2">
        <w:rPr>
          <w:color w:val="auto"/>
          <w:sz w:val="20"/>
          <w:szCs w:val="20"/>
        </w:rPr>
      </w:r>
      <w:r w:rsidR="00B535A0" w:rsidRPr="00816AB2">
        <w:rPr>
          <w:color w:val="auto"/>
          <w:sz w:val="20"/>
          <w:szCs w:val="20"/>
        </w:rPr>
        <w:instrText xml:space="preserve"> \* MERGEFORMAT </w:instrText>
      </w:r>
      <w:r w:rsidR="00960BEA"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59</w:t>
      </w:r>
      <w:r w:rsidR="00960BEA" w:rsidRPr="00816AB2">
        <w:rPr>
          <w:color w:val="auto"/>
          <w:sz w:val="20"/>
          <w:szCs w:val="20"/>
        </w:rPr>
        <w:fldChar w:fldCharType="end"/>
      </w:r>
      <w:r w:rsidRPr="00816AB2">
        <w:rPr>
          <w:color w:val="auto"/>
          <w:sz w:val="20"/>
          <w:szCs w:val="20"/>
        </w:rPr>
        <w:t>).</w:t>
      </w:r>
    </w:p>
    <w:p w:rsidR="00F25DC8" w:rsidRPr="00816AB2" w:rsidRDefault="000F7738" w:rsidP="00960BEA">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2862580" cy="1248410"/>
            <wp:effectExtent l="0" t="0" r="0" b="0"/>
            <wp:docPr id="107"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62580" cy="124841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376" w:name="_Ref79677282"/>
      <w:bookmarkStart w:id="377" w:name="_Toc83037702"/>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59</w:t>
      </w:r>
      <w:r w:rsidRPr="00816AB2">
        <w:rPr>
          <w:rFonts w:cs="Times New Roman"/>
          <w:sz w:val="20"/>
          <w:szCs w:val="20"/>
        </w:rPr>
        <w:fldChar w:fldCharType="end"/>
      </w:r>
      <w:bookmarkStart w:id="378" w:name="_Toc74838913"/>
      <w:bookmarkEnd w:id="376"/>
      <w:r w:rsidR="004B4A71" w:rsidRPr="00816AB2">
        <w:rPr>
          <w:rFonts w:cs="Times New Roman"/>
          <w:i/>
          <w:sz w:val="20"/>
          <w:szCs w:val="20"/>
        </w:rPr>
        <w:t xml:space="preserve"> </w:t>
      </w:r>
      <w:r w:rsidR="004B4A71" w:rsidRPr="00816AB2">
        <w:rPr>
          <w:rFonts w:cs="Times New Roman"/>
          <w:sz w:val="20"/>
          <w:szCs w:val="20"/>
        </w:rPr>
        <w:t>Розрахункові режими ФРЧ</w:t>
      </w:r>
      <w:bookmarkEnd w:id="377"/>
      <w:bookmarkEnd w:id="378"/>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Розрахунковий режим «Сформувати ФРЧ» </w:t>
      </w:r>
      <w:r w:rsidR="00960BEA" w:rsidRPr="00816AB2">
        <w:rPr>
          <w:color w:val="auto"/>
          <w:sz w:val="20"/>
          <w:szCs w:val="20"/>
        </w:rPr>
        <w:t>(</w:t>
      </w:r>
      <w:r w:rsidR="00960BEA" w:rsidRPr="00816AB2">
        <w:rPr>
          <w:color w:val="auto"/>
          <w:sz w:val="20"/>
          <w:szCs w:val="20"/>
        </w:rPr>
        <w:fldChar w:fldCharType="begin"/>
      </w:r>
      <w:r w:rsidR="00960BEA" w:rsidRPr="00816AB2">
        <w:rPr>
          <w:color w:val="auto"/>
          <w:sz w:val="20"/>
          <w:szCs w:val="20"/>
        </w:rPr>
        <w:instrText xml:space="preserve"> REF _Ref79677282 \h </w:instrText>
      </w:r>
      <w:r w:rsidR="00AC4094" w:rsidRPr="00816AB2">
        <w:rPr>
          <w:color w:val="auto"/>
          <w:sz w:val="20"/>
          <w:szCs w:val="20"/>
        </w:rPr>
      </w:r>
      <w:r w:rsidR="00B535A0" w:rsidRPr="00816AB2">
        <w:rPr>
          <w:color w:val="auto"/>
          <w:sz w:val="20"/>
          <w:szCs w:val="20"/>
        </w:rPr>
        <w:instrText xml:space="preserve"> \* MERGEFORMAT </w:instrText>
      </w:r>
      <w:r w:rsidR="00960BEA"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59</w:t>
      </w:r>
      <w:r w:rsidR="00960BEA" w:rsidRPr="00816AB2">
        <w:rPr>
          <w:color w:val="auto"/>
          <w:sz w:val="20"/>
          <w:szCs w:val="20"/>
        </w:rPr>
        <w:fldChar w:fldCharType="end"/>
      </w:r>
      <w:r w:rsidRPr="00816AB2">
        <w:rPr>
          <w:color w:val="auto"/>
          <w:sz w:val="20"/>
          <w:szCs w:val="20"/>
        </w:rPr>
        <w:t>) автоматично створює графіки роботи на нові періоди повторюючи послідовність днів: вказати на який період формується ФРЧ, графіки роботи, по яким створюються планові фонди робочого часу. Нові фонди будуть додані на заданий період.</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Якщо фонди вже були створені раніше, то система видає протокол про неможливість створення записів за графіками на вказаний період.</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r w:rsidRPr="00816AB2">
        <w:rPr>
          <w:b/>
          <w:color w:val="auto"/>
          <w:sz w:val="20"/>
          <w:szCs w:val="20"/>
        </w:rPr>
        <w:t xml:space="preserve">Зверніть увагу. </w:t>
      </w:r>
      <w:r w:rsidRPr="00816AB2">
        <w:rPr>
          <w:color w:val="auto"/>
          <w:sz w:val="20"/>
          <w:szCs w:val="20"/>
        </w:rPr>
        <w:t>Створюйте фонди робочого часу лише по графікам роботи своїх об’єктів при багатооб’єктному обліку.</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2"/>
        <w:jc w:val="both"/>
        <w:rPr>
          <w:rFonts w:cs="Times New Roman"/>
          <w:sz w:val="20"/>
          <w:szCs w:val="20"/>
        </w:rPr>
      </w:pPr>
      <w:bookmarkStart w:id="379" w:name="_heading=h.1idq7dh"/>
      <w:bookmarkStart w:id="380" w:name="_Toc74838595"/>
      <w:bookmarkStart w:id="381" w:name="_Toc74838665"/>
      <w:bookmarkStart w:id="382" w:name="_Toc83037612"/>
      <w:bookmarkEnd w:id="379"/>
      <w:r w:rsidRPr="00816AB2">
        <w:rPr>
          <w:rFonts w:cs="Times New Roman"/>
          <w:sz w:val="20"/>
          <w:szCs w:val="20"/>
        </w:rPr>
        <w:t>Формування табеля обліку робочого часу</w:t>
      </w:r>
      <w:bookmarkEnd w:id="380"/>
      <w:bookmarkEnd w:id="381"/>
      <w:bookmarkEnd w:id="382"/>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Формування табеля обліку робочого часу (типова форма П-5) виконується на основі фонду робочого часу та графіку роботи працівника, зазначеного в призначенні/переміщенні. Сформовані табелі використовується для розрахунку зарплати.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картотеці Табель реалізовано:</w:t>
      </w:r>
    </w:p>
    <w:p w:rsidR="00C3024E" w:rsidRPr="00816AB2" w:rsidRDefault="004B4A71" w:rsidP="009A1D15">
      <w:pPr>
        <w:pStyle w:val="Standard"/>
        <w:numPr>
          <w:ilvl w:val="0"/>
          <w:numId w:val="4"/>
        </w:numPr>
        <w:tabs>
          <w:tab w:val="clear" w:pos="10151"/>
        </w:tabs>
        <w:spacing w:before="120" w:after="0" w:line="240" w:lineRule="auto"/>
        <w:rPr>
          <w:color w:val="auto"/>
          <w:sz w:val="20"/>
          <w:szCs w:val="20"/>
        </w:rPr>
      </w:pPr>
      <w:r w:rsidRPr="00816AB2">
        <w:rPr>
          <w:color w:val="auto"/>
          <w:sz w:val="20"/>
          <w:szCs w:val="20"/>
        </w:rPr>
        <w:t>автоматичне відображення документів в табелі</w:t>
      </w:r>
    </w:p>
    <w:p w:rsidR="00C3024E" w:rsidRPr="00816AB2" w:rsidRDefault="004B4A71" w:rsidP="009A1D15">
      <w:pPr>
        <w:pStyle w:val="Standard"/>
        <w:numPr>
          <w:ilvl w:val="0"/>
          <w:numId w:val="4"/>
        </w:numPr>
        <w:tabs>
          <w:tab w:val="clear" w:pos="10151"/>
        </w:tabs>
        <w:spacing w:after="0" w:line="240" w:lineRule="auto"/>
        <w:rPr>
          <w:color w:val="auto"/>
          <w:sz w:val="20"/>
          <w:szCs w:val="20"/>
        </w:rPr>
      </w:pPr>
      <w:r w:rsidRPr="00816AB2">
        <w:rPr>
          <w:color w:val="auto"/>
          <w:sz w:val="20"/>
          <w:szCs w:val="20"/>
        </w:rPr>
        <w:t>формування табеля за умовою відбору(підрозділ, табельний номер, період)</w:t>
      </w:r>
    </w:p>
    <w:p w:rsidR="00C3024E" w:rsidRPr="00816AB2" w:rsidRDefault="004B4A71" w:rsidP="009A1D15">
      <w:pPr>
        <w:pStyle w:val="Standard"/>
        <w:numPr>
          <w:ilvl w:val="0"/>
          <w:numId w:val="4"/>
        </w:numPr>
        <w:tabs>
          <w:tab w:val="clear" w:pos="10151"/>
        </w:tabs>
        <w:spacing w:after="0" w:line="240" w:lineRule="auto"/>
        <w:rPr>
          <w:color w:val="auto"/>
          <w:sz w:val="20"/>
          <w:szCs w:val="20"/>
        </w:rPr>
      </w:pPr>
      <w:r w:rsidRPr="00816AB2">
        <w:rPr>
          <w:color w:val="auto"/>
          <w:sz w:val="20"/>
          <w:szCs w:val="20"/>
        </w:rPr>
        <w:t>табель коригування минулих періодів</w:t>
      </w:r>
    </w:p>
    <w:p w:rsidR="00C3024E" w:rsidRPr="00816AB2" w:rsidRDefault="004B4A71" w:rsidP="009A1D15">
      <w:pPr>
        <w:pStyle w:val="Standard"/>
        <w:numPr>
          <w:ilvl w:val="0"/>
          <w:numId w:val="4"/>
        </w:numPr>
        <w:tabs>
          <w:tab w:val="clear" w:pos="10151"/>
        </w:tabs>
        <w:spacing w:after="0" w:line="240" w:lineRule="auto"/>
        <w:rPr>
          <w:color w:val="auto"/>
          <w:sz w:val="20"/>
          <w:szCs w:val="20"/>
        </w:rPr>
      </w:pPr>
      <w:r w:rsidRPr="00816AB2">
        <w:rPr>
          <w:color w:val="auto"/>
          <w:sz w:val="20"/>
          <w:szCs w:val="20"/>
        </w:rPr>
        <w:t>табель за минулий період.</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Формування рядків табеля виконується автоматично або вручну з використанням відповідних режимів</w:t>
      </w:r>
      <w:r w:rsidR="00960BEA" w:rsidRPr="00816AB2">
        <w:rPr>
          <w:color w:val="auto"/>
          <w:sz w:val="20"/>
          <w:szCs w:val="20"/>
        </w:rPr>
        <w:t xml:space="preserve"> (</w:t>
      </w:r>
      <w:r w:rsidR="00960BEA" w:rsidRPr="00816AB2">
        <w:rPr>
          <w:color w:val="auto"/>
          <w:sz w:val="20"/>
          <w:szCs w:val="20"/>
        </w:rPr>
        <w:fldChar w:fldCharType="begin"/>
      </w:r>
      <w:r w:rsidR="00960BEA" w:rsidRPr="00816AB2">
        <w:rPr>
          <w:color w:val="auto"/>
          <w:sz w:val="20"/>
          <w:szCs w:val="20"/>
        </w:rPr>
        <w:instrText xml:space="preserve"> REF _Ref79677497 \h </w:instrText>
      </w:r>
      <w:r w:rsidR="00AC4094" w:rsidRPr="00816AB2">
        <w:rPr>
          <w:color w:val="auto"/>
          <w:sz w:val="20"/>
          <w:szCs w:val="20"/>
        </w:rPr>
      </w:r>
      <w:r w:rsidR="00B535A0" w:rsidRPr="00816AB2">
        <w:rPr>
          <w:color w:val="auto"/>
          <w:sz w:val="20"/>
          <w:szCs w:val="20"/>
        </w:rPr>
        <w:instrText xml:space="preserve"> \* MERGEFORMAT </w:instrText>
      </w:r>
      <w:r w:rsidR="00960BEA"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60</w:t>
      </w:r>
      <w:r w:rsidR="00960BEA" w:rsidRPr="00816AB2">
        <w:rPr>
          <w:color w:val="auto"/>
          <w:sz w:val="20"/>
          <w:szCs w:val="20"/>
        </w:rPr>
        <w:fldChar w:fldCharType="end"/>
      </w:r>
      <w:r w:rsidR="00960BEA" w:rsidRPr="00816AB2">
        <w:rPr>
          <w:color w:val="auto"/>
          <w:sz w:val="20"/>
          <w:szCs w:val="20"/>
        </w:rPr>
        <w:t>)</w:t>
      </w:r>
      <w:r w:rsidRPr="00816AB2">
        <w:rPr>
          <w:color w:val="auto"/>
          <w:sz w:val="20"/>
          <w:szCs w:val="20"/>
        </w:rPr>
        <w:t xml:space="preserve"> по кнопці </w:t>
      </w:r>
      <w:r w:rsidRPr="00816AB2">
        <w:rPr>
          <w:b/>
          <w:color w:val="auto"/>
          <w:sz w:val="20"/>
          <w:szCs w:val="20"/>
        </w:rPr>
        <w:t>Розрахунок</w:t>
      </w:r>
      <w:r w:rsidRPr="00816AB2">
        <w:rPr>
          <w:color w:val="auto"/>
          <w:sz w:val="20"/>
          <w:szCs w:val="20"/>
        </w:rPr>
        <w:t xml:space="preserve"> (або F2),</w:t>
      </w:r>
      <w:r w:rsidRPr="00816AB2">
        <w:rPr>
          <w:i/>
          <w:color w:val="auto"/>
          <w:sz w:val="20"/>
          <w:szCs w:val="20"/>
        </w:rPr>
        <w:t xml:space="preserve"> </w:t>
      </w:r>
      <w:r w:rsidRPr="00816AB2">
        <w:rPr>
          <w:color w:val="auto"/>
          <w:sz w:val="20"/>
          <w:szCs w:val="20"/>
        </w:rPr>
        <w:t>яка розташована на панелі інструментів :</w:t>
      </w:r>
    </w:p>
    <w:p w:rsidR="00C3024E" w:rsidRPr="00816AB2" w:rsidRDefault="004B4A71" w:rsidP="009A1D15">
      <w:pPr>
        <w:pStyle w:val="Standard"/>
        <w:numPr>
          <w:ilvl w:val="0"/>
          <w:numId w:val="28"/>
        </w:numPr>
        <w:tabs>
          <w:tab w:val="clear" w:pos="10151"/>
        </w:tabs>
        <w:spacing w:before="120" w:after="0" w:line="240" w:lineRule="auto"/>
        <w:ind w:left="0" w:firstLine="709"/>
        <w:rPr>
          <w:color w:val="auto"/>
          <w:sz w:val="20"/>
          <w:szCs w:val="20"/>
        </w:rPr>
      </w:pPr>
      <w:r w:rsidRPr="00816AB2">
        <w:rPr>
          <w:b/>
          <w:color w:val="auto"/>
          <w:sz w:val="20"/>
          <w:szCs w:val="20"/>
        </w:rPr>
        <w:t>Сформувати табель</w:t>
      </w:r>
      <w:r w:rsidRPr="00816AB2">
        <w:rPr>
          <w:color w:val="auto"/>
          <w:sz w:val="20"/>
          <w:szCs w:val="20"/>
        </w:rPr>
        <w:t xml:space="preserve"> – режим формування табеля обліку робочого часу на основі графіків роботи, які вказані в документах картотеки Призначення/переміщення працівника. Після запуску режиму видається системний протокол про формування табелю.</w:t>
      </w:r>
    </w:p>
    <w:p w:rsidR="00C3024E" w:rsidRPr="00816AB2" w:rsidRDefault="004B4A71" w:rsidP="009A1D15">
      <w:pPr>
        <w:pStyle w:val="Standard"/>
        <w:numPr>
          <w:ilvl w:val="0"/>
          <w:numId w:val="28"/>
        </w:numPr>
        <w:tabs>
          <w:tab w:val="clear" w:pos="10151"/>
        </w:tabs>
        <w:spacing w:before="120" w:after="0" w:line="240" w:lineRule="auto"/>
        <w:ind w:left="0" w:firstLine="709"/>
        <w:rPr>
          <w:color w:val="auto"/>
          <w:sz w:val="20"/>
          <w:szCs w:val="20"/>
        </w:rPr>
      </w:pPr>
      <w:r w:rsidRPr="00816AB2">
        <w:rPr>
          <w:b/>
          <w:color w:val="auto"/>
          <w:sz w:val="20"/>
          <w:szCs w:val="20"/>
        </w:rPr>
        <w:t xml:space="preserve">Переформувати табелі </w:t>
      </w:r>
      <w:r w:rsidRPr="00816AB2">
        <w:rPr>
          <w:color w:val="auto"/>
          <w:sz w:val="20"/>
          <w:szCs w:val="20"/>
        </w:rPr>
        <w:t xml:space="preserve">– режим виконує переформування табелів за всіма записами в картотеці, при цьому враховується відхилення старого та нового табелів із урахуванням графіка роботи. </w:t>
      </w:r>
      <w:r w:rsidRPr="00816AB2">
        <w:rPr>
          <w:color w:val="auto"/>
          <w:sz w:val="20"/>
          <w:szCs w:val="20"/>
        </w:rPr>
        <w:lastRenderedPageBreak/>
        <w:t>Режим  обов’язково застосовується перед розрахунком заробітної плати для врахування внесеної кадрової інформації за весь місяць.</w:t>
      </w:r>
    </w:p>
    <w:p w:rsidR="00C3024E" w:rsidRPr="00816AB2" w:rsidRDefault="004B4A71" w:rsidP="009A1D15">
      <w:pPr>
        <w:pStyle w:val="Standard"/>
        <w:numPr>
          <w:ilvl w:val="0"/>
          <w:numId w:val="28"/>
        </w:numPr>
        <w:tabs>
          <w:tab w:val="clear" w:pos="10151"/>
        </w:tabs>
        <w:spacing w:before="120" w:after="0" w:line="240" w:lineRule="auto"/>
        <w:ind w:left="0" w:firstLine="709"/>
        <w:rPr>
          <w:color w:val="auto"/>
          <w:sz w:val="20"/>
          <w:szCs w:val="20"/>
        </w:rPr>
      </w:pPr>
      <w:r w:rsidRPr="00816AB2">
        <w:rPr>
          <w:b/>
          <w:color w:val="auto"/>
          <w:sz w:val="20"/>
          <w:szCs w:val="20"/>
        </w:rPr>
        <w:t>Заповнити період за визначеним правилом</w:t>
      </w:r>
      <w:r w:rsidRPr="00816AB2">
        <w:rPr>
          <w:color w:val="auto"/>
          <w:sz w:val="20"/>
          <w:szCs w:val="20"/>
        </w:rPr>
        <w:t xml:space="preserve"> – режим виконує прописування в усіх табелях картотеки, в яких не вказано ознаку ведення табеля підсумками, фіксований код дня або дані із іншого фонду робочого часу за всіма/робочим/святковим/вихідним днем/робочим днем в святковий день (вказується при виконанні) та перераховує підсумки таких табелів із урахуванням зміни;</w:t>
      </w:r>
    </w:p>
    <w:p w:rsidR="00C3024E" w:rsidRPr="00816AB2" w:rsidRDefault="004B4A71" w:rsidP="009A1D15">
      <w:pPr>
        <w:pStyle w:val="Standard"/>
        <w:numPr>
          <w:ilvl w:val="0"/>
          <w:numId w:val="28"/>
        </w:numPr>
        <w:tabs>
          <w:tab w:val="clear" w:pos="10151"/>
        </w:tabs>
        <w:spacing w:before="120" w:after="0" w:line="240" w:lineRule="auto"/>
        <w:ind w:left="0" w:firstLine="709"/>
        <w:rPr>
          <w:color w:val="auto"/>
          <w:sz w:val="20"/>
          <w:szCs w:val="20"/>
        </w:rPr>
      </w:pPr>
      <w:r w:rsidRPr="00816AB2">
        <w:rPr>
          <w:b/>
          <w:color w:val="auto"/>
          <w:sz w:val="20"/>
          <w:szCs w:val="20"/>
        </w:rPr>
        <w:t>Перерахувати підсумки</w:t>
      </w:r>
      <w:r w:rsidRPr="00816AB2">
        <w:rPr>
          <w:color w:val="auto"/>
          <w:sz w:val="20"/>
          <w:szCs w:val="20"/>
        </w:rPr>
        <w:t xml:space="preserve"> – виконується перерахунок підсумкових значень днів/годин за табелями;</w:t>
      </w:r>
    </w:p>
    <w:p w:rsidR="00C3024E" w:rsidRPr="00816AB2" w:rsidRDefault="004B4A71" w:rsidP="009A1D15">
      <w:pPr>
        <w:pStyle w:val="Standard"/>
        <w:numPr>
          <w:ilvl w:val="0"/>
          <w:numId w:val="28"/>
        </w:numPr>
        <w:tabs>
          <w:tab w:val="clear" w:pos="10151"/>
        </w:tabs>
        <w:spacing w:before="120" w:after="0" w:line="240" w:lineRule="auto"/>
        <w:ind w:left="0" w:firstLine="709"/>
        <w:rPr>
          <w:color w:val="auto"/>
          <w:sz w:val="20"/>
          <w:szCs w:val="20"/>
        </w:rPr>
      </w:pPr>
      <w:r w:rsidRPr="00816AB2">
        <w:rPr>
          <w:b/>
          <w:color w:val="auto"/>
          <w:sz w:val="20"/>
          <w:szCs w:val="20"/>
        </w:rPr>
        <w:t>Перенос відпусток в табелі</w:t>
      </w:r>
      <w:r w:rsidRPr="00816AB2">
        <w:rPr>
          <w:color w:val="auto"/>
          <w:sz w:val="20"/>
          <w:szCs w:val="20"/>
        </w:rPr>
        <w:t xml:space="preserve"> – перенесення даних із наказів про відпустку в табелі (прописування кодів днів і перерахунок підсумків);</w:t>
      </w:r>
    </w:p>
    <w:p w:rsidR="00C3024E" w:rsidRPr="00816AB2" w:rsidRDefault="004B4A71" w:rsidP="009A1D15">
      <w:pPr>
        <w:pStyle w:val="Standard"/>
        <w:numPr>
          <w:ilvl w:val="0"/>
          <w:numId w:val="28"/>
        </w:numPr>
        <w:tabs>
          <w:tab w:val="clear" w:pos="10151"/>
        </w:tabs>
        <w:spacing w:before="120" w:after="0" w:line="240" w:lineRule="auto"/>
        <w:ind w:left="0" w:firstLine="709"/>
        <w:rPr>
          <w:color w:val="auto"/>
          <w:sz w:val="20"/>
          <w:szCs w:val="20"/>
        </w:rPr>
      </w:pPr>
      <w:r w:rsidRPr="00816AB2">
        <w:rPr>
          <w:b/>
          <w:color w:val="auto"/>
          <w:sz w:val="20"/>
          <w:szCs w:val="20"/>
        </w:rPr>
        <w:t>Перенос лікарняних в табелі</w:t>
      </w:r>
      <w:r w:rsidRPr="00816AB2">
        <w:rPr>
          <w:color w:val="auto"/>
          <w:sz w:val="20"/>
          <w:szCs w:val="20"/>
        </w:rPr>
        <w:t xml:space="preserve"> – перенесення даних із документів лікарняних в табелі (прописування кодів днів і перерахунок підсумків);</w:t>
      </w:r>
    </w:p>
    <w:p w:rsidR="00C3024E" w:rsidRPr="00816AB2" w:rsidRDefault="004B4A71" w:rsidP="009A1D15">
      <w:pPr>
        <w:pStyle w:val="Standard"/>
        <w:numPr>
          <w:ilvl w:val="0"/>
          <w:numId w:val="28"/>
        </w:numPr>
        <w:tabs>
          <w:tab w:val="clear" w:pos="10151"/>
        </w:tabs>
        <w:spacing w:before="120" w:after="0" w:line="240" w:lineRule="auto"/>
        <w:ind w:left="0" w:firstLine="709"/>
        <w:rPr>
          <w:color w:val="auto"/>
          <w:sz w:val="20"/>
          <w:szCs w:val="20"/>
        </w:rPr>
      </w:pPr>
      <w:r w:rsidRPr="00816AB2">
        <w:rPr>
          <w:b/>
          <w:color w:val="auto"/>
          <w:sz w:val="20"/>
          <w:szCs w:val="20"/>
        </w:rPr>
        <w:t>Перенос документів за середнім в табелі</w:t>
      </w:r>
      <w:r w:rsidRPr="00816AB2">
        <w:rPr>
          <w:color w:val="auto"/>
          <w:sz w:val="20"/>
          <w:szCs w:val="20"/>
        </w:rPr>
        <w:t xml:space="preserve"> – перенесення даних із документів за середнім в табелі (прописування кодів днів і перерахунок підсумків);</w:t>
      </w:r>
    </w:p>
    <w:p w:rsidR="00C3024E" w:rsidRPr="00816AB2" w:rsidRDefault="004B4A71" w:rsidP="009A1D15">
      <w:pPr>
        <w:pStyle w:val="Standard"/>
        <w:numPr>
          <w:ilvl w:val="0"/>
          <w:numId w:val="28"/>
        </w:numPr>
        <w:tabs>
          <w:tab w:val="clear" w:pos="10151"/>
        </w:tabs>
        <w:spacing w:before="120" w:after="0" w:line="240" w:lineRule="auto"/>
        <w:ind w:left="0" w:firstLine="709"/>
        <w:rPr>
          <w:color w:val="auto"/>
          <w:sz w:val="20"/>
          <w:szCs w:val="20"/>
        </w:rPr>
      </w:pPr>
      <w:r w:rsidRPr="00816AB2">
        <w:rPr>
          <w:b/>
          <w:color w:val="auto"/>
          <w:sz w:val="20"/>
          <w:szCs w:val="20"/>
        </w:rPr>
        <w:t>Режим</w:t>
      </w:r>
      <w:r w:rsidRPr="00816AB2">
        <w:rPr>
          <w:color w:val="auto"/>
          <w:sz w:val="20"/>
          <w:szCs w:val="20"/>
        </w:rPr>
        <w:t xml:space="preserve"> – вибір режиму роботи з табелем. Можливі режими роботи: по днях і за підсумками.</w:t>
      </w:r>
    </w:p>
    <w:p w:rsidR="00F25DC8" w:rsidRPr="00816AB2" w:rsidRDefault="000F7738" w:rsidP="00960BEA">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2870200" cy="2377440"/>
            <wp:effectExtent l="0" t="0" r="0" b="0"/>
            <wp:docPr id="108"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70200" cy="237744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383" w:name="_Ref79677497"/>
      <w:bookmarkStart w:id="384" w:name="_Toc83037703"/>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60</w:t>
      </w:r>
      <w:r w:rsidRPr="00816AB2">
        <w:rPr>
          <w:rFonts w:cs="Times New Roman"/>
          <w:sz w:val="20"/>
          <w:szCs w:val="20"/>
        </w:rPr>
        <w:fldChar w:fldCharType="end"/>
      </w:r>
      <w:bookmarkStart w:id="385" w:name="_Toc74838914"/>
      <w:bookmarkEnd w:id="383"/>
      <w:r w:rsidR="004B4A71" w:rsidRPr="00816AB2">
        <w:rPr>
          <w:rFonts w:cs="Times New Roman"/>
          <w:sz w:val="20"/>
          <w:szCs w:val="20"/>
        </w:rPr>
        <w:t xml:space="preserve"> Розрахункові режими по табелю</w:t>
      </w:r>
      <w:bookmarkEnd w:id="384"/>
      <w:bookmarkEnd w:id="385"/>
    </w:p>
    <w:p w:rsidR="00C3024E" w:rsidRPr="00816AB2" w:rsidRDefault="004B4A71" w:rsidP="005E4168">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Якщо в протоколі є працівники, по яким несформований табель, то потрібно перевірити заповнення поля «Графік роботи» в картотеці Призначення/переміщення.</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98770" cy="1280160"/>
            <wp:effectExtent l="0" t="0" r="0" b="0"/>
            <wp:docPr id="109"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9.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98770" cy="128016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386" w:name="_Ref79677517"/>
      <w:bookmarkStart w:id="387" w:name="_Toc83037704"/>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61</w:t>
      </w:r>
      <w:r w:rsidRPr="00816AB2">
        <w:rPr>
          <w:rFonts w:cs="Times New Roman"/>
          <w:sz w:val="20"/>
          <w:szCs w:val="20"/>
        </w:rPr>
        <w:fldChar w:fldCharType="end"/>
      </w:r>
      <w:bookmarkStart w:id="388" w:name="_Toc74838915"/>
      <w:bookmarkEnd w:id="386"/>
      <w:r w:rsidR="004B4A71" w:rsidRPr="00816AB2">
        <w:rPr>
          <w:rFonts w:cs="Times New Roman"/>
          <w:sz w:val="20"/>
          <w:szCs w:val="20"/>
        </w:rPr>
        <w:t xml:space="preserve">  Протокол формування табелю обліку робочого часу</w:t>
      </w:r>
      <w:bookmarkEnd w:id="387"/>
      <w:bookmarkEnd w:id="388"/>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Після закриття текстового повідомлення в картотеці з’явиться сформований табель за вказаний період (</w:t>
      </w:r>
      <w:r w:rsidR="00960BEA" w:rsidRPr="00816AB2">
        <w:rPr>
          <w:color w:val="auto"/>
          <w:sz w:val="20"/>
          <w:szCs w:val="20"/>
        </w:rPr>
        <w:fldChar w:fldCharType="begin"/>
      </w:r>
      <w:r w:rsidR="00960BEA" w:rsidRPr="00816AB2">
        <w:rPr>
          <w:color w:val="auto"/>
          <w:sz w:val="20"/>
          <w:szCs w:val="20"/>
        </w:rPr>
        <w:instrText xml:space="preserve"> REF _Ref79677517 \h </w:instrText>
      </w:r>
      <w:r w:rsidR="00AC4094" w:rsidRPr="00816AB2">
        <w:rPr>
          <w:color w:val="auto"/>
          <w:sz w:val="20"/>
          <w:szCs w:val="20"/>
        </w:rPr>
      </w:r>
      <w:r w:rsidR="00B535A0" w:rsidRPr="00816AB2">
        <w:rPr>
          <w:color w:val="auto"/>
          <w:sz w:val="20"/>
          <w:szCs w:val="20"/>
        </w:rPr>
        <w:instrText xml:space="preserve"> \* MERGEFORMAT </w:instrText>
      </w:r>
      <w:r w:rsidR="00960BEA"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61</w:t>
      </w:r>
      <w:r w:rsidR="00960BEA" w:rsidRPr="00816AB2">
        <w:rPr>
          <w:color w:val="auto"/>
          <w:sz w:val="20"/>
          <w:szCs w:val="20"/>
        </w:rPr>
        <w:fldChar w:fldCharType="end"/>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lang w:val="ru-RU"/>
        </w:rPr>
      </w:pPr>
      <w:r w:rsidRPr="00816AB2">
        <w:rPr>
          <w:b/>
          <w:color w:val="auto"/>
          <w:sz w:val="20"/>
          <w:szCs w:val="20"/>
        </w:rPr>
        <w:t xml:space="preserve">Зверніть увагу. </w:t>
      </w:r>
      <w:r w:rsidRPr="00816AB2">
        <w:rPr>
          <w:color w:val="auto"/>
          <w:sz w:val="20"/>
          <w:szCs w:val="20"/>
        </w:rPr>
        <w:t>Табель формується автоматично за кожним призначенням (переведенням) працівника.</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35270" cy="572770"/>
            <wp:effectExtent l="0" t="0" r="0" b="0"/>
            <wp:docPr id="110"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35270" cy="57277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389" w:name="_Toc83037705"/>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62</w:t>
      </w:r>
      <w:r w:rsidRPr="00816AB2">
        <w:rPr>
          <w:rFonts w:cs="Times New Roman"/>
          <w:sz w:val="20"/>
          <w:szCs w:val="20"/>
        </w:rPr>
        <w:fldChar w:fldCharType="end"/>
      </w:r>
      <w:bookmarkStart w:id="390" w:name="_Toc74838916"/>
      <w:r w:rsidR="004B4A71" w:rsidRPr="00816AB2">
        <w:rPr>
          <w:rFonts w:cs="Times New Roman"/>
          <w:i/>
          <w:sz w:val="20"/>
          <w:szCs w:val="20"/>
        </w:rPr>
        <w:t xml:space="preserve"> </w:t>
      </w:r>
      <w:r w:rsidR="004B4A71" w:rsidRPr="00816AB2">
        <w:rPr>
          <w:rFonts w:cs="Times New Roman"/>
          <w:sz w:val="20"/>
          <w:szCs w:val="20"/>
        </w:rPr>
        <w:t>Табель обліку робочого часу</w:t>
      </w:r>
      <w:bookmarkEnd w:id="389"/>
      <w:bookmarkEnd w:id="390"/>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lastRenderedPageBreak/>
        <w:t xml:space="preserve">Для внесення змін до табеля необхідно на панелі інструментів натиснути кнопку </w:t>
      </w:r>
      <w:r w:rsidRPr="00816AB2">
        <w:rPr>
          <w:b/>
          <w:color w:val="auto"/>
          <w:sz w:val="20"/>
          <w:szCs w:val="20"/>
        </w:rPr>
        <w:t>Змінити</w:t>
      </w:r>
      <w:r w:rsidRPr="00816AB2">
        <w:rPr>
          <w:color w:val="auto"/>
          <w:sz w:val="20"/>
          <w:szCs w:val="20"/>
        </w:rPr>
        <w:t xml:space="preserve"> (або клавішу F4) та виконати потрібні зміни. Наприклад, якщо співробітник працює на умовах неповного робочого дня, то потрібно відкоригувати ці значення і проставити </w:t>
      </w:r>
      <w:r w:rsidRPr="00816AB2">
        <w:rPr>
          <w:b/>
          <w:color w:val="auto"/>
          <w:sz w:val="20"/>
          <w:szCs w:val="20"/>
        </w:rPr>
        <w:t>Фактично відпрацьований час</w:t>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З метою контролю за фіксацією інформації про відпустки або про лікарняні необхідно застосувати режим </w:t>
      </w:r>
      <w:r w:rsidRPr="00816AB2">
        <w:rPr>
          <w:b/>
          <w:color w:val="auto"/>
          <w:sz w:val="20"/>
          <w:szCs w:val="20"/>
        </w:rPr>
        <w:t>Перенос відпусток в табель</w:t>
      </w:r>
      <w:r w:rsidRPr="00816AB2">
        <w:rPr>
          <w:color w:val="auto"/>
          <w:sz w:val="20"/>
          <w:szCs w:val="20"/>
        </w:rPr>
        <w:t xml:space="preserve"> або </w:t>
      </w:r>
      <w:r w:rsidRPr="00816AB2">
        <w:rPr>
          <w:b/>
          <w:color w:val="auto"/>
          <w:sz w:val="20"/>
          <w:szCs w:val="20"/>
        </w:rPr>
        <w:t xml:space="preserve">Перенос лікарняних в табель </w:t>
      </w:r>
      <w:r w:rsidRPr="00816AB2">
        <w:rPr>
          <w:color w:val="auto"/>
          <w:sz w:val="20"/>
          <w:szCs w:val="20"/>
        </w:rPr>
        <w:t>(</w:t>
      </w:r>
      <w:r w:rsidR="00960BEA" w:rsidRPr="00816AB2">
        <w:rPr>
          <w:color w:val="auto"/>
          <w:sz w:val="20"/>
          <w:szCs w:val="20"/>
        </w:rPr>
        <w:fldChar w:fldCharType="begin"/>
      </w:r>
      <w:r w:rsidR="00960BEA" w:rsidRPr="00816AB2">
        <w:rPr>
          <w:color w:val="auto"/>
          <w:sz w:val="20"/>
          <w:szCs w:val="20"/>
        </w:rPr>
        <w:instrText xml:space="preserve"> REF _Ref79677497 \h </w:instrText>
      </w:r>
      <w:r w:rsidR="00AC4094" w:rsidRPr="00816AB2">
        <w:rPr>
          <w:color w:val="auto"/>
          <w:sz w:val="20"/>
          <w:szCs w:val="20"/>
        </w:rPr>
      </w:r>
      <w:r w:rsidR="00B535A0" w:rsidRPr="00816AB2">
        <w:rPr>
          <w:color w:val="auto"/>
          <w:sz w:val="20"/>
          <w:szCs w:val="20"/>
        </w:rPr>
        <w:instrText xml:space="preserve"> \* MERGEFORMAT </w:instrText>
      </w:r>
      <w:r w:rsidR="00960BEA"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60</w:t>
      </w:r>
      <w:r w:rsidR="00960BEA" w:rsidRPr="00816AB2">
        <w:rPr>
          <w:color w:val="auto"/>
          <w:sz w:val="20"/>
          <w:szCs w:val="20"/>
        </w:rPr>
        <w:fldChar w:fldCharType="end"/>
      </w:r>
      <w:r w:rsidRPr="00816AB2">
        <w:rPr>
          <w:color w:val="auto"/>
          <w:sz w:val="20"/>
          <w:szCs w:val="20"/>
        </w:rPr>
        <w:t>). Після відбору потрібних відпусток або лікарняних, інформація про них автоматично з’явиться у сформованому табелі. Після збереження внесених даних запис по працівнику у табелі автоматично переформується.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При додаванні табеля коригування минулого періоду (коригуючий табель) необхідно вказати період, за який виконується додавання табеля, а також вказати табель, за яким необхідно виконати коригування (</w:t>
      </w:r>
      <w:r w:rsidR="002E3CE3" w:rsidRPr="00816AB2">
        <w:rPr>
          <w:color w:val="auto"/>
          <w:sz w:val="20"/>
          <w:szCs w:val="20"/>
        </w:rPr>
        <w:fldChar w:fldCharType="begin"/>
      </w:r>
      <w:r w:rsidR="002E3CE3" w:rsidRPr="00816AB2">
        <w:rPr>
          <w:color w:val="auto"/>
          <w:sz w:val="20"/>
          <w:szCs w:val="20"/>
        </w:rPr>
        <w:instrText xml:space="preserve"> REF _Ref79505585 \h </w:instrText>
      </w:r>
      <w:r w:rsidR="00AC4094" w:rsidRPr="00816AB2">
        <w:rPr>
          <w:color w:val="auto"/>
          <w:sz w:val="20"/>
          <w:szCs w:val="20"/>
        </w:rPr>
      </w:r>
      <w:r w:rsidR="00CC2CF4" w:rsidRPr="00816AB2">
        <w:rPr>
          <w:b/>
          <w:i/>
          <w:color w:val="auto"/>
          <w:sz w:val="20"/>
          <w:szCs w:val="20"/>
        </w:rPr>
        <w:instrText xml:space="preserve"> \* MERGEFORMAT </w:instrText>
      </w:r>
      <w:r w:rsidR="002E3CE3"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63</w:t>
      </w:r>
      <w:r w:rsidR="002E3CE3" w:rsidRPr="00816AB2">
        <w:rPr>
          <w:color w:val="auto"/>
          <w:sz w:val="20"/>
          <w:szCs w:val="20"/>
        </w:rPr>
        <w:fldChar w:fldCharType="end"/>
      </w:r>
      <w:r w:rsidRPr="00816AB2">
        <w:rPr>
          <w:color w:val="auto"/>
          <w:sz w:val="20"/>
          <w:szCs w:val="20"/>
        </w:rPr>
        <w:t>).</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19395" cy="2512695"/>
            <wp:effectExtent l="0" t="0" r="0" b="0"/>
            <wp:docPr id="111"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9.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19395" cy="251269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391" w:name="_Ref79505585"/>
      <w:bookmarkStart w:id="392" w:name="_Toc83037706"/>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63</w:t>
      </w:r>
      <w:r w:rsidRPr="00816AB2">
        <w:rPr>
          <w:rFonts w:cs="Times New Roman"/>
          <w:sz w:val="20"/>
          <w:szCs w:val="20"/>
        </w:rPr>
        <w:fldChar w:fldCharType="end"/>
      </w:r>
      <w:bookmarkStart w:id="393" w:name="_Toc74838917"/>
      <w:bookmarkEnd w:id="391"/>
      <w:r w:rsidR="004B4A71" w:rsidRPr="00816AB2">
        <w:rPr>
          <w:rFonts w:cs="Times New Roman"/>
          <w:sz w:val="20"/>
          <w:szCs w:val="20"/>
        </w:rPr>
        <w:t xml:space="preserve">  Коригування табеля</w:t>
      </w:r>
      <w:bookmarkEnd w:id="392"/>
      <w:bookmarkEnd w:id="393"/>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Крім табелів коригування, допускається введення табелів за минулі періоди. У цьому випадку вводиться період (період минулого місяця) та вводяться фактичні відхилення від табеля минулого періоду. При цьому робиться нульовий табель коригування, яким знімаються дні, враховані в табелі та заноситься новий табель за минулий період (</w:t>
      </w:r>
      <w:r w:rsidR="002E3CE3" w:rsidRPr="00816AB2">
        <w:rPr>
          <w:color w:val="auto"/>
          <w:sz w:val="20"/>
          <w:szCs w:val="20"/>
        </w:rPr>
        <w:fldChar w:fldCharType="begin"/>
      </w:r>
      <w:r w:rsidR="002E3CE3" w:rsidRPr="00816AB2">
        <w:rPr>
          <w:color w:val="auto"/>
          <w:sz w:val="20"/>
          <w:szCs w:val="20"/>
        </w:rPr>
        <w:instrText xml:space="preserve"> REF _Ref79505609 \h </w:instrText>
      </w:r>
      <w:r w:rsidR="00AC4094" w:rsidRPr="00816AB2">
        <w:rPr>
          <w:color w:val="auto"/>
          <w:sz w:val="20"/>
          <w:szCs w:val="20"/>
        </w:rPr>
      </w:r>
      <w:r w:rsidR="00CC2CF4" w:rsidRPr="00816AB2">
        <w:rPr>
          <w:color w:val="auto"/>
          <w:sz w:val="20"/>
          <w:szCs w:val="20"/>
        </w:rPr>
        <w:instrText xml:space="preserve"> \* MERGEFORMAT </w:instrText>
      </w:r>
      <w:r w:rsidR="002E3CE3"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64</w:t>
      </w:r>
      <w:r w:rsidR="002E3CE3" w:rsidRPr="00816AB2">
        <w:rPr>
          <w:color w:val="auto"/>
          <w:sz w:val="20"/>
          <w:szCs w:val="20"/>
        </w:rPr>
        <w:fldChar w:fldCharType="end"/>
      </w:r>
      <w:r w:rsidRPr="00816AB2">
        <w:rPr>
          <w:color w:val="auto"/>
          <w:sz w:val="20"/>
          <w:szCs w:val="20"/>
        </w:rPr>
        <w:t>).</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407025" cy="1232535"/>
            <wp:effectExtent l="0" t="0" r="0" b="0"/>
            <wp:docPr id="112"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7025" cy="123253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394" w:name="_Ref79505609"/>
      <w:bookmarkStart w:id="395" w:name="_Toc83037707"/>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64</w:t>
      </w:r>
      <w:r w:rsidRPr="00816AB2">
        <w:rPr>
          <w:rFonts w:cs="Times New Roman"/>
          <w:sz w:val="20"/>
          <w:szCs w:val="20"/>
        </w:rPr>
        <w:fldChar w:fldCharType="end"/>
      </w:r>
      <w:bookmarkStart w:id="396" w:name="_Toc74838918"/>
      <w:bookmarkEnd w:id="394"/>
      <w:r w:rsidR="004B4A71" w:rsidRPr="00816AB2">
        <w:rPr>
          <w:rFonts w:cs="Times New Roman"/>
          <w:sz w:val="20"/>
          <w:szCs w:val="20"/>
        </w:rPr>
        <w:t xml:space="preserve"> Табель за минулі періоди</w:t>
      </w:r>
      <w:bookmarkEnd w:id="395"/>
      <w:bookmarkEnd w:id="396"/>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Якщо працівник почав роботу з кінця минулого місяця і по ньому не було створено табель обліку робочого часу, потрібно створити табель за поточний місяць, а потім ввести табель минулого місяця з періодом дії з дати прийняття працівника (Мал. 6</w:t>
      </w:r>
      <w:r w:rsidR="002E3CE3" w:rsidRPr="00816AB2">
        <w:rPr>
          <w:color w:val="auto"/>
          <w:sz w:val="20"/>
          <w:szCs w:val="20"/>
        </w:rPr>
        <w:t>1</w:t>
      </w:r>
      <w:r w:rsidRPr="00816AB2">
        <w:rPr>
          <w:color w:val="auto"/>
          <w:sz w:val="20"/>
          <w:szCs w:val="20"/>
        </w:rPr>
        <w:t>).</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293870" cy="1987550"/>
            <wp:effectExtent l="0" t="0" r="0" b="0"/>
            <wp:docPr id="113"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4.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293870" cy="1987550"/>
                    </a:xfrm>
                    <a:prstGeom prst="rect">
                      <a:avLst/>
                    </a:prstGeom>
                    <a:noFill/>
                    <a:ln>
                      <a:noFill/>
                    </a:ln>
                  </pic:spPr>
                </pic:pic>
              </a:graphicData>
            </a:graphic>
          </wp:inline>
        </w:drawing>
      </w:r>
    </w:p>
    <w:p w:rsidR="00C3024E" w:rsidRPr="00816AB2" w:rsidRDefault="00F25DC8" w:rsidP="005E4168">
      <w:pPr>
        <w:pStyle w:val="aff2"/>
        <w:rPr>
          <w:rFonts w:cs="Times New Roman"/>
          <w:sz w:val="20"/>
          <w:szCs w:val="20"/>
        </w:rPr>
      </w:pPr>
      <w:bookmarkStart w:id="397" w:name="_Toc83037708"/>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65</w:t>
      </w:r>
      <w:r w:rsidRPr="00816AB2">
        <w:rPr>
          <w:rFonts w:cs="Times New Roman"/>
          <w:sz w:val="20"/>
          <w:szCs w:val="20"/>
        </w:rPr>
        <w:fldChar w:fldCharType="end"/>
      </w:r>
      <w:bookmarkStart w:id="398" w:name="_Toc74838919"/>
      <w:r w:rsidR="004B4A71" w:rsidRPr="00816AB2">
        <w:rPr>
          <w:rFonts w:cs="Times New Roman"/>
          <w:i/>
          <w:sz w:val="20"/>
          <w:szCs w:val="20"/>
        </w:rPr>
        <w:t xml:space="preserve"> </w:t>
      </w:r>
      <w:r w:rsidR="004B4A71" w:rsidRPr="00816AB2">
        <w:rPr>
          <w:rFonts w:cs="Times New Roman"/>
          <w:sz w:val="20"/>
          <w:szCs w:val="20"/>
        </w:rPr>
        <w:t>Табель для нового працівника</w:t>
      </w:r>
      <w:bookmarkStart w:id="399" w:name="_heading=h.3u2rp3q"/>
      <w:bookmarkEnd w:id="397"/>
      <w:bookmarkEnd w:id="398"/>
      <w:bookmarkEnd w:id="399"/>
    </w:p>
    <w:p w:rsidR="00C3024E" w:rsidRPr="00816AB2" w:rsidRDefault="004B4A71" w:rsidP="00CC2CF4">
      <w:pPr>
        <w:pStyle w:val="1"/>
        <w:pageBreakBefore/>
        <w:jc w:val="both"/>
        <w:rPr>
          <w:rFonts w:cs="Times New Roman"/>
          <w:sz w:val="20"/>
          <w:szCs w:val="20"/>
        </w:rPr>
      </w:pPr>
      <w:bookmarkStart w:id="400" w:name="_Toc74838596"/>
      <w:bookmarkStart w:id="401" w:name="_Toc74838666"/>
      <w:bookmarkStart w:id="402" w:name="_Toc83037613"/>
      <w:r w:rsidRPr="00816AB2">
        <w:rPr>
          <w:rFonts w:cs="Times New Roman"/>
          <w:sz w:val="20"/>
          <w:szCs w:val="20"/>
        </w:rPr>
        <w:lastRenderedPageBreak/>
        <w:t>Розрахунок документів по середньому</w:t>
      </w:r>
      <w:bookmarkEnd w:id="400"/>
      <w:bookmarkEnd w:id="401"/>
      <w:bookmarkEnd w:id="402"/>
    </w:p>
    <w:p w:rsidR="00C3024E" w:rsidRPr="00816AB2" w:rsidRDefault="004B4A71" w:rsidP="00CC2CF4">
      <w:pPr>
        <w:pStyle w:val="2"/>
        <w:jc w:val="both"/>
        <w:rPr>
          <w:rFonts w:cs="Times New Roman"/>
          <w:sz w:val="20"/>
          <w:szCs w:val="20"/>
        </w:rPr>
      </w:pPr>
      <w:bookmarkStart w:id="403" w:name="_heading=h.2981zbj"/>
      <w:bookmarkStart w:id="404" w:name="_Toc74838597"/>
      <w:bookmarkStart w:id="405" w:name="_Toc74838667"/>
      <w:bookmarkStart w:id="406" w:name="_Toc83037614"/>
      <w:bookmarkEnd w:id="403"/>
      <w:r w:rsidRPr="00816AB2">
        <w:rPr>
          <w:rFonts w:cs="Times New Roman"/>
          <w:sz w:val="20"/>
          <w:szCs w:val="20"/>
        </w:rPr>
        <w:t>Лікарняні</w:t>
      </w:r>
      <w:bookmarkEnd w:id="404"/>
      <w:bookmarkEnd w:id="405"/>
      <w:bookmarkEnd w:id="406"/>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Функція призначена для введення, коригування,  аналізу та розрахунку листків тимчасової непрацездатності працівників.</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екранній формі Лікарняні (Модуль Зарплата=&gt;Відпустки. Лікарняні=&gt;Лікарняні) відображається перелік лікарняних листів, дата обліку яких потрапляє в обраний період</w:t>
      </w:r>
      <w:r w:rsidR="002E3CE3" w:rsidRPr="00816AB2">
        <w:rPr>
          <w:color w:val="auto"/>
          <w:sz w:val="20"/>
          <w:szCs w:val="20"/>
        </w:rPr>
        <w:t xml:space="preserve"> (</w:t>
      </w:r>
      <w:r w:rsidR="002E3CE3" w:rsidRPr="00816AB2">
        <w:rPr>
          <w:color w:val="auto"/>
          <w:sz w:val="20"/>
          <w:szCs w:val="20"/>
        </w:rPr>
        <w:fldChar w:fldCharType="begin"/>
      </w:r>
      <w:r w:rsidR="002E3CE3" w:rsidRPr="00816AB2">
        <w:rPr>
          <w:color w:val="auto"/>
          <w:sz w:val="20"/>
          <w:szCs w:val="20"/>
        </w:rPr>
        <w:instrText xml:space="preserve"> REF _Ref79505646 \h </w:instrText>
      </w:r>
      <w:r w:rsidR="00AC4094" w:rsidRPr="00816AB2">
        <w:rPr>
          <w:color w:val="auto"/>
          <w:sz w:val="20"/>
          <w:szCs w:val="20"/>
        </w:rPr>
      </w:r>
      <w:r w:rsidR="00CC2CF4" w:rsidRPr="00816AB2">
        <w:rPr>
          <w:color w:val="auto"/>
          <w:sz w:val="20"/>
          <w:szCs w:val="20"/>
        </w:rPr>
        <w:instrText xml:space="preserve"> \* MERGEFORMAT </w:instrText>
      </w:r>
      <w:r w:rsidR="002E3CE3"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66</w:t>
      </w:r>
      <w:r w:rsidR="002E3CE3" w:rsidRPr="00816AB2">
        <w:rPr>
          <w:color w:val="auto"/>
          <w:sz w:val="20"/>
          <w:szCs w:val="20"/>
        </w:rPr>
        <w:fldChar w:fldCharType="end"/>
      </w:r>
      <w:r w:rsidR="002E3CE3" w:rsidRPr="00816AB2">
        <w:rPr>
          <w:color w:val="auto"/>
          <w:sz w:val="20"/>
          <w:szCs w:val="20"/>
        </w:rPr>
        <w:t>)</w:t>
      </w:r>
      <w:r w:rsidRPr="00816AB2">
        <w:rPr>
          <w:color w:val="auto"/>
          <w:sz w:val="20"/>
          <w:szCs w:val="20"/>
        </w:rPr>
        <w:t>.</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43525" cy="2433320"/>
            <wp:effectExtent l="0" t="0" r="0" b="0"/>
            <wp:docPr id="114"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43525" cy="243332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07" w:name="_Ref79505646"/>
      <w:bookmarkStart w:id="408" w:name="_Toc83037709"/>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66</w:t>
      </w:r>
      <w:r w:rsidRPr="00816AB2">
        <w:rPr>
          <w:rFonts w:cs="Times New Roman"/>
          <w:sz w:val="20"/>
          <w:szCs w:val="20"/>
        </w:rPr>
        <w:fldChar w:fldCharType="end"/>
      </w:r>
      <w:bookmarkStart w:id="409" w:name="_Toc74838920"/>
      <w:bookmarkEnd w:id="407"/>
      <w:r w:rsidR="004B4A71" w:rsidRPr="00816AB2">
        <w:rPr>
          <w:rFonts w:cs="Times New Roman"/>
          <w:i/>
          <w:sz w:val="20"/>
          <w:szCs w:val="20"/>
        </w:rPr>
        <w:t xml:space="preserve"> </w:t>
      </w:r>
      <w:r w:rsidR="004B4A71" w:rsidRPr="00816AB2">
        <w:rPr>
          <w:rFonts w:cs="Times New Roman"/>
          <w:sz w:val="20"/>
          <w:szCs w:val="20"/>
        </w:rPr>
        <w:t>Екранна форма лікарняних</w:t>
      </w:r>
      <w:bookmarkEnd w:id="408"/>
      <w:bookmarkEnd w:id="409"/>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додавання нового запису потрібно скористатися кнопкою «Додати».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коригування існуючого запису  потрібно скористатися кнопкою «Змінити»  або аналогічною кнопкою контекстного меню правої клавіші «миші»</w:t>
      </w:r>
      <w:r w:rsidR="002E3CE3"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Для видалення помилково внесених записів у систему потрібно скористатися кнопкою «Видалити».  </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Якщо статус документу «Переписаний у розрахунковий лист», то видалення запису неможливо. Видалення можливе лише в поточному місяці за умови попереднього видалення відповідної інформації із розрахунку зарплати. Документи за попередні місяці видалити неможливо. За попередні місяці доступно виправлення документу по кнопці «Виправити документ» з подальшим розрахунком документу (</w:t>
      </w:r>
      <w:r w:rsidR="002E3CE3" w:rsidRPr="00816AB2">
        <w:rPr>
          <w:color w:val="auto"/>
          <w:sz w:val="20"/>
          <w:szCs w:val="20"/>
        </w:rPr>
        <w:fldChar w:fldCharType="begin"/>
      </w:r>
      <w:r w:rsidR="002E3CE3" w:rsidRPr="00816AB2">
        <w:rPr>
          <w:color w:val="auto"/>
          <w:sz w:val="20"/>
          <w:szCs w:val="20"/>
        </w:rPr>
        <w:instrText xml:space="preserve"> REF _Ref79505741 \h </w:instrText>
      </w:r>
      <w:r w:rsidR="00AC4094" w:rsidRPr="00816AB2">
        <w:rPr>
          <w:color w:val="auto"/>
          <w:sz w:val="20"/>
          <w:szCs w:val="20"/>
        </w:rPr>
      </w:r>
      <w:r w:rsidR="00CC2CF4" w:rsidRPr="00816AB2">
        <w:rPr>
          <w:color w:val="auto"/>
          <w:sz w:val="20"/>
          <w:szCs w:val="20"/>
        </w:rPr>
        <w:instrText xml:space="preserve"> \* MERGEFORMAT </w:instrText>
      </w:r>
      <w:r w:rsidR="002E3CE3"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67</w:t>
      </w:r>
      <w:r w:rsidR="002E3CE3" w:rsidRPr="00816AB2">
        <w:rPr>
          <w:color w:val="auto"/>
          <w:sz w:val="20"/>
          <w:szCs w:val="20"/>
        </w:rPr>
        <w:fldChar w:fldCharType="end"/>
      </w:r>
      <w:r w:rsidRPr="00816AB2">
        <w:rPr>
          <w:color w:val="auto"/>
          <w:sz w:val="20"/>
          <w:szCs w:val="20"/>
        </w:rPr>
        <w:t>).</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295265" cy="1097280"/>
            <wp:effectExtent l="0" t="0" r="0" b="0"/>
            <wp:docPr id="115"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95265" cy="109728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10" w:name="_Ref79505741"/>
      <w:bookmarkStart w:id="411" w:name="_Toc83037710"/>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67</w:t>
      </w:r>
      <w:r w:rsidRPr="00816AB2">
        <w:rPr>
          <w:rFonts w:cs="Times New Roman"/>
          <w:sz w:val="20"/>
          <w:szCs w:val="20"/>
        </w:rPr>
        <w:fldChar w:fldCharType="end"/>
      </w:r>
      <w:bookmarkStart w:id="412" w:name="_Toc74838921"/>
      <w:bookmarkEnd w:id="410"/>
      <w:r w:rsidR="004B4A71" w:rsidRPr="00816AB2">
        <w:rPr>
          <w:rFonts w:cs="Times New Roman"/>
          <w:i/>
          <w:sz w:val="20"/>
          <w:szCs w:val="20"/>
        </w:rPr>
        <w:t xml:space="preserve"> </w:t>
      </w:r>
      <w:r w:rsidR="004B4A71" w:rsidRPr="00816AB2">
        <w:rPr>
          <w:rFonts w:cs="Times New Roman"/>
          <w:sz w:val="20"/>
          <w:szCs w:val="20"/>
        </w:rPr>
        <w:t>Виправлення документу в картотеці Лікарняні</w:t>
      </w:r>
      <w:bookmarkEnd w:id="411"/>
      <w:bookmarkEnd w:id="412"/>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F25DC8" w:rsidRPr="00816AB2" w:rsidRDefault="000F7738" w:rsidP="00A94CE6">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317365" cy="3800475"/>
            <wp:effectExtent l="0" t="0" r="0" b="0"/>
            <wp:docPr id="116"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317365" cy="380047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13" w:name="_Ref79505762"/>
      <w:bookmarkStart w:id="414" w:name="_Toc83037711"/>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68</w:t>
      </w:r>
      <w:r w:rsidRPr="00816AB2">
        <w:rPr>
          <w:rFonts w:cs="Times New Roman"/>
          <w:sz w:val="20"/>
          <w:szCs w:val="20"/>
        </w:rPr>
        <w:fldChar w:fldCharType="end"/>
      </w:r>
      <w:bookmarkStart w:id="415" w:name="_Toc74838922"/>
      <w:bookmarkEnd w:id="413"/>
      <w:r w:rsidR="004B4A71" w:rsidRPr="00816AB2">
        <w:rPr>
          <w:rFonts w:cs="Times New Roman"/>
          <w:i/>
          <w:sz w:val="20"/>
          <w:szCs w:val="20"/>
        </w:rPr>
        <w:t xml:space="preserve"> </w:t>
      </w:r>
      <w:r w:rsidR="004B4A71" w:rsidRPr="00816AB2">
        <w:rPr>
          <w:rFonts w:cs="Times New Roman"/>
          <w:sz w:val="20"/>
          <w:szCs w:val="20"/>
        </w:rPr>
        <w:t>Екран коригування документу лікарняного</w:t>
      </w:r>
      <w:bookmarkEnd w:id="414"/>
      <w:bookmarkEnd w:id="415"/>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Поля для заповнення</w:t>
      </w:r>
      <w:r w:rsidR="002E3CE3" w:rsidRPr="00816AB2">
        <w:rPr>
          <w:color w:val="auto"/>
          <w:sz w:val="20"/>
          <w:szCs w:val="20"/>
        </w:rPr>
        <w:t xml:space="preserve"> (</w:t>
      </w:r>
      <w:r w:rsidR="002E3CE3" w:rsidRPr="00816AB2">
        <w:rPr>
          <w:color w:val="auto"/>
          <w:sz w:val="20"/>
          <w:szCs w:val="20"/>
        </w:rPr>
        <w:fldChar w:fldCharType="begin"/>
      </w:r>
      <w:r w:rsidR="002E3CE3" w:rsidRPr="00816AB2">
        <w:rPr>
          <w:color w:val="auto"/>
          <w:sz w:val="20"/>
          <w:szCs w:val="20"/>
        </w:rPr>
        <w:instrText xml:space="preserve"> REF _Ref79505762 \h </w:instrText>
      </w:r>
      <w:r w:rsidR="00AC4094" w:rsidRPr="00816AB2">
        <w:rPr>
          <w:color w:val="auto"/>
          <w:sz w:val="20"/>
          <w:szCs w:val="20"/>
        </w:rPr>
      </w:r>
      <w:r w:rsidR="00CC2CF4" w:rsidRPr="00816AB2">
        <w:rPr>
          <w:color w:val="auto"/>
          <w:sz w:val="20"/>
          <w:szCs w:val="20"/>
        </w:rPr>
        <w:instrText xml:space="preserve"> \* MERGEFORMAT </w:instrText>
      </w:r>
      <w:r w:rsidR="002E3CE3"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68</w:t>
      </w:r>
      <w:r w:rsidR="002E3CE3" w:rsidRPr="00816AB2">
        <w:rPr>
          <w:color w:val="auto"/>
          <w:sz w:val="20"/>
          <w:szCs w:val="20"/>
        </w:rPr>
        <w:fldChar w:fldCharType="end"/>
      </w:r>
      <w:r w:rsidR="002E3CE3" w:rsidRPr="00816AB2">
        <w:rPr>
          <w:color w:val="auto"/>
          <w:sz w:val="20"/>
          <w:szCs w:val="20"/>
        </w:rPr>
        <w:t>)</w:t>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П.І.Б. та табельний номер.</w:t>
      </w:r>
      <w:r w:rsidRPr="00816AB2">
        <w:rPr>
          <w:color w:val="auto"/>
          <w:sz w:val="20"/>
          <w:szCs w:val="20"/>
        </w:rPr>
        <w:t xml:space="preserve"> Поле не коригується. Доступне тільки під час додавання нового значення.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Статус</w:t>
      </w:r>
      <w:r w:rsidRPr="00816AB2">
        <w:rPr>
          <w:color w:val="auto"/>
          <w:sz w:val="20"/>
          <w:szCs w:val="20"/>
        </w:rPr>
        <w:t>. В полі зазначається статус документу. Автоматично встановлюється значення «Проект». Якщо лікарняний розраховано, то статус зміниться на Розрахований. Якщо документ потрапляє в розрахунок зп, то статус документа зміниться на Переписаний у розрахунковий лист.</w:t>
      </w:r>
    </w:p>
    <w:p w:rsidR="001C279F" w:rsidRPr="00816AB2" w:rsidRDefault="001C279F"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Ознака «</w:t>
      </w:r>
      <w:r w:rsidRPr="00816AB2">
        <w:rPr>
          <w:b/>
          <w:i/>
          <w:color w:val="auto"/>
          <w:sz w:val="20"/>
          <w:szCs w:val="20"/>
        </w:rPr>
        <w:t>Електронний документ</w:t>
      </w:r>
      <w:r w:rsidRPr="00816AB2">
        <w:rPr>
          <w:color w:val="auto"/>
          <w:sz w:val="20"/>
          <w:szCs w:val="20"/>
        </w:rPr>
        <w:t>».</w:t>
      </w:r>
      <w:r w:rsidR="00C47D8C" w:rsidRPr="00816AB2">
        <w:rPr>
          <w:color w:val="auto"/>
          <w:sz w:val="20"/>
          <w:szCs w:val="20"/>
        </w:rPr>
        <w:t xml:space="preserve"> У разі проставлення даної ознаки у полі Причина доступний новий довідник. Для електронного документу формується окрема заявка ФСС. </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Вид лікарняного.</w:t>
      </w:r>
      <w:r w:rsidRPr="00816AB2">
        <w:rPr>
          <w:color w:val="auto"/>
          <w:sz w:val="20"/>
          <w:szCs w:val="20"/>
        </w:rPr>
        <w:t xml:space="preserve"> В полі зазначається вид лікарняного. Значення обирається за довідником.</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Код лікарняного</w:t>
      </w:r>
      <w:r w:rsidRPr="00816AB2">
        <w:rPr>
          <w:color w:val="auto"/>
          <w:sz w:val="20"/>
          <w:szCs w:val="20"/>
        </w:rPr>
        <w:t>. В полі зазначається код лікарняного та код захворювання працівника.</w:t>
      </w:r>
    </w:p>
    <w:p w:rsidR="001C279F"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Причина.</w:t>
      </w:r>
      <w:r w:rsidRPr="00816AB2">
        <w:rPr>
          <w:color w:val="auto"/>
          <w:sz w:val="20"/>
          <w:szCs w:val="20"/>
        </w:rPr>
        <w:t xml:space="preserve"> У полі зазначається причина захворювання працівника. Поле заповнюється </w:t>
      </w:r>
      <w:r w:rsidRPr="00816AB2">
        <w:rPr>
          <w:b/>
          <w:color w:val="auto"/>
          <w:sz w:val="20"/>
          <w:szCs w:val="20"/>
        </w:rPr>
        <w:t xml:space="preserve">обов’язково, </w:t>
      </w:r>
      <w:r w:rsidRPr="00816AB2">
        <w:rPr>
          <w:color w:val="auto"/>
          <w:sz w:val="20"/>
          <w:szCs w:val="20"/>
        </w:rPr>
        <w:t>в подальшому використовується в Заявці-розрахунок ФСС.</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Лікарняний «з», «по»</w:t>
      </w:r>
      <w:r w:rsidRPr="00816AB2">
        <w:rPr>
          <w:color w:val="auto"/>
          <w:sz w:val="20"/>
          <w:szCs w:val="20"/>
        </w:rPr>
        <w:t>. В полі зазначається дата початку та дата закінчення лікарняного.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документу</w:t>
      </w:r>
      <w:r w:rsidRPr="00816AB2">
        <w:rPr>
          <w:color w:val="auto"/>
          <w:sz w:val="20"/>
          <w:szCs w:val="20"/>
        </w:rPr>
        <w:t>. Номер і дата листка тимчасової непрацездатності;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Дата обліку документа.</w:t>
      </w:r>
      <w:r w:rsidRPr="00816AB2">
        <w:rPr>
          <w:color w:val="auto"/>
          <w:sz w:val="20"/>
          <w:szCs w:val="20"/>
        </w:rPr>
        <w:t xml:space="preserve"> В полі вказується дата обліку документу для зазначення в розрахунку заробітної плати по працівнику.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Продовжити документ</w:t>
      </w:r>
      <w:r w:rsidRPr="00816AB2">
        <w:rPr>
          <w:color w:val="auto"/>
          <w:sz w:val="20"/>
          <w:szCs w:val="20"/>
        </w:rPr>
        <w:t>. Поле для заповнення у випадках, коли запис, що додається, є продовженням попереднього документу лікарняного. Розрахунок середнього в такому разі буде проводитися з попереднього документу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Стаж.</w:t>
      </w:r>
      <w:r w:rsidRPr="00816AB2">
        <w:rPr>
          <w:color w:val="auto"/>
          <w:sz w:val="20"/>
          <w:szCs w:val="20"/>
        </w:rPr>
        <w:t xml:space="preserve"> В полі зазначається кількість років/місяців/днів страхового стажу. Значення розраховуються автоматично, спираючись на дату початку лікарняного та страхового стажу занесеного в модулі Кадри і не піддаються коригуванню.</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Відсоток, який необхідно нарахувати за цим лікарняним листком</w:t>
      </w:r>
      <w:r w:rsidRPr="00816AB2">
        <w:rPr>
          <w:color w:val="auto"/>
          <w:sz w:val="20"/>
          <w:szCs w:val="20"/>
        </w:rPr>
        <w:t>.  Розраховується автоматично.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Обмежувати суми нарахувань.</w:t>
      </w:r>
      <w:r w:rsidRPr="00816AB2">
        <w:rPr>
          <w:color w:val="auto"/>
          <w:sz w:val="20"/>
          <w:szCs w:val="20"/>
        </w:rPr>
        <w:t xml:space="preserve"> В полі зазначається ознака обмеження сум в розрахунку лікарняного листа, якщо працівник не сплачував єдиного соціального  внеску протягом 6 місяців згідно довідки ОК-7. Проставиться автоматично при збереженні документа (система пропонує вибір при збереженні).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lastRenderedPageBreak/>
        <w:t>Підстава</w:t>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Лікарня.</w:t>
      </w:r>
      <w:r w:rsidRPr="00816AB2">
        <w:rPr>
          <w:color w:val="auto"/>
          <w:sz w:val="20"/>
          <w:szCs w:val="20"/>
        </w:rPr>
        <w:t xml:space="preserve"> В полі зазначається назва організації, що видала листок тимчасової непрацездатності.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У випадках коли помилково або навмисно введено документ, який по датах дії перетинається з вже введеними документами в систему, система видає попередження (</w:t>
      </w:r>
      <w:r w:rsidR="002E3CE3" w:rsidRPr="00816AB2">
        <w:rPr>
          <w:color w:val="auto"/>
          <w:sz w:val="20"/>
          <w:szCs w:val="20"/>
        </w:rPr>
        <w:fldChar w:fldCharType="begin"/>
      </w:r>
      <w:r w:rsidR="002E3CE3" w:rsidRPr="00816AB2">
        <w:rPr>
          <w:color w:val="auto"/>
          <w:sz w:val="20"/>
          <w:szCs w:val="20"/>
        </w:rPr>
        <w:instrText xml:space="preserve"> REF _Ref79505784 \h </w:instrText>
      </w:r>
      <w:r w:rsidR="00AC4094" w:rsidRPr="00816AB2">
        <w:rPr>
          <w:color w:val="auto"/>
          <w:sz w:val="20"/>
          <w:szCs w:val="20"/>
        </w:rPr>
      </w:r>
      <w:r w:rsidR="00CC2CF4" w:rsidRPr="00816AB2">
        <w:rPr>
          <w:color w:val="auto"/>
          <w:sz w:val="20"/>
          <w:szCs w:val="20"/>
        </w:rPr>
        <w:instrText xml:space="preserve"> \* MERGEFORMAT </w:instrText>
      </w:r>
      <w:r w:rsidR="002E3CE3"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69</w:t>
      </w:r>
      <w:r w:rsidR="002E3CE3" w:rsidRPr="00816AB2">
        <w:rPr>
          <w:color w:val="auto"/>
          <w:sz w:val="20"/>
          <w:szCs w:val="20"/>
        </w:rPr>
        <w:fldChar w:fldCharType="end"/>
      </w:r>
      <w:r w:rsidRPr="00816AB2">
        <w:rPr>
          <w:color w:val="auto"/>
          <w:sz w:val="20"/>
          <w:szCs w:val="20"/>
        </w:rPr>
        <w:t>).</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F25DC8" w:rsidRPr="00816AB2" w:rsidRDefault="000F7738" w:rsidP="00A94CE6">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17365" cy="922655"/>
            <wp:effectExtent l="0" t="0" r="0" b="0"/>
            <wp:docPr id="11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17365" cy="92265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16" w:name="_Ref79505784"/>
      <w:bookmarkStart w:id="417" w:name="_Toc83037712"/>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69</w:t>
      </w:r>
      <w:r w:rsidRPr="00816AB2">
        <w:rPr>
          <w:rFonts w:cs="Times New Roman"/>
          <w:sz w:val="20"/>
          <w:szCs w:val="20"/>
        </w:rPr>
        <w:fldChar w:fldCharType="end"/>
      </w:r>
      <w:bookmarkStart w:id="418" w:name="_Toc74838923"/>
      <w:bookmarkEnd w:id="416"/>
      <w:r w:rsidR="004B4A71" w:rsidRPr="00816AB2">
        <w:rPr>
          <w:rFonts w:cs="Times New Roman"/>
          <w:sz w:val="20"/>
          <w:szCs w:val="20"/>
        </w:rPr>
        <w:t xml:space="preserve">  Системне повідомлення про перетин періодів лікарняного з іншими документами</w:t>
      </w:r>
      <w:bookmarkEnd w:id="417"/>
      <w:bookmarkEnd w:id="418"/>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Обравши «Так» в екранній формі попередження, система формує протокол перетину періодів лікарняних, який за потреби можна зберегти та роздрукувати (</w:t>
      </w:r>
      <w:r w:rsidR="002E3CE3" w:rsidRPr="00816AB2">
        <w:rPr>
          <w:color w:val="auto"/>
          <w:sz w:val="20"/>
          <w:szCs w:val="20"/>
        </w:rPr>
        <w:fldChar w:fldCharType="begin"/>
      </w:r>
      <w:r w:rsidR="002E3CE3" w:rsidRPr="00816AB2">
        <w:rPr>
          <w:color w:val="auto"/>
          <w:sz w:val="20"/>
          <w:szCs w:val="20"/>
        </w:rPr>
        <w:instrText xml:space="preserve"> REF _Ref79505799 \h </w:instrText>
      </w:r>
      <w:r w:rsidR="00AC4094" w:rsidRPr="00816AB2">
        <w:rPr>
          <w:color w:val="auto"/>
          <w:sz w:val="20"/>
          <w:szCs w:val="20"/>
        </w:rPr>
      </w:r>
      <w:r w:rsidR="00CC2CF4" w:rsidRPr="00816AB2">
        <w:rPr>
          <w:color w:val="auto"/>
          <w:sz w:val="20"/>
          <w:szCs w:val="20"/>
        </w:rPr>
        <w:instrText xml:space="preserve"> \* MERGEFORMAT </w:instrText>
      </w:r>
      <w:r w:rsidR="002E3CE3"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70</w:t>
      </w:r>
      <w:r w:rsidR="002E3CE3" w:rsidRPr="00816AB2">
        <w:rPr>
          <w:color w:val="auto"/>
          <w:sz w:val="20"/>
          <w:szCs w:val="20"/>
        </w:rPr>
        <w:fldChar w:fldCharType="end"/>
      </w:r>
      <w:r w:rsidRPr="00816AB2">
        <w:rPr>
          <w:color w:val="auto"/>
          <w:sz w:val="20"/>
          <w:szCs w:val="20"/>
        </w:rPr>
        <w:t>).</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35270" cy="1749425"/>
            <wp:effectExtent l="0" t="0" r="0" b="0"/>
            <wp:docPr id="118"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2.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35270" cy="174942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19" w:name="_Ref79505799"/>
      <w:bookmarkStart w:id="420" w:name="_Toc83037713"/>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70</w:t>
      </w:r>
      <w:r w:rsidRPr="00816AB2">
        <w:rPr>
          <w:rFonts w:cs="Times New Roman"/>
          <w:sz w:val="20"/>
          <w:szCs w:val="20"/>
        </w:rPr>
        <w:fldChar w:fldCharType="end"/>
      </w:r>
      <w:bookmarkStart w:id="421" w:name="_Toc74838924"/>
      <w:bookmarkEnd w:id="419"/>
      <w:r w:rsidR="004B4A71" w:rsidRPr="00816AB2">
        <w:rPr>
          <w:rFonts w:cs="Times New Roman"/>
          <w:i/>
          <w:sz w:val="20"/>
          <w:szCs w:val="20"/>
        </w:rPr>
        <w:t xml:space="preserve"> </w:t>
      </w:r>
      <w:r w:rsidR="004B4A71" w:rsidRPr="00816AB2">
        <w:rPr>
          <w:rFonts w:cs="Times New Roman"/>
          <w:sz w:val="20"/>
          <w:szCs w:val="20"/>
        </w:rPr>
        <w:t>Протокол перетину періодів лікарняних</w:t>
      </w:r>
      <w:bookmarkEnd w:id="420"/>
      <w:bookmarkEnd w:id="421"/>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Розрахункові режими картотеки Лікарняні (кнопка Розрахунок або F2) (</w:t>
      </w:r>
      <w:r w:rsidR="002E3CE3" w:rsidRPr="00816AB2">
        <w:rPr>
          <w:color w:val="auto"/>
          <w:sz w:val="20"/>
          <w:szCs w:val="20"/>
        </w:rPr>
        <w:fldChar w:fldCharType="begin"/>
      </w:r>
      <w:r w:rsidR="002E3CE3" w:rsidRPr="00816AB2">
        <w:rPr>
          <w:color w:val="auto"/>
          <w:sz w:val="20"/>
          <w:szCs w:val="20"/>
        </w:rPr>
        <w:instrText xml:space="preserve"> REF _Ref79505868 \h </w:instrText>
      </w:r>
      <w:r w:rsidR="00AC4094" w:rsidRPr="00816AB2">
        <w:rPr>
          <w:color w:val="auto"/>
          <w:sz w:val="20"/>
          <w:szCs w:val="20"/>
        </w:rPr>
      </w:r>
      <w:r w:rsidR="00CC2CF4" w:rsidRPr="00816AB2">
        <w:rPr>
          <w:color w:val="auto"/>
          <w:sz w:val="20"/>
          <w:szCs w:val="20"/>
        </w:rPr>
        <w:instrText xml:space="preserve"> \* MERGEFORMAT </w:instrText>
      </w:r>
      <w:r w:rsidR="002E3CE3"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71</w:t>
      </w:r>
      <w:r w:rsidR="002E3CE3" w:rsidRPr="00816AB2">
        <w:rPr>
          <w:color w:val="auto"/>
          <w:sz w:val="20"/>
          <w:szCs w:val="20"/>
        </w:rPr>
        <w:fldChar w:fldCharType="end"/>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xml:space="preserve">Розрахувати документи лікарняних </w:t>
      </w:r>
      <w:r w:rsidRPr="00816AB2">
        <w:rPr>
          <w:color w:val="auto"/>
          <w:sz w:val="20"/>
          <w:szCs w:val="20"/>
        </w:rPr>
        <w:t>– режим розрахунку лікарняних. Для виконання розрахунку лікарняних по документу необхідно попередньо стати на цей документ або відмітити кілька документів.</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xml:space="preserve">Розрахувати документи лікарняних без прописування в табель </w:t>
      </w:r>
      <w:r w:rsidRPr="00816AB2">
        <w:rPr>
          <w:color w:val="auto"/>
          <w:sz w:val="20"/>
          <w:szCs w:val="20"/>
        </w:rPr>
        <w:t>– режим, який дозволяє здійснити попередній розрахунок лікарняного без прописування в табель.</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Перевірка на перетин періодів документів лікарняних</w:t>
      </w:r>
      <w:r w:rsidRPr="00816AB2">
        <w:rPr>
          <w:color w:val="auto"/>
          <w:sz w:val="20"/>
          <w:szCs w:val="20"/>
        </w:rPr>
        <w:t xml:space="preserve"> - режим перевірки перетину періодів відібраних документів з періодами інших документів (документів відпустки, лікарняних листів і документів по середньому). Перед застосуванням режиму необхідно вибрати документи, за якими потрібно виконати перевірку (кнопка «Відзначити» на верхній панелі інструментів). Після перевірки видається системний протокол.</w:t>
      </w:r>
    </w:p>
    <w:p w:rsidR="00F25DC8" w:rsidRPr="00816AB2" w:rsidRDefault="000F7738" w:rsidP="00A94CE6">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285615" cy="1169035"/>
            <wp:effectExtent l="0" t="0" r="0" b="0"/>
            <wp:docPr id="11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285615" cy="116903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22" w:name="_Ref79505868"/>
      <w:bookmarkStart w:id="423" w:name="_Toc83037714"/>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71</w:t>
      </w:r>
      <w:r w:rsidRPr="00816AB2">
        <w:rPr>
          <w:rFonts w:cs="Times New Roman"/>
          <w:sz w:val="20"/>
          <w:szCs w:val="20"/>
        </w:rPr>
        <w:fldChar w:fldCharType="end"/>
      </w:r>
      <w:bookmarkStart w:id="424" w:name="_Toc74838925"/>
      <w:bookmarkEnd w:id="422"/>
      <w:r w:rsidRPr="00816AB2">
        <w:rPr>
          <w:rFonts w:cs="Times New Roman"/>
          <w:sz w:val="20"/>
          <w:szCs w:val="20"/>
        </w:rPr>
        <w:t xml:space="preserve"> </w:t>
      </w:r>
      <w:r w:rsidR="004B4A71" w:rsidRPr="00816AB2">
        <w:rPr>
          <w:rFonts w:cs="Times New Roman"/>
          <w:sz w:val="20"/>
          <w:szCs w:val="20"/>
        </w:rPr>
        <w:t>Розрахункові режими для лікарняних</w:t>
      </w:r>
      <w:bookmarkEnd w:id="423"/>
      <w:bookmarkEnd w:id="424"/>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Екранна форма перегляду/коригування нарахування по документу складається з таких блоків: основна інформація, розрахунок, аналітика (</w:t>
      </w:r>
      <w:r w:rsidR="002E3CE3" w:rsidRPr="00816AB2">
        <w:rPr>
          <w:color w:val="auto"/>
          <w:sz w:val="20"/>
          <w:szCs w:val="20"/>
        </w:rPr>
        <w:fldChar w:fldCharType="begin"/>
      </w:r>
      <w:r w:rsidR="002E3CE3" w:rsidRPr="00816AB2">
        <w:rPr>
          <w:color w:val="auto"/>
          <w:sz w:val="20"/>
          <w:szCs w:val="20"/>
        </w:rPr>
        <w:instrText xml:space="preserve"> REF _Ref79505887 \h </w:instrText>
      </w:r>
      <w:r w:rsidR="00AC4094" w:rsidRPr="00816AB2">
        <w:rPr>
          <w:color w:val="auto"/>
          <w:sz w:val="20"/>
          <w:szCs w:val="20"/>
        </w:rPr>
      </w:r>
      <w:r w:rsidR="00CC2CF4" w:rsidRPr="00816AB2">
        <w:rPr>
          <w:color w:val="auto"/>
          <w:sz w:val="20"/>
          <w:szCs w:val="20"/>
        </w:rPr>
        <w:instrText xml:space="preserve"> \* MERGEFORMAT </w:instrText>
      </w:r>
      <w:r w:rsidR="002E3CE3"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72</w:t>
      </w:r>
      <w:r w:rsidR="002E3CE3" w:rsidRPr="00816AB2">
        <w:rPr>
          <w:color w:val="auto"/>
          <w:sz w:val="20"/>
          <w:szCs w:val="20"/>
        </w:rPr>
        <w:fldChar w:fldCharType="end"/>
      </w:r>
      <w:r w:rsidRPr="00816AB2">
        <w:rPr>
          <w:color w:val="auto"/>
          <w:sz w:val="20"/>
          <w:szCs w:val="20"/>
        </w:rPr>
        <w:t>).</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5335270" cy="2504440"/>
            <wp:effectExtent l="0" t="0" r="0" b="0"/>
            <wp:docPr id="120"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35270" cy="250444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25" w:name="_Ref79505887"/>
      <w:bookmarkStart w:id="426" w:name="_Toc83037715"/>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72</w:t>
      </w:r>
      <w:r w:rsidRPr="00816AB2">
        <w:rPr>
          <w:rFonts w:cs="Times New Roman"/>
          <w:sz w:val="20"/>
          <w:szCs w:val="20"/>
        </w:rPr>
        <w:fldChar w:fldCharType="end"/>
      </w:r>
      <w:bookmarkStart w:id="427" w:name="_Toc74838926"/>
      <w:bookmarkEnd w:id="425"/>
      <w:r w:rsidR="004B4A71" w:rsidRPr="00816AB2">
        <w:rPr>
          <w:rFonts w:cs="Times New Roman"/>
          <w:i/>
          <w:sz w:val="20"/>
          <w:szCs w:val="20"/>
        </w:rPr>
        <w:t xml:space="preserve"> </w:t>
      </w:r>
      <w:r w:rsidR="004B4A71" w:rsidRPr="00816AB2">
        <w:rPr>
          <w:rFonts w:cs="Times New Roman"/>
          <w:sz w:val="20"/>
          <w:szCs w:val="20"/>
        </w:rPr>
        <w:t>Екранна форма перегляду/коригування нарахування по документу</w:t>
      </w:r>
      <w:bookmarkEnd w:id="426"/>
      <w:bookmarkEnd w:id="427"/>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Блок «основна інформація»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Табельний номер працівника.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Номер призначення</w:t>
      </w:r>
      <w:r w:rsidR="00A94CE6" w:rsidRPr="00816AB2">
        <w:rPr>
          <w:b/>
          <w:i/>
          <w:color w:val="auto"/>
          <w:sz w:val="20"/>
          <w:szCs w:val="20"/>
          <w:lang w:val="ru-RU"/>
        </w:rPr>
        <w:t xml:space="preserve"> (№ п/п)</w:t>
      </w:r>
      <w:r w:rsidRPr="00816AB2">
        <w:rPr>
          <w:b/>
          <w:i/>
          <w:color w:val="auto"/>
          <w:sz w:val="20"/>
          <w:szCs w:val="20"/>
        </w:rPr>
        <w:t>.</w:t>
      </w:r>
      <w:r w:rsidRPr="00816AB2">
        <w:rPr>
          <w:color w:val="auto"/>
          <w:sz w:val="20"/>
          <w:szCs w:val="20"/>
        </w:rPr>
        <w:t xml:space="preserve"> Поле заповнюється автоматично. Відповідає останньому номеру призначення на основну посаду.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Номер і дата документа.</w:t>
      </w:r>
      <w:r w:rsidRPr="00816AB2">
        <w:rPr>
          <w:color w:val="auto"/>
          <w:sz w:val="20"/>
          <w:szCs w:val="20"/>
        </w:rPr>
        <w:t xml:space="preserve"> Значення в полі визначається автоматично, як номер і дата документа за середнім.</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Блок «розрахунок»</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xml:space="preserve">Період розрахунку. </w:t>
      </w:r>
      <w:r w:rsidRPr="00816AB2">
        <w:rPr>
          <w:color w:val="auto"/>
          <w:sz w:val="20"/>
          <w:szCs w:val="20"/>
        </w:rPr>
        <w:t>Значення в полі не коригується, визначається автоматично за поточним роком-місяцем розрахунку.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Період нарахування.</w:t>
      </w:r>
      <w:r w:rsidRPr="00816AB2">
        <w:rPr>
          <w:color w:val="auto"/>
          <w:sz w:val="20"/>
          <w:szCs w:val="20"/>
        </w:rPr>
        <w:t xml:space="preserve"> Значення в полі визначає за який період нарахована сума за середнім.</w:t>
      </w:r>
    </w:p>
    <w:p w:rsidR="00C3024E" w:rsidRPr="00816AB2" w:rsidRDefault="00A94CE6"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lang w:val="ru-RU"/>
        </w:rPr>
        <w:t>Н</w:t>
      </w:r>
      <w:r w:rsidR="004B4A71" w:rsidRPr="00816AB2">
        <w:rPr>
          <w:b/>
          <w:i/>
          <w:color w:val="auto"/>
          <w:sz w:val="20"/>
          <w:szCs w:val="20"/>
        </w:rPr>
        <w:t>арахування.</w:t>
      </w:r>
      <w:r w:rsidR="004B4A71" w:rsidRPr="00816AB2">
        <w:rPr>
          <w:color w:val="auto"/>
          <w:sz w:val="20"/>
          <w:szCs w:val="20"/>
        </w:rPr>
        <w:t xml:space="preserve"> При автоматичному розрахунку значення визначається за довідником «Правила розрахунку документів за середнім». Залежить від виду документу за середнім.</w:t>
      </w:r>
    </w:p>
    <w:p w:rsidR="00C3024E" w:rsidRPr="00816AB2" w:rsidRDefault="00A94CE6"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xml:space="preserve">Середньоденне </w:t>
      </w:r>
      <w:r w:rsidR="004B4A71" w:rsidRPr="00816AB2">
        <w:rPr>
          <w:b/>
          <w:i/>
          <w:color w:val="auto"/>
          <w:sz w:val="20"/>
          <w:szCs w:val="20"/>
        </w:rPr>
        <w:t xml:space="preserve">розрахункове. </w:t>
      </w:r>
      <w:r w:rsidR="004B4A71" w:rsidRPr="00816AB2">
        <w:rPr>
          <w:color w:val="auto"/>
          <w:sz w:val="20"/>
          <w:szCs w:val="20"/>
        </w:rPr>
        <w:t>Значення визначається під час розрахунку документу.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Середньоденне документа.</w:t>
      </w:r>
      <w:r w:rsidRPr="00816AB2">
        <w:rPr>
          <w:color w:val="auto"/>
          <w:sz w:val="20"/>
          <w:szCs w:val="20"/>
        </w:rPr>
        <w:t xml:space="preserve"> Значення визначається під час розрахунку документу.  Може бути змінено вручну. За цим значенням розраховується сума «Нараховано».</w:t>
      </w:r>
    </w:p>
    <w:p w:rsidR="00C3024E" w:rsidRPr="00816AB2" w:rsidRDefault="001C279F"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lang w:val="ru-RU"/>
        </w:rPr>
        <w:t>Дн</w:t>
      </w:r>
      <w:r w:rsidRPr="00816AB2">
        <w:rPr>
          <w:b/>
          <w:i/>
          <w:color w:val="auto"/>
          <w:sz w:val="20"/>
          <w:szCs w:val="20"/>
        </w:rPr>
        <w:t xml:space="preserve">і. </w:t>
      </w:r>
      <w:r w:rsidR="004B4A71" w:rsidRPr="00816AB2">
        <w:rPr>
          <w:color w:val="auto"/>
          <w:sz w:val="20"/>
          <w:szCs w:val="20"/>
        </w:rPr>
        <w:t>Кількість днів до оплати. Значення розраховується автоматично.</w:t>
      </w:r>
    </w:p>
    <w:p w:rsidR="00C3024E" w:rsidRPr="00816AB2" w:rsidRDefault="001C279F"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xml:space="preserve">Години. </w:t>
      </w:r>
      <w:r w:rsidR="004B4A71" w:rsidRPr="00816AB2">
        <w:rPr>
          <w:color w:val="auto"/>
          <w:sz w:val="20"/>
          <w:szCs w:val="20"/>
        </w:rPr>
        <w:t>Кількість годин до оплати. Значення розраховується автоматично.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Відсоток нарахування.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Нараховано</w:t>
      </w:r>
      <w:r w:rsidRPr="00816AB2">
        <w:rPr>
          <w:color w:val="auto"/>
          <w:sz w:val="20"/>
          <w:szCs w:val="20"/>
        </w:rPr>
        <w:t>. Розраховується автоматично в залежності від налаштувань розрахунку по документу. За потреби середньоденний заробіток можна відкоригувати, проставивши середньоденне розрахункове та середньоденне документа.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По місяцю нарахування.</w:t>
      </w:r>
      <w:r w:rsidRPr="00816AB2">
        <w:rPr>
          <w:color w:val="auto"/>
          <w:sz w:val="20"/>
          <w:szCs w:val="20"/>
        </w:rPr>
        <w:t xml:space="preserve"> В полі проставляється ознака додавання сум в розрахункові листки по місяцю нарахування. Якщо ознака проставлена, то сума по документу потрапить в розрахунковий листок в місяць нарахування.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Праворуч, в нижній частині екранної форми, доступний перегляд та коригування, за необхідності, розшифровки розрахунку</w:t>
      </w:r>
      <w:r w:rsidR="002E3CE3" w:rsidRPr="00816AB2">
        <w:rPr>
          <w:color w:val="auto"/>
          <w:sz w:val="20"/>
          <w:szCs w:val="20"/>
        </w:rPr>
        <w:t xml:space="preserve"> (</w:t>
      </w:r>
      <w:r w:rsidR="002E3CE3" w:rsidRPr="00816AB2">
        <w:rPr>
          <w:color w:val="auto"/>
          <w:sz w:val="20"/>
          <w:szCs w:val="20"/>
        </w:rPr>
        <w:fldChar w:fldCharType="begin"/>
      </w:r>
      <w:r w:rsidR="002E3CE3" w:rsidRPr="00816AB2">
        <w:rPr>
          <w:color w:val="auto"/>
          <w:sz w:val="20"/>
          <w:szCs w:val="20"/>
        </w:rPr>
        <w:instrText xml:space="preserve"> REF _Ref79505948 \h </w:instrText>
      </w:r>
      <w:r w:rsidR="00AC4094" w:rsidRPr="00816AB2">
        <w:rPr>
          <w:color w:val="auto"/>
          <w:sz w:val="20"/>
          <w:szCs w:val="20"/>
        </w:rPr>
      </w:r>
      <w:r w:rsidR="00CC2CF4" w:rsidRPr="00816AB2">
        <w:rPr>
          <w:color w:val="auto"/>
          <w:sz w:val="20"/>
          <w:szCs w:val="20"/>
        </w:rPr>
        <w:instrText xml:space="preserve"> \* MERGEFORMAT </w:instrText>
      </w:r>
      <w:r w:rsidR="002E3CE3"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73</w:t>
      </w:r>
      <w:r w:rsidR="002E3CE3" w:rsidRPr="00816AB2">
        <w:rPr>
          <w:color w:val="auto"/>
          <w:sz w:val="20"/>
          <w:szCs w:val="20"/>
        </w:rPr>
        <w:fldChar w:fldCharType="end"/>
      </w:r>
      <w:r w:rsidR="002E3CE3" w:rsidRPr="00816AB2">
        <w:rPr>
          <w:color w:val="auto"/>
          <w:sz w:val="20"/>
          <w:szCs w:val="20"/>
        </w:rPr>
        <w:t>)</w:t>
      </w:r>
      <w:r w:rsidRPr="00816AB2">
        <w:rPr>
          <w:b/>
          <w:color w:val="auto"/>
          <w:sz w:val="20"/>
          <w:szCs w:val="20"/>
        </w:rPr>
        <w:t>.</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5327650" cy="1359535"/>
            <wp:effectExtent l="0" t="0" r="0" b="0"/>
            <wp:docPr id="12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27650" cy="135953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28" w:name="_Ref79505948"/>
      <w:bookmarkStart w:id="429" w:name="_Toc83037716"/>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73</w:t>
      </w:r>
      <w:r w:rsidRPr="00816AB2">
        <w:rPr>
          <w:rFonts w:cs="Times New Roman"/>
          <w:sz w:val="20"/>
          <w:szCs w:val="20"/>
        </w:rPr>
        <w:fldChar w:fldCharType="end"/>
      </w:r>
      <w:bookmarkStart w:id="430" w:name="_Toc74838927"/>
      <w:bookmarkEnd w:id="428"/>
      <w:r w:rsidR="004B4A71" w:rsidRPr="00816AB2">
        <w:rPr>
          <w:rFonts w:cs="Times New Roman"/>
          <w:i/>
          <w:sz w:val="20"/>
          <w:szCs w:val="20"/>
        </w:rPr>
        <w:t xml:space="preserve"> </w:t>
      </w:r>
      <w:r w:rsidR="004B4A71" w:rsidRPr="00816AB2">
        <w:rPr>
          <w:rFonts w:cs="Times New Roman"/>
          <w:sz w:val="20"/>
          <w:szCs w:val="20"/>
        </w:rPr>
        <w:t>Нарахування по лікарняному</w:t>
      </w:r>
      <w:bookmarkEnd w:id="429"/>
      <w:bookmarkEnd w:id="430"/>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Кількість рядків допоміжних значень місяців дорівнює кількості місяців, які враховуються в розрахунку середнього. Отримані за результатом розрахунку допоміжні значення можна коригувати. З урахуванням відкоригованих значень сума середнього буде автоматично перерахована.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За потреби, кожне допоміжне значення можна відкоригувати в екранній формі (двічі клікнути мишкою по рядку, який підлягає коригуванню) (</w:t>
      </w:r>
      <w:r w:rsidR="002E3CE3" w:rsidRPr="00816AB2">
        <w:rPr>
          <w:color w:val="auto"/>
          <w:sz w:val="20"/>
          <w:szCs w:val="20"/>
        </w:rPr>
        <w:fldChar w:fldCharType="begin"/>
      </w:r>
      <w:r w:rsidR="002E3CE3" w:rsidRPr="00816AB2">
        <w:rPr>
          <w:color w:val="auto"/>
          <w:sz w:val="20"/>
          <w:szCs w:val="20"/>
        </w:rPr>
        <w:instrText xml:space="preserve"> REF _Ref79505837 \h </w:instrText>
      </w:r>
      <w:r w:rsidR="00AC4094" w:rsidRPr="00816AB2">
        <w:rPr>
          <w:color w:val="auto"/>
          <w:sz w:val="20"/>
          <w:szCs w:val="20"/>
        </w:rPr>
      </w:r>
      <w:r w:rsidR="00CC2CF4" w:rsidRPr="00816AB2">
        <w:rPr>
          <w:color w:val="auto"/>
          <w:sz w:val="20"/>
          <w:szCs w:val="20"/>
        </w:rPr>
        <w:instrText xml:space="preserve"> \* MERGEFORMAT </w:instrText>
      </w:r>
      <w:r w:rsidR="002E3CE3"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74</w:t>
      </w:r>
      <w:r w:rsidR="002E3CE3" w:rsidRPr="00816AB2">
        <w:rPr>
          <w:color w:val="auto"/>
          <w:sz w:val="20"/>
          <w:szCs w:val="20"/>
        </w:rPr>
        <w:fldChar w:fldCharType="end"/>
      </w:r>
      <w:r w:rsidRPr="00816AB2">
        <w:rPr>
          <w:color w:val="auto"/>
          <w:sz w:val="20"/>
          <w:szCs w:val="20"/>
        </w:rPr>
        <w:t>).</w:t>
      </w:r>
    </w:p>
    <w:p w:rsidR="00F25DC8" w:rsidRPr="00816AB2" w:rsidRDefault="000F7738" w:rsidP="001C279F">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09745" cy="3068955"/>
            <wp:effectExtent l="0" t="0" r="0" b="0"/>
            <wp:docPr id="12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09745" cy="306895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31" w:name="_Ref79505837"/>
      <w:bookmarkStart w:id="432" w:name="_Toc83037717"/>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74</w:t>
      </w:r>
      <w:r w:rsidRPr="00816AB2">
        <w:rPr>
          <w:rFonts w:cs="Times New Roman"/>
          <w:sz w:val="20"/>
          <w:szCs w:val="20"/>
        </w:rPr>
        <w:fldChar w:fldCharType="end"/>
      </w:r>
      <w:bookmarkStart w:id="433" w:name="_Toc74838928"/>
      <w:bookmarkEnd w:id="431"/>
      <w:r w:rsidR="004B4A71" w:rsidRPr="00816AB2">
        <w:rPr>
          <w:rFonts w:cs="Times New Roman"/>
          <w:i/>
          <w:sz w:val="20"/>
          <w:szCs w:val="20"/>
        </w:rPr>
        <w:t xml:space="preserve"> </w:t>
      </w:r>
      <w:r w:rsidR="004B4A71" w:rsidRPr="00816AB2">
        <w:rPr>
          <w:rFonts w:cs="Times New Roman"/>
          <w:sz w:val="20"/>
          <w:szCs w:val="20"/>
        </w:rPr>
        <w:t>Коригування допоміжних значень для нарахування</w:t>
      </w:r>
      <w:bookmarkEnd w:id="432"/>
      <w:bookmarkEnd w:id="433"/>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додавання рядка допоміжних значень на закладці «Розшифровка розрахунку» необхідно перейти на цю закладку і натиснути кнопку Додати.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На закладці «Розрахунковий листок» довідково відображаються розрахункові листи по обраному працівнику.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На закладці «Табель» довідково відображається табель працівника за період документа. </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Після того, як було розраховано документ, йому встановлюється статус «Розрахований». Після розрахунку лікарняного в розділі Розрахунок зарплати, статус документу змінюється на «Переписаний в розрахунковий листок».</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a5"/>
        <w:jc w:val="both"/>
        <w:outlineLvl w:val="9"/>
        <w:rPr>
          <w:rFonts w:cs="Times New Roman"/>
          <w:sz w:val="20"/>
          <w:szCs w:val="20"/>
        </w:rPr>
      </w:pPr>
      <w:bookmarkStart w:id="434" w:name="_heading=h.1f7o1he"/>
      <w:bookmarkEnd w:id="434"/>
      <w:r w:rsidRPr="00816AB2">
        <w:rPr>
          <w:rFonts w:cs="Times New Roman"/>
          <w:i/>
          <w:spacing w:val="0"/>
          <w:kern w:val="0"/>
          <w:sz w:val="20"/>
          <w:szCs w:val="20"/>
          <w:lang w:eastAsia="ru-RU"/>
        </w:rPr>
        <w:t>Закладка «Порушення режиму лікарняного листа та дні без оплати»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Функція призначена для обліку порушень працівником режиму, встановленого лікарем, та днів несплати. Це є підставою для відмови у наданні матеріального забезпечення працівнику.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У вкладці (</w:t>
      </w:r>
      <w:r w:rsidR="002E3CE3" w:rsidRPr="00816AB2">
        <w:rPr>
          <w:color w:val="auto"/>
          <w:sz w:val="20"/>
          <w:szCs w:val="20"/>
        </w:rPr>
        <w:fldChar w:fldCharType="begin"/>
      </w:r>
      <w:r w:rsidR="002E3CE3" w:rsidRPr="00816AB2">
        <w:rPr>
          <w:color w:val="auto"/>
          <w:sz w:val="20"/>
          <w:szCs w:val="20"/>
        </w:rPr>
        <w:instrText xml:space="preserve"> REF _Ref79506003 \h </w:instrText>
      </w:r>
      <w:r w:rsidR="00AC4094" w:rsidRPr="00816AB2">
        <w:rPr>
          <w:color w:val="auto"/>
          <w:sz w:val="20"/>
          <w:szCs w:val="20"/>
        </w:rPr>
      </w:r>
      <w:r w:rsidR="00CC2CF4" w:rsidRPr="00816AB2">
        <w:rPr>
          <w:color w:val="auto"/>
          <w:sz w:val="20"/>
          <w:szCs w:val="20"/>
        </w:rPr>
        <w:instrText xml:space="preserve"> \* MERGEFORMAT </w:instrText>
      </w:r>
      <w:r w:rsidR="002E3CE3"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75</w:t>
      </w:r>
      <w:r w:rsidR="002E3CE3" w:rsidRPr="00816AB2">
        <w:rPr>
          <w:color w:val="auto"/>
          <w:sz w:val="20"/>
          <w:szCs w:val="20"/>
        </w:rPr>
        <w:fldChar w:fldCharType="end"/>
      </w:r>
      <w:r w:rsidRPr="00816AB2">
        <w:rPr>
          <w:color w:val="auto"/>
          <w:sz w:val="20"/>
          <w:szCs w:val="20"/>
        </w:rPr>
        <w:t>) прапорцем відзначаються: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дати, впродовж яких відбулося порушення режиму лікарняного;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дати, коли оплату лікарняного не проводити (наприклад, якщо лікарняний співпадає з відпусткою за свій рахунок).</w:t>
      </w:r>
    </w:p>
    <w:p w:rsidR="00F25DC8" w:rsidRPr="00816AB2" w:rsidRDefault="000F7738" w:rsidP="001C279F">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317365" cy="2122805"/>
            <wp:effectExtent l="0" t="0" r="0" b="0"/>
            <wp:docPr id="123"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8.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17365" cy="212280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35" w:name="_Ref79506003"/>
      <w:bookmarkStart w:id="436" w:name="_Toc83037718"/>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75</w:t>
      </w:r>
      <w:r w:rsidRPr="00816AB2">
        <w:rPr>
          <w:rFonts w:cs="Times New Roman"/>
          <w:sz w:val="20"/>
          <w:szCs w:val="20"/>
        </w:rPr>
        <w:fldChar w:fldCharType="end"/>
      </w:r>
      <w:bookmarkStart w:id="437" w:name="_Toc74838929"/>
      <w:bookmarkEnd w:id="435"/>
      <w:r w:rsidR="004B4A71" w:rsidRPr="00816AB2">
        <w:rPr>
          <w:rFonts w:cs="Times New Roman"/>
          <w:sz w:val="20"/>
          <w:szCs w:val="20"/>
        </w:rPr>
        <w:t xml:space="preserve">  Закладка Порушення режиму і дні без оплати</w:t>
      </w:r>
      <w:bookmarkEnd w:id="436"/>
      <w:bookmarkEnd w:id="437"/>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поле «Примітка» заноситься будь-яка довільна інформація.</w:t>
      </w:r>
    </w:p>
    <w:p w:rsidR="00F25DC8" w:rsidRPr="00816AB2" w:rsidRDefault="000F7738" w:rsidP="001C279F">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09745" cy="3840480"/>
            <wp:effectExtent l="0" t="0" r="0" b="0"/>
            <wp:docPr id="124"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309745" cy="384048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38" w:name="_Ref79685342"/>
      <w:bookmarkStart w:id="439" w:name="_Toc83037719"/>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76</w:t>
      </w:r>
      <w:r w:rsidRPr="00816AB2">
        <w:rPr>
          <w:rFonts w:cs="Times New Roman"/>
          <w:sz w:val="20"/>
          <w:szCs w:val="20"/>
        </w:rPr>
        <w:fldChar w:fldCharType="end"/>
      </w:r>
      <w:bookmarkStart w:id="440" w:name="_Toc74838930"/>
      <w:bookmarkEnd w:id="438"/>
      <w:r w:rsidR="004B4A71" w:rsidRPr="00816AB2">
        <w:rPr>
          <w:rFonts w:cs="Times New Roman"/>
          <w:i/>
          <w:sz w:val="20"/>
          <w:szCs w:val="20"/>
        </w:rPr>
        <w:t xml:space="preserve"> </w:t>
      </w:r>
      <w:r w:rsidR="004B4A71" w:rsidRPr="00816AB2">
        <w:rPr>
          <w:rFonts w:cs="Times New Roman"/>
          <w:sz w:val="20"/>
          <w:szCs w:val="20"/>
        </w:rPr>
        <w:t>Дата обліку лікарняного</w:t>
      </w:r>
      <w:bookmarkEnd w:id="439"/>
      <w:bookmarkEnd w:id="440"/>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 xml:space="preserve">Зверніть увагу. </w:t>
      </w:r>
      <w:r w:rsidRPr="00816AB2">
        <w:rPr>
          <w:color w:val="auto"/>
          <w:sz w:val="20"/>
          <w:szCs w:val="20"/>
        </w:rPr>
        <w:t>Дуже важлива дата обліку документа – це дата, яка визначає в який розрахунковий місяць потрапить розрахунок лікарняного (</w:t>
      </w:r>
      <w:r w:rsidR="001C279F" w:rsidRPr="00816AB2">
        <w:rPr>
          <w:color w:val="auto"/>
          <w:sz w:val="20"/>
          <w:szCs w:val="20"/>
        </w:rPr>
        <w:fldChar w:fldCharType="begin"/>
      </w:r>
      <w:r w:rsidR="001C279F" w:rsidRPr="00816AB2">
        <w:rPr>
          <w:color w:val="auto"/>
          <w:sz w:val="20"/>
          <w:szCs w:val="20"/>
        </w:rPr>
        <w:instrText xml:space="preserve"> REF _Ref79685342 \h </w:instrText>
      </w:r>
      <w:r w:rsidR="00AC4094" w:rsidRPr="00816AB2">
        <w:rPr>
          <w:color w:val="auto"/>
          <w:sz w:val="20"/>
          <w:szCs w:val="20"/>
        </w:rPr>
      </w:r>
      <w:r w:rsidR="00B535A0" w:rsidRPr="00816AB2">
        <w:rPr>
          <w:color w:val="auto"/>
          <w:sz w:val="20"/>
          <w:szCs w:val="20"/>
        </w:rPr>
        <w:instrText xml:space="preserve"> \* MERGEFORMAT </w:instrText>
      </w:r>
      <w:r w:rsidR="001C279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76</w:t>
      </w:r>
      <w:r w:rsidR="001C279F" w:rsidRPr="00816AB2">
        <w:rPr>
          <w:color w:val="auto"/>
          <w:sz w:val="20"/>
          <w:szCs w:val="20"/>
        </w:rPr>
        <w:fldChar w:fldCharType="end"/>
      </w:r>
      <w:r w:rsidRPr="00816AB2">
        <w:rPr>
          <w:color w:val="auto"/>
          <w:sz w:val="20"/>
          <w:szCs w:val="20"/>
        </w:rPr>
        <w:t>).</w:t>
      </w:r>
    </w:p>
    <w:p w:rsidR="00C3024E" w:rsidRPr="00816AB2" w:rsidRDefault="00C3024E" w:rsidP="00CC2CF4">
      <w:pPr>
        <w:pStyle w:val="Standard"/>
        <w:tabs>
          <w:tab w:val="clear" w:pos="10151"/>
        </w:tabs>
        <w:spacing w:before="120" w:after="0" w:line="240" w:lineRule="auto"/>
        <w:ind w:left="0" w:firstLine="709"/>
        <w:rPr>
          <w:b/>
          <w:color w:val="auto"/>
          <w:sz w:val="20"/>
          <w:szCs w:val="20"/>
        </w:rPr>
      </w:pPr>
    </w:p>
    <w:p w:rsidR="00C3024E" w:rsidRPr="00816AB2" w:rsidRDefault="004B4A71" w:rsidP="00CC2CF4">
      <w:pPr>
        <w:pStyle w:val="3"/>
        <w:jc w:val="both"/>
        <w:rPr>
          <w:rFonts w:cs="Times New Roman"/>
          <w:sz w:val="20"/>
          <w:szCs w:val="20"/>
        </w:rPr>
      </w:pPr>
      <w:bookmarkStart w:id="441" w:name="_heading=h.thw4kt"/>
      <w:bookmarkStart w:id="442" w:name="_Toc74838598"/>
      <w:bookmarkStart w:id="443" w:name="_Toc74838668"/>
      <w:bookmarkStart w:id="444" w:name="_Toc83037615"/>
      <w:bookmarkEnd w:id="441"/>
      <w:r w:rsidRPr="00816AB2">
        <w:rPr>
          <w:rFonts w:cs="Times New Roman"/>
          <w:sz w:val="20"/>
          <w:szCs w:val="20"/>
        </w:rPr>
        <w:t>Протокол комісії ФСС</w:t>
      </w:r>
      <w:bookmarkEnd w:id="442"/>
      <w:bookmarkEnd w:id="443"/>
      <w:bookmarkEnd w:id="444"/>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По відміченим та розрахованим лікарняним можна роздрукувати Протокол Комісії ФСС: натиснути кнопку Друк, обрати із списку Протокол комісії ФСС, заповнити підписантів (голову та членів комісії ФСС), роздрукувати документ.</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5271770" cy="1844675"/>
            <wp:effectExtent l="0" t="0" r="0" b="0"/>
            <wp:docPr id="125"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1770" cy="184467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45" w:name="_Toc83037720"/>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77</w:t>
      </w:r>
      <w:r w:rsidRPr="00816AB2">
        <w:rPr>
          <w:rFonts w:cs="Times New Roman"/>
          <w:sz w:val="20"/>
          <w:szCs w:val="20"/>
        </w:rPr>
        <w:fldChar w:fldCharType="end"/>
      </w:r>
      <w:bookmarkStart w:id="446" w:name="_Toc74838931"/>
      <w:r w:rsidR="004B4A71" w:rsidRPr="00816AB2">
        <w:rPr>
          <w:rFonts w:cs="Times New Roman"/>
          <w:i/>
          <w:sz w:val="20"/>
          <w:szCs w:val="20"/>
        </w:rPr>
        <w:t xml:space="preserve"> </w:t>
      </w:r>
      <w:r w:rsidR="004B4A71" w:rsidRPr="00816AB2">
        <w:rPr>
          <w:rFonts w:cs="Times New Roman"/>
          <w:sz w:val="20"/>
          <w:szCs w:val="20"/>
        </w:rPr>
        <w:t>Друк протоколу комісії ФСС</w:t>
      </w:r>
      <w:bookmarkEnd w:id="445"/>
      <w:bookmarkEnd w:id="446"/>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09745" cy="962025"/>
            <wp:effectExtent l="0" t="0" r="0" b="0"/>
            <wp:docPr id="126"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2.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309745" cy="96202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47" w:name="_Ref79506049"/>
      <w:bookmarkStart w:id="448" w:name="_Toc83037721"/>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78</w:t>
      </w:r>
      <w:r w:rsidRPr="00816AB2">
        <w:rPr>
          <w:rFonts w:cs="Times New Roman"/>
          <w:sz w:val="20"/>
          <w:szCs w:val="20"/>
        </w:rPr>
        <w:fldChar w:fldCharType="end"/>
      </w:r>
      <w:bookmarkStart w:id="449" w:name="_Toc74838932"/>
      <w:bookmarkEnd w:id="447"/>
      <w:r w:rsidR="004B4A71" w:rsidRPr="00816AB2">
        <w:rPr>
          <w:rFonts w:cs="Times New Roman"/>
          <w:i/>
          <w:sz w:val="20"/>
          <w:szCs w:val="20"/>
        </w:rPr>
        <w:t xml:space="preserve"> </w:t>
      </w:r>
      <w:r w:rsidR="004B4A71" w:rsidRPr="00816AB2">
        <w:rPr>
          <w:rFonts w:cs="Times New Roman"/>
          <w:sz w:val="20"/>
          <w:szCs w:val="20"/>
        </w:rPr>
        <w:t>Вибір підписантів для протоколу комісії ФСС</w:t>
      </w:r>
      <w:bookmarkEnd w:id="448"/>
      <w:bookmarkEnd w:id="449"/>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екранній формі вибору підписантів можна додати до 10 членів комісії та відкоригувати назву статус члена комісії (наприклад, Секретар комісії) (</w:t>
      </w:r>
      <w:r w:rsidR="002E3CE3" w:rsidRPr="00816AB2">
        <w:rPr>
          <w:color w:val="auto"/>
          <w:sz w:val="20"/>
          <w:szCs w:val="20"/>
        </w:rPr>
        <w:fldChar w:fldCharType="begin"/>
      </w:r>
      <w:r w:rsidR="002E3CE3" w:rsidRPr="00816AB2">
        <w:rPr>
          <w:color w:val="auto"/>
          <w:sz w:val="20"/>
          <w:szCs w:val="20"/>
        </w:rPr>
        <w:instrText xml:space="preserve"> REF _Ref79506049 \h </w:instrText>
      </w:r>
      <w:r w:rsidR="00AC4094" w:rsidRPr="00816AB2">
        <w:rPr>
          <w:color w:val="auto"/>
          <w:sz w:val="20"/>
          <w:szCs w:val="20"/>
        </w:rPr>
      </w:r>
      <w:r w:rsidR="00CC2CF4" w:rsidRPr="00816AB2">
        <w:rPr>
          <w:color w:val="auto"/>
          <w:sz w:val="20"/>
          <w:szCs w:val="20"/>
        </w:rPr>
        <w:instrText xml:space="preserve"> \* MERGEFORMAT </w:instrText>
      </w:r>
      <w:r w:rsidR="002E3CE3"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78</w:t>
      </w:r>
      <w:r w:rsidR="002E3CE3" w:rsidRPr="00816AB2">
        <w:rPr>
          <w:color w:val="auto"/>
          <w:sz w:val="20"/>
          <w:szCs w:val="20"/>
        </w:rPr>
        <w:fldChar w:fldCharType="end"/>
      </w:r>
      <w:r w:rsidRPr="00816AB2">
        <w:rPr>
          <w:color w:val="auto"/>
          <w:sz w:val="20"/>
          <w:szCs w:val="20"/>
        </w:rPr>
        <w:t>). Заповнення складу комісії проводиться один раз, після чого дані зберігаються.</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3"/>
        <w:jc w:val="both"/>
        <w:rPr>
          <w:rFonts w:cs="Times New Roman"/>
          <w:sz w:val="20"/>
          <w:szCs w:val="20"/>
        </w:rPr>
      </w:pPr>
      <w:bookmarkStart w:id="450" w:name="_Toc74838599"/>
      <w:bookmarkStart w:id="451" w:name="_Toc74838669"/>
      <w:bookmarkStart w:id="452" w:name="_Toc83037616"/>
      <w:r w:rsidRPr="00816AB2">
        <w:rPr>
          <w:rFonts w:cs="Times New Roman"/>
          <w:sz w:val="20"/>
          <w:szCs w:val="20"/>
        </w:rPr>
        <w:t>Формування Заявки-розрахунок ФСС</w:t>
      </w:r>
      <w:bookmarkEnd w:id="450"/>
      <w:bookmarkEnd w:id="451"/>
      <w:bookmarkEnd w:id="452"/>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Система автоматично розділяє розрахунок лікарняного на дві частини: на розрахунок лікарняних за рахунок підприємства та на розрахунок ФСС. На цій вкладці не потрібно обирати рахунок і аналітику, система автоматично застосує їх в розрахунку ЗП.</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Заявка-розрахунок ФСС формується в  Зарплата → Відпустки/Лікарняні → Лікарняні.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формування заявки необхідно відібрати лікарняні за допомогою множинного вибору та натиснути кнопку «Заява-розрахунок ФСС» (Мал. 78).</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51145" cy="2106930"/>
            <wp:effectExtent l="0" t="0" r="0" b="0"/>
            <wp:docPr id="127"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51145" cy="210693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53" w:name="_Ref79506016"/>
      <w:bookmarkStart w:id="454" w:name="_Toc83037722"/>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79</w:t>
      </w:r>
      <w:r w:rsidRPr="00816AB2">
        <w:rPr>
          <w:rFonts w:cs="Times New Roman"/>
          <w:sz w:val="20"/>
          <w:szCs w:val="20"/>
        </w:rPr>
        <w:fldChar w:fldCharType="end"/>
      </w:r>
      <w:bookmarkStart w:id="455" w:name="_Toc74838933"/>
      <w:bookmarkEnd w:id="453"/>
      <w:r w:rsidR="004B4A71" w:rsidRPr="00816AB2">
        <w:rPr>
          <w:rFonts w:cs="Times New Roman"/>
          <w:i/>
          <w:sz w:val="20"/>
          <w:szCs w:val="20"/>
        </w:rPr>
        <w:t xml:space="preserve"> </w:t>
      </w:r>
      <w:r w:rsidR="004B4A71" w:rsidRPr="00816AB2">
        <w:rPr>
          <w:rFonts w:cs="Times New Roman"/>
          <w:sz w:val="20"/>
          <w:szCs w:val="20"/>
        </w:rPr>
        <w:t>Формування Заявки-розрахунку ФСС</w:t>
      </w:r>
      <w:bookmarkEnd w:id="454"/>
      <w:bookmarkEnd w:id="455"/>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Після завершення режиму формування заявки видається системне повідомлення (</w:t>
      </w:r>
      <w:r w:rsidR="002E3CE3" w:rsidRPr="00816AB2">
        <w:rPr>
          <w:color w:val="auto"/>
          <w:sz w:val="20"/>
          <w:szCs w:val="20"/>
        </w:rPr>
        <w:fldChar w:fldCharType="begin"/>
      </w:r>
      <w:r w:rsidR="002E3CE3" w:rsidRPr="00816AB2">
        <w:rPr>
          <w:color w:val="auto"/>
          <w:sz w:val="20"/>
          <w:szCs w:val="20"/>
        </w:rPr>
        <w:instrText xml:space="preserve"> REF _Ref79506076 \h </w:instrText>
      </w:r>
      <w:r w:rsidR="00AC4094" w:rsidRPr="00816AB2">
        <w:rPr>
          <w:color w:val="auto"/>
          <w:sz w:val="20"/>
          <w:szCs w:val="20"/>
        </w:rPr>
      </w:r>
      <w:r w:rsidR="00CC2CF4" w:rsidRPr="00816AB2">
        <w:rPr>
          <w:color w:val="auto"/>
          <w:sz w:val="20"/>
          <w:szCs w:val="20"/>
        </w:rPr>
        <w:instrText xml:space="preserve"> \* MERGEFORMAT </w:instrText>
      </w:r>
      <w:r w:rsidR="002E3CE3"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80</w:t>
      </w:r>
      <w:r w:rsidR="002E3CE3" w:rsidRPr="00816AB2">
        <w:rPr>
          <w:color w:val="auto"/>
          <w:sz w:val="20"/>
          <w:szCs w:val="20"/>
        </w:rPr>
        <w:fldChar w:fldCharType="end"/>
      </w:r>
      <w:r w:rsidRPr="00816AB2">
        <w:rPr>
          <w:color w:val="auto"/>
          <w:sz w:val="20"/>
          <w:szCs w:val="20"/>
        </w:rPr>
        <w:t>).</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2862580" cy="532765"/>
            <wp:effectExtent l="0" t="0" r="0" b="0"/>
            <wp:docPr id="128"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7.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62580" cy="53276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56" w:name="_Ref79506076"/>
      <w:bookmarkStart w:id="457" w:name="_Toc83037723"/>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80</w:t>
      </w:r>
      <w:r w:rsidRPr="00816AB2">
        <w:rPr>
          <w:rFonts w:cs="Times New Roman"/>
          <w:sz w:val="20"/>
          <w:szCs w:val="20"/>
        </w:rPr>
        <w:fldChar w:fldCharType="end"/>
      </w:r>
      <w:bookmarkStart w:id="458" w:name="_Toc74838934"/>
      <w:bookmarkEnd w:id="456"/>
      <w:r w:rsidR="004B4A71" w:rsidRPr="00816AB2">
        <w:rPr>
          <w:rFonts w:cs="Times New Roman"/>
          <w:i/>
          <w:sz w:val="20"/>
          <w:szCs w:val="20"/>
        </w:rPr>
        <w:t xml:space="preserve"> </w:t>
      </w:r>
      <w:r w:rsidR="004B4A71" w:rsidRPr="00816AB2">
        <w:rPr>
          <w:rFonts w:cs="Times New Roman"/>
          <w:sz w:val="20"/>
          <w:szCs w:val="20"/>
        </w:rPr>
        <w:t>Повідомлення про завершення режиму формування заявки</w:t>
      </w:r>
      <w:bookmarkEnd w:id="457"/>
      <w:bookmarkEnd w:id="458"/>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Обов'язковою умовою успішного виконання операції є наявність нарахувань з ознакою «За рахунок ФСС» в однойменній закладці, яка знаходиться в нижній частині екрану (</w:t>
      </w:r>
      <w:r w:rsidR="002E3CE3" w:rsidRPr="00816AB2">
        <w:rPr>
          <w:color w:val="auto"/>
          <w:sz w:val="20"/>
          <w:szCs w:val="20"/>
        </w:rPr>
        <w:fldChar w:fldCharType="begin"/>
      </w:r>
      <w:r w:rsidR="002E3CE3" w:rsidRPr="00816AB2">
        <w:rPr>
          <w:color w:val="auto"/>
          <w:sz w:val="20"/>
          <w:szCs w:val="20"/>
        </w:rPr>
        <w:instrText xml:space="preserve"> REF _Ref79506091 \h </w:instrText>
      </w:r>
      <w:r w:rsidR="00AC4094" w:rsidRPr="00816AB2">
        <w:rPr>
          <w:color w:val="auto"/>
          <w:sz w:val="20"/>
          <w:szCs w:val="20"/>
        </w:rPr>
      </w:r>
      <w:r w:rsidR="00CC2CF4" w:rsidRPr="00816AB2">
        <w:rPr>
          <w:color w:val="auto"/>
          <w:sz w:val="20"/>
          <w:szCs w:val="20"/>
        </w:rPr>
        <w:instrText xml:space="preserve"> \* MERGEFORMAT </w:instrText>
      </w:r>
      <w:r w:rsidR="002E3CE3"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81</w:t>
      </w:r>
      <w:r w:rsidR="002E3CE3" w:rsidRPr="00816AB2">
        <w:rPr>
          <w:color w:val="auto"/>
          <w:sz w:val="20"/>
          <w:szCs w:val="20"/>
        </w:rPr>
        <w:fldChar w:fldCharType="end"/>
      </w:r>
      <w:r w:rsidRPr="00816AB2">
        <w:rPr>
          <w:color w:val="auto"/>
          <w:sz w:val="20"/>
          <w:szCs w:val="20"/>
        </w:rPr>
        <w:t>). По відміченим документам без ознаки «За рахунок ФСС» Заявка не сформується.</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17365" cy="3339465"/>
            <wp:effectExtent l="0" t="0" r="0" b="0"/>
            <wp:docPr id="129"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317365" cy="333946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59" w:name="_Ref79506091"/>
      <w:bookmarkStart w:id="460" w:name="_Toc83037724"/>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81</w:t>
      </w:r>
      <w:r w:rsidRPr="00816AB2">
        <w:rPr>
          <w:rFonts w:cs="Times New Roman"/>
          <w:sz w:val="20"/>
          <w:szCs w:val="20"/>
        </w:rPr>
        <w:fldChar w:fldCharType="end"/>
      </w:r>
      <w:bookmarkStart w:id="461" w:name="_Toc74838935"/>
      <w:bookmarkEnd w:id="459"/>
      <w:r w:rsidR="004B4A71" w:rsidRPr="00816AB2">
        <w:rPr>
          <w:rFonts w:cs="Times New Roman"/>
          <w:i/>
          <w:sz w:val="20"/>
          <w:szCs w:val="20"/>
        </w:rPr>
        <w:t xml:space="preserve"> </w:t>
      </w:r>
      <w:bookmarkEnd w:id="461"/>
      <w:r w:rsidR="003F7942" w:rsidRPr="00816AB2">
        <w:rPr>
          <w:rFonts w:cs="Times New Roman"/>
          <w:sz w:val="20"/>
          <w:szCs w:val="20"/>
        </w:rPr>
        <w:t>Нарахування з ознаками «За рахунок ФСС» та «За рахунок підприємства»</w:t>
      </w:r>
      <w:bookmarkEnd w:id="460"/>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Перегляд сформованих заявок по поточному лікарняному доступний в картотеці Лікарняні по кнопці Заявка-розрахунок ФСС у виді відображення (</w:t>
      </w:r>
      <w:r w:rsidR="00C47D8C" w:rsidRPr="00816AB2">
        <w:rPr>
          <w:color w:val="auto"/>
          <w:sz w:val="20"/>
          <w:szCs w:val="20"/>
        </w:rPr>
        <w:fldChar w:fldCharType="begin"/>
      </w:r>
      <w:r w:rsidR="00C47D8C" w:rsidRPr="00816AB2">
        <w:rPr>
          <w:color w:val="auto"/>
          <w:sz w:val="20"/>
          <w:szCs w:val="20"/>
        </w:rPr>
        <w:instrText xml:space="preserve"> REF _Ref79506154 \h </w:instrText>
      </w:r>
      <w:r w:rsidR="00AC4094" w:rsidRPr="00816AB2">
        <w:rPr>
          <w:color w:val="auto"/>
          <w:sz w:val="20"/>
          <w:szCs w:val="20"/>
        </w:rPr>
      </w:r>
      <w:r w:rsidR="00B535A0" w:rsidRPr="00816AB2">
        <w:rPr>
          <w:color w:val="auto"/>
          <w:sz w:val="20"/>
          <w:szCs w:val="20"/>
        </w:rPr>
        <w:instrText xml:space="preserve"> \* MERGEFORMAT </w:instrText>
      </w:r>
      <w:r w:rsidR="00C47D8C"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82</w:t>
      </w:r>
      <w:r w:rsidR="00C47D8C" w:rsidRPr="00816AB2">
        <w:rPr>
          <w:color w:val="auto"/>
          <w:sz w:val="20"/>
          <w:szCs w:val="20"/>
        </w:rPr>
        <w:fldChar w:fldCharType="end"/>
      </w:r>
      <w:r w:rsidRPr="00816AB2">
        <w:rPr>
          <w:color w:val="auto"/>
          <w:sz w:val="20"/>
          <w:szCs w:val="20"/>
        </w:rPr>
        <w:t>).</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27650" cy="492760"/>
            <wp:effectExtent l="0" t="0" r="0" b="0"/>
            <wp:docPr id="130"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27650" cy="49276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62" w:name="_Ref79506154"/>
      <w:bookmarkStart w:id="463" w:name="_Toc83037725"/>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82</w:t>
      </w:r>
      <w:r w:rsidRPr="00816AB2">
        <w:rPr>
          <w:rFonts w:cs="Times New Roman"/>
          <w:sz w:val="20"/>
          <w:szCs w:val="20"/>
        </w:rPr>
        <w:fldChar w:fldCharType="end"/>
      </w:r>
      <w:bookmarkStart w:id="464" w:name="_Toc74838936"/>
      <w:bookmarkEnd w:id="462"/>
      <w:r w:rsidR="004B4A71" w:rsidRPr="00816AB2">
        <w:rPr>
          <w:rFonts w:cs="Times New Roman"/>
          <w:sz w:val="20"/>
          <w:szCs w:val="20"/>
        </w:rPr>
        <w:t xml:space="preserve"> Перегляд сформованих заявок</w:t>
      </w:r>
      <w:bookmarkEnd w:id="463"/>
      <w:bookmarkEnd w:id="464"/>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Всі заявки доступні через Зарплата → Відпустки/Лікарняні → Заява-розрахунок ФСС або в платіжних відомостях (</w:t>
      </w:r>
      <w:r w:rsidR="00223DA7" w:rsidRPr="00816AB2">
        <w:rPr>
          <w:color w:val="auto"/>
          <w:sz w:val="20"/>
          <w:szCs w:val="20"/>
        </w:rPr>
        <w:fldChar w:fldCharType="begin"/>
      </w:r>
      <w:r w:rsidR="00223DA7" w:rsidRPr="00816AB2">
        <w:rPr>
          <w:color w:val="auto"/>
          <w:sz w:val="20"/>
          <w:szCs w:val="20"/>
        </w:rPr>
        <w:instrText xml:space="preserve"> REF _Ref79506168 \h </w:instrText>
      </w:r>
      <w:r w:rsidR="00AC4094" w:rsidRPr="00816AB2">
        <w:rPr>
          <w:color w:val="auto"/>
          <w:sz w:val="20"/>
          <w:szCs w:val="20"/>
        </w:rPr>
      </w:r>
      <w:r w:rsidR="00CC2CF4" w:rsidRPr="00816AB2">
        <w:rPr>
          <w:color w:val="auto"/>
          <w:sz w:val="20"/>
          <w:szCs w:val="20"/>
        </w:rPr>
        <w:instrText xml:space="preserve"> \* MERGEFORMAT </w:instrText>
      </w:r>
      <w:r w:rsidR="00223DA7"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83</w:t>
      </w:r>
      <w:r w:rsidR="00223DA7" w:rsidRPr="00816AB2">
        <w:rPr>
          <w:color w:val="auto"/>
          <w:sz w:val="20"/>
          <w:szCs w:val="20"/>
        </w:rPr>
        <w:fldChar w:fldCharType="end"/>
      </w:r>
      <w:r w:rsidRPr="00816AB2">
        <w:rPr>
          <w:color w:val="auto"/>
          <w:sz w:val="20"/>
          <w:szCs w:val="20"/>
        </w:rPr>
        <w:t>).</w:t>
      </w:r>
    </w:p>
    <w:p w:rsidR="00C47D8C" w:rsidRPr="00816AB2" w:rsidRDefault="00C47D8C" w:rsidP="00CC2CF4">
      <w:pPr>
        <w:pStyle w:val="Standard"/>
        <w:keepNext/>
        <w:tabs>
          <w:tab w:val="clear" w:pos="10151"/>
        </w:tabs>
        <w:spacing w:before="120" w:after="0" w:line="240" w:lineRule="auto"/>
        <w:ind w:left="0" w:firstLine="709"/>
        <w:rPr>
          <w:noProof/>
          <w:color w:val="auto"/>
          <w:sz w:val="20"/>
          <w:szCs w:val="20"/>
          <w:lang w:val="ru-RU" w:bidi="ar-SA"/>
        </w:rPr>
      </w:pP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67020" cy="2973705"/>
            <wp:effectExtent l="0" t="0" r="0" b="0"/>
            <wp:docPr id="131"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3.png"/>
                    <pic:cNvPicPr>
                      <a:picLocks noChangeAspect="1" noChangeArrowheads="1"/>
                    </pic:cNvPicPr>
                  </pic:nvPicPr>
                  <pic:blipFill>
                    <a:blip r:embed="rId123">
                      <a:extLst>
                        <a:ext uri="{28A0092B-C50C-407E-A947-70E740481C1C}">
                          <a14:useLocalDpi xmlns:a14="http://schemas.microsoft.com/office/drawing/2010/main" val="0"/>
                        </a:ext>
                      </a:extLst>
                    </a:blip>
                    <a:srcRect t="9143"/>
                    <a:stretch>
                      <a:fillRect/>
                    </a:stretch>
                  </pic:blipFill>
                  <pic:spPr bwMode="auto">
                    <a:xfrm>
                      <a:off x="0" y="0"/>
                      <a:ext cx="5367020" cy="297370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65" w:name="_Ref79506168"/>
      <w:bookmarkStart w:id="466" w:name="_Toc83037726"/>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83</w:t>
      </w:r>
      <w:r w:rsidRPr="00816AB2">
        <w:rPr>
          <w:rFonts w:cs="Times New Roman"/>
          <w:sz w:val="20"/>
          <w:szCs w:val="20"/>
        </w:rPr>
        <w:fldChar w:fldCharType="end"/>
      </w:r>
      <w:bookmarkStart w:id="467" w:name="_Toc74838937"/>
      <w:bookmarkEnd w:id="465"/>
      <w:r w:rsidR="004B4A71" w:rsidRPr="00816AB2">
        <w:rPr>
          <w:rFonts w:cs="Times New Roman"/>
          <w:sz w:val="20"/>
          <w:szCs w:val="20"/>
        </w:rPr>
        <w:t xml:space="preserve">  Реєстр документів</w:t>
      </w:r>
      <w:bookmarkEnd w:id="466"/>
      <w:bookmarkEnd w:id="467"/>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За допомогою кнопки Розрахунок користувачу доступний режим формування файлу XML (</w:t>
      </w:r>
      <w:r w:rsidR="00223DA7" w:rsidRPr="00816AB2">
        <w:rPr>
          <w:color w:val="auto"/>
          <w:sz w:val="20"/>
          <w:szCs w:val="20"/>
        </w:rPr>
        <w:fldChar w:fldCharType="begin"/>
      </w:r>
      <w:r w:rsidR="00223DA7" w:rsidRPr="00816AB2">
        <w:rPr>
          <w:color w:val="auto"/>
          <w:sz w:val="20"/>
          <w:szCs w:val="20"/>
        </w:rPr>
        <w:instrText xml:space="preserve"> REF _Ref79506187 \h </w:instrText>
      </w:r>
      <w:r w:rsidR="00AC4094" w:rsidRPr="00816AB2">
        <w:rPr>
          <w:color w:val="auto"/>
          <w:sz w:val="20"/>
          <w:szCs w:val="20"/>
        </w:rPr>
      </w:r>
      <w:r w:rsidR="00CC2CF4" w:rsidRPr="00816AB2">
        <w:rPr>
          <w:color w:val="auto"/>
          <w:sz w:val="20"/>
          <w:szCs w:val="20"/>
        </w:rPr>
        <w:instrText xml:space="preserve"> \* MERGEFORMAT </w:instrText>
      </w:r>
      <w:r w:rsidR="00223DA7"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84</w:t>
      </w:r>
      <w:r w:rsidR="00223DA7" w:rsidRPr="00816AB2">
        <w:rPr>
          <w:color w:val="auto"/>
          <w:sz w:val="20"/>
          <w:szCs w:val="20"/>
        </w:rPr>
        <w:fldChar w:fldCharType="end"/>
      </w:r>
      <w:r w:rsidRPr="00816AB2">
        <w:rPr>
          <w:color w:val="auto"/>
          <w:sz w:val="20"/>
          <w:szCs w:val="20"/>
        </w:rPr>
        <w:t>).</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11775" cy="1932305"/>
            <wp:effectExtent l="0" t="0" r="0" b="0"/>
            <wp:docPr id="132"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11775" cy="193230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68" w:name="_Ref79506187"/>
      <w:bookmarkStart w:id="469" w:name="_Ref79506122"/>
      <w:bookmarkStart w:id="470" w:name="_Toc83037727"/>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84</w:t>
      </w:r>
      <w:r w:rsidRPr="00816AB2">
        <w:rPr>
          <w:rFonts w:cs="Times New Roman"/>
          <w:sz w:val="20"/>
          <w:szCs w:val="20"/>
        </w:rPr>
        <w:fldChar w:fldCharType="end"/>
      </w:r>
      <w:bookmarkStart w:id="471" w:name="_Toc74838938"/>
      <w:bookmarkEnd w:id="468"/>
      <w:r w:rsidR="004B4A71" w:rsidRPr="00816AB2">
        <w:rPr>
          <w:rFonts w:cs="Times New Roman"/>
          <w:i/>
          <w:sz w:val="20"/>
          <w:szCs w:val="20"/>
        </w:rPr>
        <w:t xml:space="preserve"> </w:t>
      </w:r>
      <w:r w:rsidR="004B4A71" w:rsidRPr="00816AB2">
        <w:rPr>
          <w:rFonts w:cs="Times New Roman"/>
          <w:sz w:val="20"/>
          <w:szCs w:val="20"/>
        </w:rPr>
        <w:t>Режим формування файлу XML</w:t>
      </w:r>
      <w:bookmarkEnd w:id="469"/>
      <w:bookmarkEnd w:id="470"/>
      <w:bookmarkEnd w:id="471"/>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Якщо під час формування XML-файлу система повідомляє про те, що не вказано реєстраційний  номер ФСС, то необхідно вказати потрібний код ФСС в налаштуваннях параметру обліку (розділ Власна організація, вкладка Рахунки).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При надходженні коштів на рахунок потрібно створити виписку банка – прихід або прив’язати уже створену бухгалтером по банку банківську виписку-прихід.</w:t>
      </w:r>
    </w:p>
    <w:p w:rsidR="00C3024E" w:rsidRPr="00816AB2" w:rsidRDefault="004B4A71" w:rsidP="009A1D15">
      <w:pPr>
        <w:pStyle w:val="Standard"/>
        <w:numPr>
          <w:ilvl w:val="0"/>
          <w:numId w:val="24"/>
        </w:numPr>
        <w:tabs>
          <w:tab w:val="clear" w:pos="10151"/>
        </w:tabs>
        <w:spacing w:before="120" w:after="0" w:line="240" w:lineRule="auto"/>
        <w:ind w:left="0" w:firstLine="709"/>
        <w:rPr>
          <w:color w:val="auto"/>
          <w:sz w:val="20"/>
          <w:szCs w:val="20"/>
        </w:rPr>
      </w:pPr>
      <w:r w:rsidRPr="00816AB2">
        <w:rPr>
          <w:color w:val="auto"/>
          <w:sz w:val="20"/>
          <w:szCs w:val="20"/>
        </w:rPr>
        <w:t>Створення банківської виписки-прихід.</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При надходженні коштів від ФСС потрібно, позиціонуючись на відповідній Заявці ФСС, натиснути кнопку </w:t>
      </w:r>
      <w:r w:rsidR="004704E4" w:rsidRPr="00816AB2">
        <w:rPr>
          <w:color w:val="auto"/>
          <w:sz w:val="20"/>
          <w:szCs w:val="20"/>
        </w:rPr>
        <w:t>Перегляд</w:t>
      </w:r>
      <w:r w:rsidRPr="00816AB2">
        <w:rPr>
          <w:color w:val="auto"/>
          <w:sz w:val="20"/>
          <w:szCs w:val="20"/>
        </w:rPr>
        <w:t>. В екранній формі коригування заповнити інформацію про підрозділ, відповідального за заявку ФСС, та обрати Контрагента – ФСС (назва органу ФСС, попередньо введеного в Контрагенти). Введені дані зберегти (</w:t>
      </w:r>
      <w:r w:rsidR="00223DA7" w:rsidRPr="00816AB2">
        <w:rPr>
          <w:color w:val="auto"/>
          <w:sz w:val="20"/>
          <w:szCs w:val="20"/>
        </w:rPr>
        <w:fldChar w:fldCharType="begin"/>
      </w:r>
      <w:r w:rsidR="00223DA7" w:rsidRPr="00816AB2">
        <w:rPr>
          <w:color w:val="auto"/>
          <w:sz w:val="20"/>
          <w:szCs w:val="20"/>
        </w:rPr>
        <w:instrText xml:space="preserve"> REF _Ref79506324 \h </w:instrText>
      </w:r>
      <w:r w:rsidR="00AC4094" w:rsidRPr="00816AB2">
        <w:rPr>
          <w:color w:val="auto"/>
          <w:sz w:val="20"/>
          <w:szCs w:val="20"/>
        </w:rPr>
      </w:r>
      <w:r w:rsidR="00CC2CF4" w:rsidRPr="00816AB2">
        <w:rPr>
          <w:color w:val="auto"/>
          <w:sz w:val="20"/>
          <w:szCs w:val="20"/>
        </w:rPr>
        <w:instrText xml:space="preserve"> \* MERGEFORMAT </w:instrText>
      </w:r>
      <w:r w:rsidR="00223DA7"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85</w:t>
      </w:r>
      <w:r w:rsidR="00223DA7" w:rsidRPr="00816AB2">
        <w:rPr>
          <w:color w:val="auto"/>
          <w:sz w:val="20"/>
          <w:szCs w:val="20"/>
        </w:rPr>
        <w:fldChar w:fldCharType="end"/>
      </w:r>
      <w:r w:rsidRPr="00816AB2">
        <w:rPr>
          <w:color w:val="auto"/>
          <w:sz w:val="20"/>
          <w:szCs w:val="20"/>
        </w:rPr>
        <w:t>).</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301490" cy="2019935"/>
            <wp:effectExtent l="0" t="0" r="0" b="0"/>
            <wp:docPr id="133"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301490" cy="201993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72" w:name="_Ref79506324"/>
      <w:bookmarkStart w:id="473" w:name="_Toc83037728"/>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85</w:t>
      </w:r>
      <w:r w:rsidRPr="00816AB2">
        <w:rPr>
          <w:rFonts w:cs="Times New Roman"/>
          <w:sz w:val="20"/>
          <w:szCs w:val="20"/>
        </w:rPr>
        <w:fldChar w:fldCharType="end"/>
      </w:r>
      <w:bookmarkStart w:id="474" w:name="_Toc74838943"/>
      <w:bookmarkEnd w:id="472"/>
      <w:r w:rsidR="004B4A71" w:rsidRPr="00816AB2">
        <w:rPr>
          <w:rFonts w:cs="Times New Roman"/>
          <w:i/>
          <w:sz w:val="20"/>
          <w:szCs w:val="20"/>
        </w:rPr>
        <w:t xml:space="preserve"> </w:t>
      </w:r>
      <w:r w:rsidR="004B4A71" w:rsidRPr="00816AB2">
        <w:rPr>
          <w:rFonts w:cs="Times New Roman"/>
          <w:sz w:val="20"/>
          <w:szCs w:val="20"/>
        </w:rPr>
        <w:t>Екранна форма коригування Заявки-розрахунку до ФСС</w:t>
      </w:r>
      <w:bookmarkEnd w:id="473"/>
      <w:bookmarkEnd w:id="474"/>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Далі, позиціонуюсь  на Заявці ФСС, натиснути кнопку На підставі – виписка банку надходження (</w:t>
      </w:r>
      <w:r w:rsidR="00223DA7" w:rsidRPr="00816AB2">
        <w:rPr>
          <w:color w:val="auto"/>
          <w:sz w:val="20"/>
          <w:szCs w:val="20"/>
        </w:rPr>
        <w:fldChar w:fldCharType="begin"/>
      </w:r>
      <w:r w:rsidR="00223DA7" w:rsidRPr="00816AB2">
        <w:rPr>
          <w:color w:val="auto"/>
          <w:sz w:val="20"/>
          <w:szCs w:val="20"/>
        </w:rPr>
        <w:instrText xml:space="preserve"> REF _Ref79506341 \h </w:instrText>
      </w:r>
      <w:r w:rsidR="00AC4094" w:rsidRPr="00816AB2">
        <w:rPr>
          <w:color w:val="auto"/>
          <w:sz w:val="20"/>
          <w:szCs w:val="20"/>
        </w:rPr>
      </w:r>
      <w:r w:rsidR="00CC2CF4" w:rsidRPr="00816AB2">
        <w:rPr>
          <w:color w:val="auto"/>
          <w:sz w:val="20"/>
          <w:szCs w:val="20"/>
        </w:rPr>
        <w:instrText xml:space="preserve"> \* MERGEFORMAT </w:instrText>
      </w:r>
      <w:r w:rsidR="00223DA7"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86</w:t>
      </w:r>
      <w:r w:rsidR="00223DA7" w:rsidRPr="00816AB2">
        <w:rPr>
          <w:color w:val="auto"/>
          <w:sz w:val="20"/>
          <w:szCs w:val="20"/>
        </w:rPr>
        <w:fldChar w:fldCharType="end"/>
      </w:r>
      <w:r w:rsidRPr="00816AB2">
        <w:rPr>
          <w:color w:val="auto"/>
          <w:sz w:val="20"/>
          <w:szCs w:val="20"/>
        </w:rPr>
        <w:t>).</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11775" cy="1932305"/>
            <wp:effectExtent l="0" t="0" r="0" b="0"/>
            <wp:docPr id="134"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11775" cy="193230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75" w:name="_Ref79506341"/>
      <w:bookmarkStart w:id="476" w:name="_Toc83037729"/>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86</w:t>
      </w:r>
      <w:r w:rsidRPr="00816AB2">
        <w:rPr>
          <w:rFonts w:cs="Times New Roman"/>
          <w:sz w:val="20"/>
          <w:szCs w:val="20"/>
        </w:rPr>
        <w:fldChar w:fldCharType="end"/>
      </w:r>
      <w:bookmarkStart w:id="477" w:name="_Toc74838944"/>
      <w:bookmarkEnd w:id="475"/>
      <w:r w:rsidR="004B4A71" w:rsidRPr="00816AB2">
        <w:rPr>
          <w:rFonts w:cs="Times New Roman"/>
          <w:i/>
          <w:sz w:val="20"/>
          <w:szCs w:val="20"/>
        </w:rPr>
        <w:t xml:space="preserve"> </w:t>
      </w:r>
      <w:r w:rsidR="004B4A71" w:rsidRPr="00816AB2">
        <w:rPr>
          <w:rFonts w:cs="Times New Roman"/>
          <w:sz w:val="20"/>
          <w:szCs w:val="20"/>
        </w:rPr>
        <w:t>Кнопка На підставі – виписка банку надходження</w:t>
      </w:r>
      <w:bookmarkEnd w:id="476"/>
      <w:bookmarkEnd w:id="477"/>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На закладці реквізити банківської виписки обрати банк, до якого прийшли кошти ФСС.</w:t>
      </w:r>
      <w:r w:rsidR="004704E4" w:rsidRPr="00816AB2">
        <w:rPr>
          <w:color w:val="auto"/>
          <w:sz w:val="20"/>
          <w:szCs w:val="20"/>
        </w:rPr>
        <w:t xml:space="preserve"> </w:t>
      </w:r>
      <w:r w:rsidRPr="00816AB2">
        <w:rPr>
          <w:color w:val="auto"/>
          <w:sz w:val="20"/>
          <w:szCs w:val="20"/>
        </w:rPr>
        <w:t>Зберегти виписку та натиснути кнопку Провести.</w:t>
      </w:r>
    </w:p>
    <w:p w:rsidR="00C3024E" w:rsidRPr="00816AB2" w:rsidRDefault="004B4A71" w:rsidP="009A1D15">
      <w:pPr>
        <w:pStyle w:val="Standard"/>
        <w:numPr>
          <w:ilvl w:val="0"/>
          <w:numId w:val="24"/>
        </w:numPr>
        <w:tabs>
          <w:tab w:val="clear" w:pos="10151"/>
        </w:tabs>
        <w:spacing w:before="120" w:after="0" w:line="240" w:lineRule="auto"/>
        <w:ind w:left="0" w:firstLine="709"/>
        <w:rPr>
          <w:color w:val="auto"/>
          <w:sz w:val="20"/>
          <w:szCs w:val="20"/>
        </w:rPr>
      </w:pPr>
      <w:r w:rsidRPr="00816AB2">
        <w:rPr>
          <w:color w:val="auto"/>
          <w:sz w:val="20"/>
          <w:szCs w:val="20"/>
        </w:rPr>
        <w:t>Прив’язати вже створену виписку банка-прихід бухгалтером по банку.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Позиціонуючись на заявці ФСС, натиснути кнопку Розрахунок, вибрати Виконати прив’язку (</w:t>
      </w:r>
      <w:r w:rsidR="00223DA7" w:rsidRPr="00816AB2">
        <w:rPr>
          <w:color w:val="auto"/>
          <w:sz w:val="20"/>
          <w:szCs w:val="20"/>
        </w:rPr>
        <w:fldChar w:fldCharType="begin"/>
      </w:r>
      <w:r w:rsidR="00223DA7" w:rsidRPr="00816AB2">
        <w:rPr>
          <w:color w:val="auto"/>
          <w:sz w:val="20"/>
          <w:szCs w:val="20"/>
        </w:rPr>
        <w:instrText xml:space="preserve"> REF _Ref79506774 \h </w:instrText>
      </w:r>
      <w:r w:rsidR="00AC4094" w:rsidRPr="00816AB2">
        <w:rPr>
          <w:color w:val="auto"/>
          <w:sz w:val="20"/>
          <w:szCs w:val="20"/>
        </w:rPr>
      </w:r>
      <w:r w:rsidR="00CC2CF4" w:rsidRPr="00816AB2">
        <w:rPr>
          <w:color w:val="auto"/>
          <w:sz w:val="20"/>
          <w:szCs w:val="20"/>
        </w:rPr>
        <w:instrText xml:space="preserve"> \* MERGEFORMAT </w:instrText>
      </w:r>
      <w:r w:rsidR="00223DA7"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87</w:t>
      </w:r>
      <w:r w:rsidR="00223DA7" w:rsidRPr="00816AB2">
        <w:rPr>
          <w:color w:val="auto"/>
          <w:sz w:val="20"/>
          <w:szCs w:val="20"/>
        </w:rPr>
        <w:fldChar w:fldCharType="end"/>
      </w:r>
      <w:r w:rsidRPr="00816AB2">
        <w:rPr>
          <w:color w:val="auto"/>
          <w:sz w:val="20"/>
          <w:szCs w:val="20"/>
        </w:rPr>
        <w:t>) та обрати потрібну банківську виписку (</w:t>
      </w:r>
      <w:r w:rsidR="00223DA7" w:rsidRPr="00816AB2">
        <w:rPr>
          <w:color w:val="auto"/>
          <w:sz w:val="20"/>
          <w:szCs w:val="20"/>
        </w:rPr>
        <w:fldChar w:fldCharType="begin"/>
      </w:r>
      <w:r w:rsidR="00223DA7" w:rsidRPr="00816AB2">
        <w:rPr>
          <w:color w:val="auto"/>
          <w:sz w:val="20"/>
          <w:szCs w:val="20"/>
        </w:rPr>
        <w:instrText xml:space="preserve"> REF _Ref79506786 \h </w:instrText>
      </w:r>
      <w:r w:rsidR="00AC4094" w:rsidRPr="00816AB2">
        <w:rPr>
          <w:color w:val="auto"/>
          <w:sz w:val="20"/>
          <w:szCs w:val="20"/>
        </w:rPr>
      </w:r>
      <w:r w:rsidR="00CC2CF4" w:rsidRPr="00816AB2">
        <w:rPr>
          <w:color w:val="auto"/>
          <w:sz w:val="20"/>
          <w:szCs w:val="20"/>
        </w:rPr>
        <w:instrText xml:space="preserve"> \* MERGEFORMAT </w:instrText>
      </w:r>
      <w:r w:rsidR="00223DA7"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88</w:t>
      </w:r>
      <w:r w:rsidR="00223DA7" w:rsidRPr="00816AB2">
        <w:rPr>
          <w:color w:val="auto"/>
          <w:sz w:val="20"/>
          <w:szCs w:val="20"/>
        </w:rPr>
        <w:fldChar w:fldCharType="end"/>
      </w:r>
      <w:r w:rsidRPr="00816AB2">
        <w:rPr>
          <w:color w:val="auto"/>
          <w:sz w:val="20"/>
          <w:szCs w:val="20"/>
        </w:rPr>
        <w:t>).</w:t>
      </w:r>
    </w:p>
    <w:p w:rsidR="00F25DC8" w:rsidRPr="00816AB2" w:rsidRDefault="000F7738" w:rsidP="003F7942">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301490" cy="3315970"/>
            <wp:effectExtent l="0" t="0" r="0" b="0"/>
            <wp:docPr id="135"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01490" cy="331597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78" w:name="_Ref79506774"/>
      <w:bookmarkStart w:id="479" w:name="_Toc83037730"/>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87</w:t>
      </w:r>
      <w:r w:rsidRPr="00816AB2">
        <w:rPr>
          <w:rFonts w:cs="Times New Roman"/>
          <w:sz w:val="20"/>
          <w:szCs w:val="20"/>
        </w:rPr>
        <w:fldChar w:fldCharType="end"/>
      </w:r>
      <w:bookmarkStart w:id="480" w:name="_Toc74838946"/>
      <w:bookmarkEnd w:id="478"/>
      <w:r w:rsidR="004B4A71" w:rsidRPr="00816AB2">
        <w:rPr>
          <w:rFonts w:cs="Times New Roman"/>
          <w:i/>
          <w:sz w:val="20"/>
          <w:szCs w:val="20"/>
        </w:rPr>
        <w:t xml:space="preserve"> </w:t>
      </w:r>
      <w:r w:rsidR="004B4A71" w:rsidRPr="00816AB2">
        <w:rPr>
          <w:rFonts w:cs="Times New Roman"/>
          <w:sz w:val="20"/>
          <w:szCs w:val="20"/>
        </w:rPr>
        <w:t>Розрахунковий режим Виконати прив’язку</w:t>
      </w:r>
      <w:bookmarkEnd w:id="479"/>
      <w:bookmarkEnd w:id="480"/>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11775" cy="866775"/>
            <wp:effectExtent l="0" t="0" r="0" b="0"/>
            <wp:docPr id="136"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11775" cy="86677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81" w:name="_Ref79506786"/>
      <w:bookmarkStart w:id="482" w:name="_Toc83037731"/>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88</w:t>
      </w:r>
      <w:r w:rsidRPr="00816AB2">
        <w:rPr>
          <w:rFonts w:cs="Times New Roman"/>
          <w:sz w:val="20"/>
          <w:szCs w:val="20"/>
        </w:rPr>
        <w:fldChar w:fldCharType="end"/>
      </w:r>
      <w:bookmarkStart w:id="483" w:name="_Toc74838947"/>
      <w:bookmarkEnd w:id="481"/>
      <w:r w:rsidR="004B4A71" w:rsidRPr="00816AB2">
        <w:rPr>
          <w:rFonts w:cs="Times New Roman"/>
          <w:i/>
          <w:sz w:val="20"/>
          <w:szCs w:val="20"/>
        </w:rPr>
        <w:t xml:space="preserve"> </w:t>
      </w:r>
      <w:r w:rsidR="004B4A71" w:rsidRPr="00816AB2">
        <w:rPr>
          <w:rFonts w:cs="Times New Roman"/>
          <w:sz w:val="20"/>
          <w:szCs w:val="20"/>
        </w:rPr>
        <w:t>Банківська виписка  для прив’язки</w:t>
      </w:r>
      <w:bookmarkEnd w:id="482"/>
      <w:bookmarkEnd w:id="483"/>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Переглянути виписку можна на закладку Пов’язані документи, натиснувши кнопку Документи</w:t>
      </w:r>
      <w:r w:rsidR="00542762" w:rsidRPr="00816AB2">
        <w:rPr>
          <w:color w:val="auto"/>
          <w:sz w:val="20"/>
          <w:szCs w:val="20"/>
        </w:rPr>
        <w:t xml:space="preserve"> (</w:t>
      </w:r>
      <w:r w:rsidR="00542762" w:rsidRPr="00816AB2">
        <w:rPr>
          <w:color w:val="auto"/>
          <w:sz w:val="20"/>
          <w:szCs w:val="20"/>
        </w:rPr>
        <w:fldChar w:fldCharType="begin"/>
      </w:r>
      <w:r w:rsidR="00542762" w:rsidRPr="00816AB2">
        <w:rPr>
          <w:color w:val="auto"/>
          <w:sz w:val="20"/>
          <w:szCs w:val="20"/>
        </w:rPr>
        <w:instrText xml:space="preserve"> REF _Ref79506806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89</w:t>
      </w:r>
      <w:r w:rsidR="00542762" w:rsidRPr="00816AB2">
        <w:rPr>
          <w:color w:val="auto"/>
          <w:sz w:val="20"/>
          <w:szCs w:val="20"/>
        </w:rPr>
        <w:fldChar w:fldCharType="end"/>
      </w:r>
      <w:r w:rsidR="00542762" w:rsidRPr="00816AB2">
        <w:rPr>
          <w:color w:val="auto"/>
          <w:sz w:val="20"/>
          <w:szCs w:val="20"/>
        </w:rPr>
        <w:t>)</w:t>
      </w:r>
      <w:r w:rsidRPr="00816AB2">
        <w:rPr>
          <w:color w:val="auto"/>
          <w:sz w:val="20"/>
          <w:szCs w:val="20"/>
        </w:rPr>
        <w:t>.</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2878455" cy="1605915"/>
            <wp:effectExtent l="0" t="0" r="0" b="0"/>
            <wp:docPr id="137"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3.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78455" cy="160591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84" w:name="_Ref79506806"/>
      <w:bookmarkStart w:id="485" w:name="_Toc83037732"/>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89</w:t>
      </w:r>
      <w:r w:rsidRPr="00816AB2">
        <w:rPr>
          <w:rFonts w:cs="Times New Roman"/>
          <w:sz w:val="20"/>
          <w:szCs w:val="20"/>
        </w:rPr>
        <w:fldChar w:fldCharType="end"/>
      </w:r>
      <w:bookmarkStart w:id="486" w:name="_Toc74838948"/>
      <w:bookmarkEnd w:id="484"/>
      <w:r w:rsidR="004B4A71" w:rsidRPr="00816AB2">
        <w:rPr>
          <w:rFonts w:cs="Times New Roman"/>
          <w:i/>
          <w:sz w:val="20"/>
          <w:szCs w:val="20"/>
        </w:rPr>
        <w:t xml:space="preserve"> </w:t>
      </w:r>
      <w:r w:rsidR="004B4A71" w:rsidRPr="00816AB2">
        <w:rPr>
          <w:rFonts w:cs="Times New Roman"/>
          <w:sz w:val="20"/>
          <w:szCs w:val="20"/>
        </w:rPr>
        <w:t>Перегляд виписки на закладці Пов’язані документи</w:t>
      </w:r>
      <w:bookmarkEnd w:id="485"/>
      <w:bookmarkEnd w:id="486"/>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Формування платіжних відомостей здійснюється за розрахунковим режимом Зарплата.Формування платіжних відомостей лікарняних (</w:t>
      </w:r>
      <w:r w:rsidR="00542762" w:rsidRPr="00816AB2">
        <w:rPr>
          <w:color w:val="auto"/>
          <w:sz w:val="20"/>
          <w:szCs w:val="20"/>
        </w:rPr>
        <w:fldChar w:fldCharType="begin"/>
      </w:r>
      <w:r w:rsidR="00542762" w:rsidRPr="00816AB2">
        <w:rPr>
          <w:color w:val="auto"/>
          <w:sz w:val="20"/>
          <w:szCs w:val="20"/>
        </w:rPr>
        <w:instrText xml:space="preserve"> REF _Ref79506822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90</w:t>
      </w:r>
      <w:r w:rsidR="00542762" w:rsidRPr="00816AB2">
        <w:rPr>
          <w:color w:val="auto"/>
          <w:sz w:val="20"/>
          <w:szCs w:val="20"/>
        </w:rPr>
        <w:fldChar w:fldCharType="end"/>
      </w:r>
      <w:r w:rsidRPr="00816AB2">
        <w:rPr>
          <w:color w:val="auto"/>
          <w:sz w:val="20"/>
          <w:szCs w:val="20"/>
        </w:rPr>
        <w:t>). Це можна зробити як у функції Заявка ФСС так і в Платіжних відомостях, натиснувши кнопку Розрахунок.</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27650" cy="1160780"/>
            <wp:effectExtent l="0" t="0" r="0" b="0"/>
            <wp:docPr id="138"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27650" cy="116078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87" w:name="_Ref79506822"/>
      <w:bookmarkStart w:id="488" w:name="_Toc83037733"/>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90</w:t>
      </w:r>
      <w:r w:rsidRPr="00816AB2">
        <w:rPr>
          <w:rFonts w:cs="Times New Roman"/>
          <w:sz w:val="20"/>
          <w:szCs w:val="20"/>
        </w:rPr>
        <w:fldChar w:fldCharType="end"/>
      </w:r>
      <w:bookmarkStart w:id="489" w:name="_Toc74838949"/>
      <w:bookmarkEnd w:id="487"/>
      <w:r w:rsidR="004B4A71" w:rsidRPr="00816AB2">
        <w:rPr>
          <w:rFonts w:cs="Times New Roman"/>
          <w:i/>
          <w:sz w:val="20"/>
          <w:szCs w:val="20"/>
        </w:rPr>
        <w:t xml:space="preserve"> </w:t>
      </w:r>
      <w:r w:rsidR="004B4A71" w:rsidRPr="00816AB2">
        <w:rPr>
          <w:rFonts w:cs="Times New Roman"/>
          <w:sz w:val="20"/>
          <w:szCs w:val="20"/>
        </w:rPr>
        <w:t>Розрахунковий режим Зарплата.Формування платіжних відомостей лікарняних</w:t>
      </w:r>
      <w:bookmarkEnd w:id="488"/>
      <w:bookmarkEnd w:id="489"/>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lastRenderedPageBreak/>
        <w:t>У вікні параметрів формування відомості (</w:t>
      </w:r>
      <w:r w:rsidR="00542762" w:rsidRPr="00816AB2">
        <w:rPr>
          <w:color w:val="auto"/>
          <w:sz w:val="20"/>
          <w:szCs w:val="20"/>
        </w:rPr>
        <w:fldChar w:fldCharType="begin"/>
      </w:r>
      <w:r w:rsidR="00542762" w:rsidRPr="00816AB2">
        <w:rPr>
          <w:color w:val="auto"/>
          <w:sz w:val="20"/>
          <w:szCs w:val="20"/>
        </w:rPr>
        <w:instrText xml:space="preserve"> REF _Ref79506836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91</w:t>
      </w:r>
      <w:r w:rsidR="00542762" w:rsidRPr="00816AB2">
        <w:rPr>
          <w:color w:val="auto"/>
          <w:sz w:val="20"/>
          <w:szCs w:val="20"/>
        </w:rPr>
        <w:fldChar w:fldCharType="end"/>
      </w:r>
      <w:r w:rsidRPr="00816AB2">
        <w:rPr>
          <w:color w:val="auto"/>
          <w:sz w:val="20"/>
          <w:szCs w:val="20"/>
        </w:rPr>
        <w:t>) вибрати тип процесу Зарплата. Платіжна відомість. Лікарняні. Банк.</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01490" cy="1693545"/>
            <wp:effectExtent l="0" t="0" r="0" b="0"/>
            <wp:docPr id="139"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301490" cy="169354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90" w:name="_Ref79506836"/>
      <w:bookmarkStart w:id="491" w:name="_Toc83037734"/>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91</w:t>
      </w:r>
      <w:r w:rsidRPr="00816AB2">
        <w:rPr>
          <w:rFonts w:cs="Times New Roman"/>
          <w:sz w:val="20"/>
          <w:szCs w:val="20"/>
        </w:rPr>
        <w:fldChar w:fldCharType="end"/>
      </w:r>
      <w:bookmarkStart w:id="492" w:name="_Toc74838950"/>
      <w:bookmarkEnd w:id="490"/>
      <w:r w:rsidR="004B4A71" w:rsidRPr="00816AB2">
        <w:rPr>
          <w:rFonts w:cs="Times New Roman"/>
          <w:sz w:val="20"/>
          <w:szCs w:val="20"/>
        </w:rPr>
        <w:t xml:space="preserve">  Параметри формування платіжної відомості</w:t>
      </w:r>
      <w:bookmarkEnd w:id="491"/>
      <w:bookmarkEnd w:id="492"/>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Перевірити обраних працівників та додати платіжну відомість.</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проведення платіжної відомості потрібно сформувати банківську виписку-витрата. Можна зробити двома способами аналогічно виписці банку-прихід.</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Друку звіту Повідомлення про виплату коштів застрахованим потрібно на поточній платіжній відомості (або обрати декілька відомостей) натиснути кнопку Друк та обрати звіт (</w:t>
      </w:r>
      <w:r w:rsidR="00542762" w:rsidRPr="00816AB2">
        <w:rPr>
          <w:color w:val="auto"/>
          <w:sz w:val="20"/>
          <w:szCs w:val="20"/>
        </w:rPr>
        <w:fldChar w:fldCharType="begin"/>
      </w:r>
      <w:r w:rsidR="00542762" w:rsidRPr="00816AB2">
        <w:rPr>
          <w:color w:val="auto"/>
          <w:sz w:val="20"/>
          <w:szCs w:val="20"/>
        </w:rPr>
        <w:instrText xml:space="preserve"> REF _Ref79506862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92</w:t>
      </w:r>
      <w:r w:rsidR="00542762" w:rsidRPr="00816AB2">
        <w:rPr>
          <w:color w:val="auto"/>
          <w:sz w:val="20"/>
          <w:szCs w:val="20"/>
        </w:rPr>
        <w:fldChar w:fldCharType="end"/>
      </w:r>
      <w:r w:rsidRPr="00816AB2">
        <w:rPr>
          <w:color w:val="auto"/>
          <w:sz w:val="20"/>
          <w:szCs w:val="20"/>
        </w:rPr>
        <w:t>).</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27650" cy="1296035"/>
            <wp:effectExtent l="0" t="0" r="0" b="0"/>
            <wp:docPr id="140"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27650" cy="1296035"/>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93" w:name="_Ref79506862"/>
      <w:bookmarkStart w:id="494" w:name="_Toc83037735"/>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92</w:t>
      </w:r>
      <w:r w:rsidRPr="00816AB2">
        <w:rPr>
          <w:rFonts w:cs="Times New Roman"/>
          <w:sz w:val="20"/>
          <w:szCs w:val="20"/>
        </w:rPr>
        <w:fldChar w:fldCharType="end"/>
      </w:r>
      <w:bookmarkStart w:id="495" w:name="_Toc74838951"/>
      <w:bookmarkEnd w:id="493"/>
      <w:r w:rsidR="004B4A71" w:rsidRPr="00816AB2">
        <w:rPr>
          <w:rFonts w:cs="Times New Roman"/>
          <w:sz w:val="20"/>
          <w:szCs w:val="20"/>
        </w:rPr>
        <w:t xml:space="preserve">  Друк звіту Повідомлення про виплату коштів застрахованим</w:t>
      </w:r>
      <w:bookmarkEnd w:id="494"/>
      <w:bookmarkEnd w:id="495"/>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вивантаження файлу в xml-звіт, натиснути кнопку Розрахунок та обрати режим Експорт виплат за лікарняними в XML.</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У разі потреби перерахунку лікарняних в наступних періодах, потрібно попередньо позиціонуючись на необхідному лікарняному натиснути кнопку </w:t>
      </w:r>
      <w:r w:rsidR="00AD4DED" w:rsidRPr="00816AB2">
        <w:rPr>
          <w:color w:val="auto"/>
          <w:sz w:val="20"/>
          <w:szCs w:val="20"/>
        </w:rPr>
        <w:t>Змінити</w:t>
      </w:r>
      <w:r w:rsidRPr="00816AB2">
        <w:rPr>
          <w:color w:val="auto"/>
          <w:sz w:val="20"/>
          <w:szCs w:val="20"/>
        </w:rPr>
        <w:t>, та вже цей документ розрахувати</w:t>
      </w:r>
      <w:r w:rsidR="00542762" w:rsidRPr="00816AB2">
        <w:rPr>
          <w:color w:val="auto"/>
          <w:sz w:val="20"/>
          <w:szCs w:val="20"/>
        </w:rPr>
        <w:t xml:space="preserve"> </w:t>
      </w:r>
      <w:r w:rsidR="00AD4DED" w:rsidRPr="00816AB2">
        <w:rPr>
          <w:color w:val="auto"/>
          <w:sz w:val="20"/>
          <w:szCs w:val="20"/>
        </w:rPr>
        <w:t>(</w:t>
      </w:r>
      <w:r w:rsidR="00542762" w:rsidRPr="00816AB2">
        <w:rPr>
          <w:color w:val="auto"/>
          <w:sz w:val="20"/>
          <w:szCs w:val="20"/>
        </w:rPr>
        <w:fldChar w:fldCharType="begin"/>
      </w:r>
      <w:r w:rsidR="00542762" w:rsidRPr="00816AB2">
        <w:rPr>
          <w:color w:val="auto"/>
          <w:sz w:val="20"/>
          <w:szCs w:val="20"/>
        </w:rPr>
        <w:instrText xml:space="preserve"> REF _Ref79506911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93</w:t>
      </w:r>
      <w:r w:rsidR="00542762" w:rsidRPr="00816AB2">
        <w:rPr>
          <w:color w:val="auto"/>
          <w:sz w:val="20"/>
          <w:szCs w:val="20"/>
        </w:rPr>
        <w:fldChar w:fldCharType="end"/>
      </w:r>
      <w:r w:rsidR="00542762" w:rsidRPr="00816AB2">
        <w:rPr>
          <w:color w:val="auto"/>
          <w:sz w:val="20"/>
          <w:szCs w:val="20"/>
        </w:rPr>
        <w:t>)</w:t>
      </w:r>
      <w:r w:rsidRPr="00816AB2">
        <w:rPr>
          <w:color w:val="auto"/>
          <w:sz w:val="20"/>
          <w:szCs w:val="20"/>
        </w:rPr>
        <w:t>. Програма автоматично «сторнує» суму, що була розрахована в минулому та нарахує в поточному періоді. Після розрахунку потрібно запустити розрахунок зарплати або авансу.</w:t>
      </w:r>
    </w:p>
    <w:p w:rsidR="00F25DC8"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75275" cy="1248410"/>
            <wp:effectExtent l="0" t="0" r="0" b="0"/>
            <wp:docPr id="141"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75275" cy="1248410"/>
                    </a:xfrm>
                    <a:prstGeom prst="rect">
                      <a:avLst/>
                    </a:prstGeom>
                    <a:noFill/>
                    <a:ln>
                      <a:noFill/>
                    </a:ln>
                  </pic:spPr>
                </pic:pic>
              </a:graphicData>
            </a:graphic>
          </wp:inline>
        </w:drawing>
      </w:r>
    </w:p>
    <w:p w:rsidR="00C3024E" w:rsidRPr="00816AB2" w:rsidRDefault="00F25DC8" w:rsidP="00587F99">
      <w:pPr>
        <w:pStyle w:val="aff2"/>
        <w:rPr>
          <w:rFonts w:cs="Times New Roman"/>
          <w:sz w:val="20"/>
          <w:szCs w:val="20"/>
        </w:rPr>
      </w:pPr>
      <w:bookmarkStart w:id="496" w:name="_Ref79506911"/>
      <w:bookmarkStart w:id="497" w:name="_Toc83037736"/>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93</w:t>
      </w:r>
      <w:r w:rsidRPr="00816AB2">
        <w:rPr>
          <w:rFonts w:cs="Times New Roman"/>
          <w:sz w:val="20"/>
          <w:szCs w:val="20"/>
        </w:rPr>
        <w:fldChar w:fldCharType="end"/>
      </w:r>
      <w:bookmarkStart w:id="498" w:name="_Toc74838953"/>
      <w:bookmarkEnd w:id="496"/>
      <w:r w:rsidR="004B4A71" w:rsidRPr="00816AB2">
        <w:rPr>
          <w:rFonts w:cs="Times New Roman"/>
          <w:i/>
          <w:sz w:val="20"/>
          <w:szCs w:val="20"/>
        </w:rPr>
        <w:t xml:space="preserve"> </w:t>
      </w:r>
      <w:r w:rsidR="004B4A71" w:rsidRPr="00816AB2">
        <w:rPr>
          <w:rFonts w:cs="Times New Roman"/>
          <w:sz w:val="20"/>
          <w:szCs w:val="20"/>
        </w:rPr>
        <w:t>Кнопка Виправити документ</w:t>
      </w:r>
      <w:bookmarkEnd w:id="497"/>
      <w:bookmarkEnd w:id="498"/>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2"/>
        <w:jc w:val="both"/>
        <w:rPr>
          <w:rFonts w:cs="Times New Roman"/>
          <w:sz w:val="20"/>
          <w:szCs w:val="20"/>
        </w:rPr>
      </w:pPr>
      <w:bookmarkStart w:id="499" w:name="_heading=h.2olpkfy"/>
      <w:bookmarkStart w:id="500" w:name="_Toc74838600"/>
      <w:bookmarkStart w:id="501" w:name="_Toc74838670"/>
      <w:bookmarkStart w:id="502" w:name="_Toc83037617"/>
      <w:bookmarkEnd w:id="499"/>
      <w:r w:rsidRPr="00816AB2">
        <w:rPr>
          <w:rFonts w:cs="Times New Roman"/>
          <w:sz w:val="20"/>
          <w:szCs w:val="20"/>
        </w:rPr>
        <w:t>Відпустки</w:t>
      </w:r>
      <w:bookmarkEnd w:id="500"/>
      <w:bookmarkEnd w:id="501"/>
      <w:bookmarkEnd w:id="502"/>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Варіанти роботи з картотекою Відпустки:</w:t>
      </w:r>
    </w:p>
    <w:p w:rsidR="00C3024E" w:rsidRPr="00816AB2" w:rsidRDefault="004B4A71" w:rsidP="009A1D15">
      <w:pPr>
        <w:pStyle w:val="Standard"/>
        <w:numPr>
          <w:ilvl w:val="0"/>
          <w:numId w:val="22"/>
        </w:numPr>
        <w:tabs>
          <w:tab w:val="clear" w:pos="10151"/>
        </w:tabs>
        <w:spacing w:before="120" w:after="0" w:line="240" w:lineRule="auto"/>
        <w:ind w:left="0" w:firstLine="709"/>
        <w:rPr>
          <w:color w:val="auto"/>
          <w:sz w:val="20"/>
          <w:szCs w:val="20"/>
        </w:rPr>
      </w:pPr>
      <w:r w:rsidRPr="00816AB2">
        <w:rPr>
          <w:color w:val="auto"/>
          <w:sz w:val="20"/>
          <w:szCs w:val="20"/>
        </w:rPr>
        <w:t>за допомогою пункту меню Відпустки в розділі Відпустки/Лікарняні модуля Кадри або модуля Зарплата;</w:t>
      </w:r>
    </w:p>
    <w:p w:rsidR="00C3024E" w:rsidRPr="00816AB2" w:rsidRDefault="004B4A71" w:rsidP="009A1D15">
      <w:pPr>
        <w:pStyle w:val="Standard"/>
        <w:numPr>
          <w:ilvl w:val="0"/>
          <w:numId w:val="22"/>
        </w:numPr>
        <w:tabs>
          <w:tab w:val="clear" w:pos="10151"/>
        </w:tabs>
        <w:spacing w:before="120" w:after="0" w:line="240" w:lineRule="auto"/>
        <w:ind w:left="0" w:firstLine="709"/>
        <w:rPr>
          <w:color w:val="auto"/>
          <w:sz w:val="20"/>
          <w:szCs w:val="20"/>
        </w:rPr>
      </w:pPr>
      <w:r w:rsidRPr="00816AB2">
        <w:rPr>
          <w:color w:val="auto"/>
          <w:sz w:val="20"/>
          <w:szCs w:val="20"/>
        </w:rPr>
        <w:t>через картотеку Особові картки (для роботи з даними про відпустки по одному працівнику);</w:t>
      </w:r>
    </w:p>
    <w:p w:rsidR="00C3024E" w:rsidRPr="00816AB2" w:rsidRDefault="004B4A71" w:rsidP="009A1D15">
      <w:pPr>
        <w:pStyle w:val="Standard"/>
        <w:numPr>
          <w:ilvl w:val="0"/>
          <w:numId w:val="22"/>
        </w:numPr>
        <w:tabs>
          <w:tab w:val="clear" w:pos="10151"/>
        </w:tabs>
        <w:spacing w:before="120" w:after="0" w:line="240" w:lineRule="auto"/>
        <w:ind w:left="0" w:firstLine="709"/>
        <w:rPr>
          <w:color w:val="auto"/>
          <w:sz w:val="20"/>
          <w:szCs w:val="20"/>
        </w:rPr>
      </w:pPr>
      <w:r w:rsidRPr="00816AB2">
        <w:rPr>
          <w:color w:val="auto"/>
          <w:sz w:val="20"/>
          <w:szCs w:val="20"/>
        </w:rPr>
        <w:lastRenderedPageBreak/>
        <w:t>через картотеку Періоди використання відпустки.</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3"/>
        <w:jc w:val="both"/>
        <w:rPr>
          <w:rFonts w:cs="Times New Roman"/>
          <w:sz w:val="20"/>
          <w:szCs w:val="20"/>
        </w:rPr>
      </w:pPr>
      <w:bookmarkStart w:id="503" w:name="_heading=h.13qzunr"/>
      <w:bookmarkStart w:id="504" w:name="_Toc74838601"/>
      <w:bookmarkStart w:id="505" w:name="_Toc74838671"/>
      <w:bookmarkStart w:id="506" w:name="_Toc83037618"/>
      <w:bookmarkEnd w:id="503"/>
      <w:r w:rsidRPr="00816AB2">
        <w:rPr>
          <w:rFonts w:cs="Times New Roman"/>
          <w:sz w:val="20"/>
          <w:szCs w:val="20"/>
        </w:rPr>
        <w:t>Створення документу відпустки</w:t>
      </w:r>
      <w:bookmarkEnd w:id="504"/>
      <w:bookmarkEnd w:id="505"/>
      <w:bookmarkEnd w:id="506"/>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формування фактичної відпустки по працівнику необхідно виконати наступні дії:</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1. Скористатися пунктом меню Відпустки в розділі Відпустки/Лікарняні модуля Кадри або модуля Зарплата.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2. Вказати період.</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3. Натиснути кнопку Додати.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4. Ввести наступну інформацію:</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xml:space="preserve">Табельний номер. </w:t>
      </w:r>
      <w:r w:rsidRPr="00816AB2">
        <w:rPr>
          <w:color w:val="auto"/>
          <w:sz w:val="20"/>
          <w:szCs w:val="20"/>
        </w:rPr>
        <w:t>Вибір співробітника за табельним номером.</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Вид відпустки.</w:t>
      </w:r>
      <w:r w:rsidRPr="00816AB2">
        <w:rPr>
          <w:color w:val="auto"/>
          <w:sz w:val="20"/>
          <w:szCs w:val="20"/>
        </w:rPr>
        <w:t xml:space="preserve">  Вибір виду відпустки із довідника.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Дата початку відпустки.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Кількість днів відпустки.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xml:space="preserve">Дата закінчення відпустки. </w:t>
      </w:r>
      <w:r w:rsidRPr="00816AB2">
        <w:rPr>
          <w:color w:val="auto"/>
          <w:sz w:val="20"/>
          <w:szCs w:val="20"/>
        </w:rPr>
        <w:t xml:space="preserve"> Дата розраховується автоматично за датою початку і кількості днів відпустки.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Номер та дата наказу.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Дата обліку відпустки.</w:t>
      </w:r>
      <w:r w:rsidRPr="00816AB2">
        <w:rPr>
          <w:color w:val="auto"/>
          <w:sz w:val="20"/>
          <w:szCs w:val="20"/>
        </w:rPr>
        <w:t xml:space="preserve"> Дата, яка визначає в якому місяці документ повинен бути розрахований.</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Продовжено до.</w:t>
      </w:r>
      <w:r w:rsidRPr="00816AB2">
        <w:rPr>
          <w:color w:val="auto"/>
          <w:sz w:val="20"/>
          <w:szCs w:val="20"/>
        </w:rPr>
        <w:t xml:space="preserve"> Дата продовження відпустки (за замовчуванням дорівнює даті закінчення відпустки).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xml:space="preserve">Дата документа, який продовжується поточною відпусткою. </w:t>
      </w:r>
      <w:r w:rsidRPr="00816AB2">
        <w:rPr>
          <w:color w:val="auto"/>
          <w:sz w:val="20"/>
          <w:szCs w:val="20"/>
        </w:rPr>
        <w:t>Дата прописується автоматично за номером документа. Для правильного обліку і можливості вибору документа, який потрібно продовжити, дата цього документа повинна бути не пізніше дати поточного документа.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Ознака </w:t>
      </w:r>
      <w:r w:rsidRPr="00816AB2">
        <w:rPr>
          <w:b/>
          <w:i/>
          <w:color w:val="auto"/>
          <w:sz w:val="20"/>
          <w:szCs w:val="20"/>
        </w:rPr>
        <w:t>Період використання відпустки</w:t>
      </w:r>
      <w:r w:rsidRPr="00816AB2">
        <w:rPr>
          <w:color w:val="auto"/>
          <w:sz w:val="20"/>
          <w:szCs w:val="20"/>
        </w:rPr>
        <w:t>. Заборонено для використання.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прив'язки документа відпустки до планового робочого періоду необхідно натиснути кнопку Додати в вкладці Період використання відпустки. Допускається прив'язка фактичної відпустки по кількох планових робочих періодах. Після додавання прив'язки до планового періоду за необхідності слід відкоригувати значення в колонці Факт (кількість днів, які використовуються з даними планового періоду). При цьому відображається інформація кількість доступних днів (невикористаних) по кожному періоду (</w:t>
      </w:r>
      <w:r w:rsidR="00542762" w:rsidRPr="00816AB2">
        <w:rPr>
          <w:color w:val="auto"/>
          <w:sz w:val="20"/>
          <w:szCs w:val="20"/>
        </w:rPr>
        <w:fldChar w:fldCharType="begin"/>
      </w:r>
      <w:r w:rsidR="00542762" w:rsidRPr="00816AB2">
        <w:rPr>
          <w:color w:val="auto"/>
          <w:sz w:val="20"/>
          <w:szCs w:val="20"/>
        </w:rPr>
        <w:instrText xml:space="preserve"> REF _Ref79506958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94</w:t>
      </w:r>
      <w:r w:rsidR="00542762" w:rsidRPr="00816AB2">
        <w:rPr>
          <w:color w:val="auto"/>
          <w:sz w:val="20"/>
          <w:szCs w:val="20"/>
        </w:rPr>
        <w:fldChar w:fldCharType="end"/>
      </w:r>
      <w:r w:rsidRPr="00816AB2">
        <w:rPr>
          <w:color w:val="auto"/>
          <w:sz w:val="20"/>
          <w:szCs w:val="20"/>
        </w:rPr>
        <w:t>).</w:t>
      </w:r>
    </w:p>
    <w:p w:rsidR="00E00991" w:rsidRPr="00816AB2" w:rsidRDefault="000F7738" w:rsidP="00AF6342">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301490" cy="4476750"/>
            <wp:effectExtent l="0" t="0" r="0" b="0"/>
            <wp:docPr id="142"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301490" cy="447675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07" w:name="_Ref79506958"/>
      <w:bookmarkStart w:id="508" w:name="_Toc83037737"/>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94</w:t>
      </w:r>
      <w:r w:rsidRPr="00816AB2">
        <w:rPr>
          <w:rFonts w:cs="Times New Roman"/>
          <w:sz w:val="20"/>
          <w:szCs w:val="20"/>
        </w:rPr>
        <w:fldChar w:fldCharType="end"/>
      </w:r>
      <w:bookmarkStart w:id="509" w:name="_Toc74838956"/>
      <w:bookmarkEnd w:id="507"/>
      <w:r w:rsidR="004B4A71" w:rsidRPr="00816AB2">
        <w:rPr>
          <w:rFonts w:cs="Times New Roman"/>
          <w:i/>
          <w:sz w:val="20"/>
          <w:szCs w:val="20"/>
        </w:rPr>
        <w:t xml:space="preserve"> </w:t>
      </w:r>
      <w:r w:rsidR="004B4A71" w:rsidRPr="00816AB2">
        <w:rPr>
          <w:rFonts w:cs="Times New Roman"/>
          <w:sz w:val="20"/>
          <w:szCs w:val="20"/>
        </w:rPr>
        <w:t>Додавання документу про відпустку</w:t>
      </w:r>
      <w:bookmarkEnd w:id="508"/>
      <w:bookmarkEnd w:id="509"/>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Виконуються системні перевірки:</w:t>
      </w:r>
    </w:p>
    <w:p w:rsidR="00C3024E" w:rsidRPr="00816AB2" w:rsidRDefault="004B4A71" w:rsidP="009A1D15">
      <w:pPr>
        <w:pStyle w:val="Standard"/>
        <w:numPr>
          <w:ilvl w:val="0"/>
          <w:numId w:val="23"/>
        </w:numPr>
        <w:tabs>
          <w:tab w:val="clear" w:pos="10151"/>
        </w:tabs>
        <w:spacing w:before="120" w:after="0" w:line="240" w:lineRule="auto"/>
        <w:ind w:left="0" w:firstLine="709"/>
        <w:rPr>
          <w:color w:val="auto"/>
          <w:sz w:val="20"/>
          <w:szCs w:val="20"/>
        </w:rPr>
      </w:pPr>
      <w:r w:rsidRPr="00816AB2">
        <w:rPr>
          <w:color w:val="auto"/>
          <w:sz w:val="20"/>
          <w:szCs w:val="20"/>
        </w:rPr>
        <w:t>відповідності кількості фактичних днів відпустки по кожному доданому плановому періоду до кількості днів в колонці Доступно.</w:t>
      </w:r>
    </w:p>
    <w:p w:rsidR="00C3024E" w:rsidRPr="00816AB2" w:rsidRDefault="004B4A71" w:rsidP="009A1D15">
      <w:pPr>
        <w:pStyle w:val="Standard"/>
        <w:numPr>
          <w:ilvl w:val="0"/>
          <w:numId w:val="23"/>
        </w:numPr>
        <w:tabs>
          <w:tab w:val="clear" w:pos="10151"/>
        </w:tabs>
        <w:spacing w:before="120" w:after="0" w:line="240" w:lineRule="auto"/>
        <w:ind w:left="0" w:firstLine="709"/>
        <w:rPr>
          <w:color w:val="auto"/>
          <w:sz w:val="20"/>
          <w:szCs w:val="20"/>
        </w:rPr>
      </w:pPr>
      <w:r w:rsidRPr="00816AB2">
        <w:rPr>
          <w:color w:val="auto"/>
          <w:sz w:val="20"/>
          <w:szCs w:val="20"/>
        </w:rPr>
        <w:t>відповідності кількості днів Факт за всіма плановими періодами, які вказані в документі, із загальною кількістю днів поточної відпустки. Якщо колонку Факт заповнено некоректно, видається відповідне повідомлення. Для видалення прив'язки документа відпустки до планового періоду, натиснути кнопку Видалити на обраному рядку.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xml:space="preserve">Підстава. </w:t>
      </w:r>
      <w:r w:rsidRPr="00816AB2">
        <w:rPr>
          <w:color w:val="auto"/>
          <w:sz w:val="20"/>
          <w:szCs w:val="20"/>
        </w:rPr>
        <w:t xml:space="preserve"> Зазначається, підстава для видання наказу. Наприклад, заява працівника.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Стаття та пункт КЗоТ.</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Під час додавання документу про відпустки виконується ряд системних перевірок на правильність та повноту заповнення. У разі неправильного або неповного заповнення, після натискання кнопки Додати користувачеві надається системне повідомлення Введіть значення з позиціонуванням на тому реквізиті, який не заповнений або заповнений неправильно.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Також виконується перевірка на перетин періоду відпуску з періодами інших документів. Якщо період відпустки перетинається з періодами інших документів, то видається відповідне повідомлення.</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3"/>
        <w:jc w:val="both"/>
        <w:rPr>
          <w:rFonts w:cs="Times New Roman"/>
          <w:sz w:val="20"/>
          <w:szCs w:val="20"/>
        </w:rPr>
      </w:pPr>
      <w:bookmarkStart w:id="510" w:name="_heading=h.22vxnjd"/>
      <w:bookmarkStart w:id="511" w:name="_Toc74838602"/>
      <w:bookmarkStart w:id="512" w:name="_Toc74838672"/>
      <w:bookmarkStart w:id="513" w:name="_Toc83037619"/>
      <w:bookmarkEnd w:id="510"/>
      <w:r w:rsidRPr="00816AB2">
        <w:rPr>
          <w:rFonts w:cs="Times New Roman"/>
          <w:sz w:val="20"/>
          <w:szCs w:val="20"/>
        </w:rPr>
        <w:t>Розрахунок відпустки</w:t>
      </w:r>
      <w:bookmarkEnd w:id="511"/>
      <w:bookmarkEnd w:id="512"/>
      <w:bookmarkEnd w:id="513"/>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У верхній частині інтерфейсу відображається перелік відпусток, дата обліку яких потрапляє в обраний період, який обирається користувачем.</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нижній частині екрану на закладці «Нарахування» відображається перелік нарахувань до кожного документу, а на закладці «Розшифровка розрахунку» відображаються суми для розрахунку середнього по кожному документу.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lastRenderedPageBreak/>
        <w:t>Для розрахунку нарахувань відпускних по поточному документу (або відмітити кілька документів) потрібно натиснути кнопку «Розрахунок». Документ або вибрані документи будуть розраховані.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Режими розрахунку (</w:t>
      </w:r>
      <w:r w:rsidR="00542762" w:rsidRPr="00816AB2">
        <w:rPr>
          <w:color w:val="auto"/>
          <w:sz w:val="20"/>
          <w:szCs w:val="20"/>
        </w:rPr>
        <w:fldChar w:fldCharType="begin"/>
      </w:r>
      <w:r w:rsidR="00542762" w:rsidRPr="00816AB2">
        <w:rPr>
          <w:color w:val="auto"/>
          <w:sz w:val="20"/>
          <w:szCs w:val="20"/>
        </w:rPr>
        <w:instrText xml:space="preserve"> REF _Ref79506977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95</w:t>
      </w:r>
      <w:r w:rsidR="00542762" w:rsidRPr="00816AB2">
        <w:rPr>
          <w:color w:val="auto"/>
          <w:sz w:val="20"/>
          <w:szCs w:val="20"/>
        </w:rPr>
        <w:fldChar w:fldCharType="end"/>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 xml:space="preserve">Розрахувати документи відпустки (без прописування в табель) – </w:t>
      </w:r>
      <w:r w:rsidRPr="00816AB2">
        <w:rPr>
          <w:color w:val="auto"/>
          <w:sz w:val="20"/>
          <w:szCs w:val="20"/>
        </w:rPr>
        <w:t>режим для розрахунку нарахувань відпускних по поточному документу (або кількох відмічених документів);</w:t>
      </w:r>
    </w:p>
    <w:p w:rsidR="00C3024E" w:rsidRPr="00816AB2" w:rsidRDefault="00AD4DED"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Перевірка на перетин документів відпусток</w:t>
      </w:r>
      <w:r w:rsidR="004B4A71" w:rsidRPr="00816AB2">
        <w:rPr>
          <w:b/>
          <w:color w:val="auto"/>
          <w:sz w:val="20"/>
          <w:szCs w:val="20"/>
        </w:rPr>
        <w:t xml:space="preserve"> - </w:t>
      </w:r>
      <w:r w:rsidR="004B4A71" w:rsidRPr="00816AB2">
        <w:rPr>
          <w:color w:val="auto"/>
          <w:sz w:val="20"/>
          <w:szCs w:val="20"/>
        </w:rPr>
        <w:t xml:space="preserve">режим </w:t>
      </w:r>
      <w:r w:rsidR="005555C0" w:rsidRPr="00816AB2">
        <w:rPr>
          <w:color w:val="auto"/>
          <w:sz w:val="20"/>
          <w:szCs w:val="20"/>
        </w:rPr>
        <w:t>перевіряє періоди відпусток та інших документів. У разі перетину формується відповідний протокол</w:t>
      </w:r>
      <w:r w:rsidR="004B4A71"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 xml:space="preserve">Групове додавання документів за зразком поточного - </w:t>
      </w:r>
      <w:r w:rsidRPr="00816AB2">
        <w:rPr>
          <w:color w:val="auto"/>
          <w:sz w:val="20"/>
          <w:szCs w:val="20"/>
        </w:rPr>
        <w:t>режим дозволяє виконати групове додавання наказів на відпустку. Необхідно вибрати працівників, яким слід додати</w:t>
      </w:r>
      <w:r w:rsidR="005555C0" w:rsidRPr="00816AB2">
        <w:rPr>
          <w:color w:val="auto"/>
          <w:sz w:val="20"/>
          <w:szCs w:val="20"/>
        </w:rPr>
        <w:t xml:space="preserve"> документи за зразком поточного;</w:t>
      </w:r>
    </w:p>
    <w:p w:rsidR="005555C0" w:rsidRPr="00816AB2" w:rsidRDefault="005555C0"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Створити коригуючий табель</w:t>
      </w:r>
      <w:r w:rsidRPr="00816AB2">
        <w:rPr>
          <w:color w:val="auto"/>
          <w:sz w:val="20"/>
          <w:szCs w:val="20"/>
        </w:rPr>
        <w:t xml:space="preserve"> – режим застосовується для створення коригуючого табелю.</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E00991" w:rsidRPr="00816AB2" w:rsidRDefault="000F7738" w:rsidP="00AF6342">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01490" cy="1590040"/>
            <wp:effectExtent l="0" t="0" r="0" b="0"/>
            <wp:docPr id="143"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01490" cy="159004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14" w:name="_Ref79506977"/>
      <w:bookmarkStart w:id="515" w:name="_Toc83037738"/>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95</w:t>
      </w:r>
      <w:r w:rsidRPr="00816AB2">
        <w:rPr>
          <w:rFonts w:cs="Times New Roman"/>
          <w:sz w:val="20"/>
          <w:szCs w:val="20"/>
        </w:rPr>
        <w:fldChar w:fldCharType="end"/>
      </w:r>
      <w:bookmarkStart w:id="516" w:name="_Toc74838957"/>
      <w:bookmarkEnd w:id="514"/>
      <w:r w:rsidR="004B4A71" w:rsidRPr="00816AB2">
        <w:rPr>
          <w:rFonts w:cs="Times New Roman"/>
          <w:i/>
          <w:sz w:val="20"/>
          <w:szCs w:val="20"/>
        </w:rPr>
        <w:t xml:space="preserve"> </w:t>
      </w:r>
      <w:r w:rsidR="004B4A71" w:rsidRPr="00816AB2">
        <w:rPr>
          <w:rFonts w:cs="Times New Roman"/>
          <w:sz w:val="20"/>
          <w:szCs w:val="20"/>
        </w:rPr>
        <w:t>Режими розрахунку для відпусток</w:t>
      </w:r>
      <w:bookmarkEnd w:id="515"/>
      <w:bookmarkEnd w:id="516"/>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нижній частині екрана з'явиться розрахунок по документу. Іноді, за відсутності даних для розрахунку середнього, формується системне повідомлення (</w:t>
      </w:r>
      <w:r w:rsidR="00542762" w:rsidRPr="00816AB2">
        <w:rPr>
          <w:color w:val="auto"/>
          <w:sz w:val="20"/>
          <w:szCs w:val="20"/>
        </w:rPr>
        <w:fldChar w:fldCharType="begin"/>
      </w:r>
      <w:r w:rsidR="00542762" w:rsidRPr="00816AB2">
        <w:rPr>
          <w:color w:val="auto"/>
          <w:sz w:val="20"/>
          <w:szCs w:val="20"/>
        </w:rPr>
        <w:instrText xml:space="preserve"> REF _Ref79506998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96</w:t>
      </w:r>
      <w:r w:rsidR="00542762" w:rsidRPr="00816AB2">
        <w:rPr>
          <w:color w:val="auto"/>
          <w:sz w:val="20"/>
          <w:szCs w:val="20"/>
        </w:rPr>
        <w:fldChar w:fldCharType="end"/>
      </w:r>
      <w:r w:rsidRPr="00816AB2">
        <w:rPr>
          <w:color w:val="auto"/>
          <w:sz w:val="20"/>
          <w:szCs w:val="20"/>
        </w:rPr>
        <w:t>).</w:t>
      </w: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11775" cy="1375410"/>
            <wp:effectExtent l="0" t="0" r="0" b="0"/>
            <wp:docPr id="144"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11775" cy="137541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17" w:name="_Ref79506998"/>
      <w:bookmarkStart w:id="518" w:name="_Toc83037739"/>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96</w:t>
      </w:r>
      <w:r w:rsidRPr="00816AB2">
        <w:rPr>
          <w:rFonts w:cs="Times New Roman"/>
          <w:sz w:val="20"/>
          <w:szCs w:val="20"/>
        </w:rPr>
        <w:fldChar w:fldCharType="end"/>
      </w:r>
      <w:bookmarkStart w:id="519" w:name="_Toc74838958"/>
      <w:bookmarkEnd w:id="517"/>
      <w:r w:rsidR="004B4A71" w:rsidRPr="00816AB2">
        <w:rPr>
          <w:rFonts w:cs="Times New Roman"/>
          <w:i/>
          <w:sz w:val="20"/>
          <w:szCs w:val="20"/>
        </w:rPr>
        <w:t xml:space="preserve"> </w:t>
      </w:r>
      <w:r w:rsidR="004B4A71" w:rsidRPr="00816AB2">
        <w:rPr>
          <w:rFonts w:cs="Times New Roman"/>
          <w:sz w:val="20"/>
          <w:szCs w:val="20"/>
        </w:rPr>
        <w:t>Системне повідомлення про розрахунок документів</w:t>
      </w:r>
      <w:bookmarkEnd w:id="518"/>
      <w:bookmarkEnd w:id="519"/>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Повідомлення можна роздрукувати, продовжити розрахунок, перевірити дані, за можливістю виправити їх, і ще раз виконати розрахунок за документами.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Кнопка</w:t>
      </w:r>
      <w:r w:rsidRPr="00816AB2">
        <w:rPr>
          <w:b/>
          <w:color w:val="auto"/>
          <w:sz w:val="20"/>
          <w:szCs w:val="20"/>
        </w:rPr>
        <w:t xml:space="preserve"> «Типи документів»</w:t>
      </w:r>
      <w:r w:rsidRPr="00816AB2">
        <w:rPr>
          <w:color w:val="auto"/>
          <w:sz w:val="20"/>
          <w:szCs w:val="20"/>
        </w:rPr>
        <w:t xml:space="preserve"> на верхній панелі інструментів призначена для переходу в «Довідник правил розрахунку документів за середнім».</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Результати розрахунку знаходяться  у нижній частині екрану на закладці «Нарахування».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При повторному розрахунку документа ручні коригування будуть втрачені. Документи, за якими була проведено ручне коригування, перераховувати не рекомендується, інакше доведеться проводити коригування ще раз.</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правій нижній частині екрана є можливість  перегляду та коригування розшифровки розрахунку (</w:t>
      </w:r>
      <w:r w:rsidR="00542762" w:rsidRPr="00816AB2">
        <w:rPr>
          <w:color w:val="auto"/>
          <w:sz w:val="20"/>
          <w:szCs w:val="20"/>
        </w:rPr>
        <w:fldChar w:fldCharType="begin"/>
      </w:r>
      <w:r w:rsidR="00542762" w:rsidRPr="00816AB2">
        <w:rPr>
          <w:color w:val="auto"/>
          <w:sz w:val="20"/>
          <w:szCs w:val="20"/>
        </w:rPr>
        <w:instrText xml:space="preserve"> REF _Ref79507012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97</w:t>
      </w:r>
      <w:r w:rsidR="00542762" w:rsidRPr="00816AB2">
        <w:rPr>
          <w:color w:val="auto"/>
          <w:sz w:val="20"/>
          <w:szCs w:val="20"/>
        </w:rPr>
        <w:fldChar w:fldCharType="end"/>
      </w:r>
      <w:r w:rsidRPr="00816AB2">
        <w:rPr>
          <w:color w:val="auto"/>
          <w:sz w:val="20"/>
          <w:szCs w:val="20"/>
        </w:rPr>
        <w:t>).</w:t>
      </w: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5279390" cy="1192530"/>
            <wp:effectExtent l="0" t="0" r="0" b="0"/>
            <wp:docPr id="145"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3.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79390" cy="119253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20" w:name="_Ref79507012"/>
      <w:bookmarkStart w:id="521" w:name="_Toc83037740"/>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97</w:t>
      </w:r>
      <w:r w:rsidRPr="00816AB2">
        <w:rPr>
          <w:rFonts w:cs="Times New Roman"/>
          <w:sz w:val="20"/>
          <w:szCs w:val="20"/>
        </w:rPr>
        <w:fldChar w:fldCharType="end"/>
      </w:r>
      <w:bookmarkStart w:id="522" w:name="_Toc74838959"/>
      <w:bookmarkEnd w:id="520"/>
      <w:r w:rsidR="004B4A71" w:rsidRPr="00816AB2">
        <w:rPr>
          <w:rFonts w:cs="Times New Roman"/>
          <w:i/>
          <w:sz w:val="20"/>
          <w:szCs w:val="20"/>
        </w:rPr>
        <w:t xml:space="preserve"> </w:t>
      </w:r>
      <w:r w:rsidR="004B4A71" w:rsidRPr="00816AB2">
        <w:rPr>
          <w:rFonts w:cs="Times New Roman"/>
          <w:sz w:val="20"/>
          <w:szCs w:val="20"/>
        </w:rPr>
        <w:t>Перегляд та коригування розшифровки розрахунку</w:t>
      </w:r>
      <w:bookmarkEnd w:id="521"/>
      <w:bookmarkEnd w:id="522"/>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Розрахунковий лист за дні відпустки  та Реєстр нарахування відпускних ( для друку потрібно відзначити відпустки) друкується по кнопці Друк (</w:t>
      </w:r>
      <w:r w:rsidR="00542762" w:rsidRPr="00816AB2">
        <w:rPr>
          <w:color w:val="auto"/>
          <w:sz w:val="20"/>
          <w:szCs w:val="20"/>
        </w:rPr>
        <w:fldChar w:fldCharType="begin"/>
      </w:r>
      <w:r w:rsidR="00542762" w:rsidRPr="00816AB2">
        <w:rPr>
          <w:color w:val="auto"/>
          <w:sz w:val="20"/>
          <w:szCs w:val="20"/>
        </w:rPr>
        <w:instrText xml:space="preserve"> REF _Ref79507034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98</w:t>
      </w:r>
      <w:r w:rsidR="00542762" w:rsidRPr="00816AB2">
        <w:rPr>
          <w:color w:val="auto"/>
          <w:sz w:val="20"/>
          <w:szCs w:val="20"/>
        </w:rPr>
        <w:fldChar w:fldCharType="end"/>
      </w:r>
      <w:r w:rsidRPr="00816AB2">
        <w:rPr>
          <w:color w:val="auto"/>
          <w:sz w:val="20"/>
          <w:szCs w:val="20"/>
        </w:rPr>
        <w:t>).</w:t>
      </w: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285615" cy="3999230"/>
            <wp:effectExtent l="0" t="0" r="0" b="0"/>
            <wp:docPr id="146"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285615" cy="399923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23" w:name="_Ref79507034"/>
      <w:bookmarkStart w:id="524" w:name="_Toc83037741"/>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98</w:t>
      </w:r>
      <w:r w:rsidRPr="00816AB2">
        <w:rPr>
          <w:rFonts w:cs="Times New Roman"/>
          <w:sz w:val="20"/>
          <w:szCs w:val="20"/>
        </w:rPr>
        <w:fldChar w:fldCharType="end"/>
      </w:r>
      <w:bookmarkStart w:id="525" w:name="_Toc74838960"/>
      <w:bookmarkEnd w:id="523"/>
      <w:r w:rsidR="004B4A71" w:rsidRPr="00816AB2">
        <w:rPr>
          <w:rFonts w:cs="Times New Roman"/>
          <w:sz w:val="20"/>
          <w:szCs w:val="20"/>
        </w:rPr>
        <w:t xml:space="preserve">  Розрахунковий лист за дні відпустки</w:t>
      </w:r>
      <w:bookmarkEnd w:id="524"/>
      <w:bookmarkEnd w:id="525"/>
    </w:p>
    <w:p w:rsidR="00C3024E" w:rsidRPr="00816AB2" w:rsidRDefault="00C3024E" w:rsidP="00CC2CF4">
      <w:pPr>
        <w:pStyle w:val="Standard"/>
        <w:tabs>
          <w:tab w:val="clear" w:pos="10151"/>
        </w:tabs>
        <w:spacing w:before="120" w:after="0" w:line="240" w:lineRule="auto"/>
        <w:ind w:left="0" w:firstLine="709"/>
        <w:rPr>
          <w:b/>
          <w:color w:val="auto"/>
          <w:sz w:val="20"/>
          <w:szCs w:val="20"/>
        </w:rPr>
      </w:pPr>
    </w:p>
    <w:p w:rsidR="00C3024E" w:rsidRPr="00816AB2" w:rsidRDefault="004B4A71" w:rsidP="00CC2CF4">
      <w:pPr>
        <w:pStyle w:val="3"/>
        <w:jc w:val="both"/>
        <w:rPr>
          <w:rFonts w:cs="Times New Roman"/>
          <w:sz w:val="20"/>
          <w:szCs w:val="20"/>
        </w:rPr>
      </w:pPr>
      <w:bookmarkStart w:id="526" w:name="_heading=h.vgdtq7"/>
      <w:bookmarkStart w:id="527" w:name="_Toc74838603"/>
      <w:bookmarkStart w:id="528" w:name="_Toc74838673"/>
      <w:bookmarkStart w:id="529" w:name="_Toc83037620"/>
      <w:bookmarkEnd w:id="526"/>
      <w:r w:rsidRPr="00816AB2">
        <w:rPr>
          <w:rFonts w:cs="Times New Roman"/>
          <w:sz w:val="20"/>
          <w:szCs w:val="20"/>
        </w:rPr>
        <w:t>Повернення з відпустки, скасування відпустки</w:t>
      </w:r>
      <w:bookmarkEnd w:id="527"/>
      <w:bookmarkEnd w:id="528"/>
      <w:bookmarkEnd w:id="529"/>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формування документу про повернення/відклик працівника з відпустки потрібно виконати наступні дії:</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1. Скористатися пунктом меню Відпустки, який розташований у розділі Відпустки/Лікарняні модуля Кадри.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2. Вказати умову відбору.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3. Вибрати документ про відпустку потрібного працівника та натиснути кнопку Додати за зразком (або Ctrl+F7) на панелі інструментів (</w:t>
      </w:r>
      <w:r w:rsidR="00542762" w:rsidRPr="00816AB2">
        <w:rPr>
          <w:color w:val="auto"/>
          <w:sz w:val="20"/>
          <w:szCs w:val="20"/>
        </w:rPr>
        <w:fldChar w:fldCharType="begin"/>
      </w:r>
      <w:r w:rsidR="00542762" w:rsidRPr="00816AB2">
        <w:rPr>
          <w:color w:val="auto"/>
          <w:sz w:val="20"/>
          <w:szCs w:val="20"/>
        </w:rPr>
        <w:instrText xml:space="preserve"> REF _Ref79507051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99</w:t>
      </w:r>
      <w:r w:rsidR="00542762" w:rsidRPr="00816AB2">
        <w:rPr>
          <w:color w:val="auto"/>
          <w:sz w:val="20"/>
          <w:szCs w:val="20"/>
        </w:rPr>
        <w:fldChar w:fldCharType="end"/>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4. Активувати ознаку Повернення.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5. Вказати період повернення працівника з відпустки.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6. Вказати номер та дату наказу.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7. В полі Відкликання з документа вибрати з довідника документ відпустки, з якого викликають співробітника.</w:t>
      </w:r>
    </w:p>
    <w:p w:rsidR="00E00991" w:rsidRPr="00816AB2" w:rsidRDefault="000F7738" w:rsidP="00AF6342">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309745" cy="3005455"/>
            <wp:effectExtent l="0" t="0" r="0" b="0"/>
            <wp:docPr id="147"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309745" cy="300545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30" w:name="_Ref79507051"/>
      <w:bookmarkStart w:id="531" w:name="_Toc83037742"/>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99</w:t>
      </w:r>
      <w:r w:rsidRPr="00816AB2">
        <w:rPr>
          <w:rFonts w:cs="Times New Roman"/>
          <w:sz w:val="20"/>
          <w:szCs w:val="20"/>
        </w:rPr>
        <w:fldChar w:fldCharType="end"/>
      </w:r>
      <w:bookmarkStart w:id="532" w:name="_Toc74838961"/>
      <w:bookmarkEnd w:id="530"/>
      <w:r w:rsidR="004B4A71" w:rsidRPr="00816AB2">
        <w:rPr>
          <w:rFonts w:cs="Times New Roman"/>
          <w:i/>
          <w:sz w:val="20"/>
          <w:szCs w:val="20"/>
        </w:rPr>
        <w:t xml:space="preserve"> </w:t>
      </w:r>
      <w:r w:rsidR="00EF5FC1" w:rsidRPr="00816AB2">
        <w:rPr>
          <w:rFonts w:cs="Times New Roman"/>
          <w:sz w:val="20"/>
          <w:szCs w:val="20"/>
        </w:rPr>
        <w:t>Відкликання</w:t>
      </w:r>
      <w:r w:rsidR="004B4A71" w:rsidRPr="00816AB2">
        <w:rPr>
          <w:rFonts w:cs="Times New Roman"/>
          <w:sz w:val="20"/>
          <w:szCs w:val="20"/>
        </w:rPr>
        <w:t xml:space="preserve"> працівника з відпустки</w:t>
      </w:r>
      <w:bookmarkEnd w:id="531"/>
      <w:bookmarkEnd w:id="532"/>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Якщо статус документу «Переписаний у розрахунковий лист», то видалення запису неможливо. Видалення можливе лише в поточному місяці за умови попереднього видалення відповідної інформації із розрахунку зарплати.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У разі потреби перерахунку відпустки в наступних періодах, потрібно попередньо позиціонуючись на необхідн</w:t>
      </w:r>
      <w:r w:rsidR="001D707D" w:rsidRPr="00816AB2">
        <w:rPr>
          <w:color w:val="auto"/>
          <w:sz w:val="20"/>
          <w:szCs w:val="20"/>
        </w:rPr>
        <w:t>ій</w:t>
      </w:r>
      <w:r w:rsidRPr="00816AB2">
        <w:rPr>
          <w:color w:val="auto"/>
          <w:sz w:val="20"/>
          <w:szCs w:val="20"/>
        </w:rPr>
        <w:t xml:space="preserve"> </w:t>
      </w:r>
      <w:r w:rsidR="001D707D" w:rsidRPr="00816AB2">
        <w:rPr>
          <w:color w:val="auto"/>
          <w:sz w:val="20"/>
          <w:szCs w:val="20"/>
        </w:rPr>
        <w:t>відпустці</w:t>
      </w:r>
      <w:r w:rsidRPr="00816AB2">
        <w:rPr>
          <w:color w:val="auto"/>
          <w:sz w:val="20"/>
          <w:szCs w:val="20"/>
        </w:rPr>
        <w:t xml:space="preserve"> натиснути кнопку Виправити документ, та вже цей документ розрахувати. Програма автоматично «сторнує» суму, що була розрахована в минулому та нарахує в поточному періоді.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p>
    <w:p w:rsidR="00C3024E" w:rsidRPr="00816AB2" w:rsidRDefault="004B4A71" w:rsidP="00CC2CF4">
      <w:pPr>
        <w:pStyle w:val="2"/>
        <w:jc w:val="both"/>
        <w:rPr>
          <w:rFonts w:cs="Times New Roman"/>
          <w:sz w:val="20"/>
          <w:szCs w:val="20"/>
        </w:rPr>
      </w:pPr>
      <w:bookmarkStart w:id="533" w:name="_heading=h.4ekz59m"/>
      <w:bookmarkStart w:id="534" w:name="_Toc74838604"/>
      <w:bookmarkStart w:id="535" w:name="_Toc74838674"/>
      <w:bookmarkStart w:id="536" w:name="_Toc83037621"/>
      <w:bookmarkEnd w:id="533"/>
      <w:r w:rsidRPr="00816AB2">
        <w:rPr>
          <w:rFonts w:cs="Times New Roman"/>
          <w:sz w:val="20"/>
          <w:szCs w:val="20"/>
        </w:rPr>
        <w:t>Документи по середньому</w:t>
      </w:r>
      <w:bookmarkEnd w:id="534"/>
      <w:bookmarkEnd w:id="535"/>
      <w:bookmarkEnd w:id="536"/>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Функція призначена для виконання розрахунків нарахувань по працівникам за документами з оплатою за середнім  (відрядження, донорські, матеріальні допомоги і т.д.).</w:t>
      </w:r>
    </w:p>
    <w:p w:rsidR="00CD4767" w:rsidRPr="00816AB2" w:rsidRDefault="000F7738" w:rsidP="00F617D1">
      <w:pPr>
        <w:pStyle w:val="Standard"/>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82895" cy="2305685"/>
            <wp:effectExtent l="0" t="0" r="0" b="0"/>
            <wp:docPr id="148"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82895" cy="230568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37" w:name="_Ref79507108"/>
      <w:bookmarkStart w:id="538" w:name="_Toc83037743"/>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100</w:t>
      </w:r>
      <w:r w:rsidRPr="00816AB2">
        <w:rPr>
          <w:rFonts w:cs="Times New Roman"/>
          <w:sz w:val="20"/>
          <w:szCs w:val="20"/>
        </w:rPr>
        <w:fldChar w:fldCharType="end"/>
      </w:r>
      <w:bookmarkStart w:id="539" w:name="_Toc74838963"/>
      <w:bookmarkEnd w:id="537"/>
      <w:r w:rsidR="004B4A71" w:rsidRPr="00816AB2">
        <w:rPr>
          <w:rFonts w:cs="Times New Roman"/>
          <w:sz w:val="20"/>
          <w:szCs w:val="20"/>
        </w:rPr>
        <w:t xml:space="preserve">  Документи по середньому</w:t>
      </w:r>
      <w:bookmarkEnd w:id="538"/>
      <w:bookmarkEnd w:id="539"/>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У верхній частині екрану (</w:t>
      </w:r>
      <w:r w:rsidR="00542762" w:rsidRPr="00816AB2">
        <w:rPr>
          <w:color w:val="auto"/>
          <w:sz w:val="20"/>
          <w:szCs w:val="20"/>
        </w:rPr>
        <w:fldChar w:fldCharType="begin"/>
      </w:r>
      <w:r w:rsidR="00542762" w:rsidRPr="00816AB2">
        <w:rPr>
          <w:color w:val="auto"/>
          <w:sz w:val="20"/>
          <w:szCs w:val="20"/>
        </w:rPr>
        <w:instrText xml:space="preserve"> REF _Ref79507108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100</w:t>
      </w:r>
      <w:r w:rsidR="00542762" w:rsidRPr="00816AB2">
        <w:rPr>
          <w:color w:val="auto"/>
          <w:sz w:val="20"/>
          <w:szCs w:val="20"/>
        </w:rPr>
        <w:fldChar w:fldCharType="end"/>
      </w:r>
      <w:r w:rsidRPr="00816AB2">
        <w:rPr>
          <w:color w:val="auto"/>
          <w:sz w:val="20"/>
          <w:szCs w:val="20"/>
        </w:rPr>
        <w:t>) відображається перелік документів за середнім, дата обліку яких потрапляє в обраний період.</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В нижній частині екрану </w:t>
      </w:r>
      <w:r w:rsidR="00542762" w:rsidRPr="00816AB2">
        <w:rPr>
          <w:color w:val="auto"/>
          <w:sz w:val="20"/>
          <w:szCs w:val="20"/>
        </w:rPr>
        <w:t>(</w:t>
      </w:r>
      <w:r w:rsidR="00542762" w:rsidRPr="00816AB2">
        <w:rPr>
          <w:color w:val="auto"/>
          <w:sz w:val="20"/>
          <w:szCs w:val="20"/>
        </w:rPr>
        <w:fldChar w:fldCharType="begin"/>
      </w:r>
      <w:r w:rsidR="00542762" w:rsidRPr="00816AB2">
        <w:rPr>
          <w:color w:val="auto"/>
          <w:sz w:val="20"/>
          <w:szCs w:val="20"/>
        </w:rPr>
        <w:instrText xml:space="preserve"> REF _Ref79507108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100</w:t>
      </w:r>
      <w:r w:rsidR="00542762" w:rsidRPr="00816AB2">
        <w:rPr>
          <w:color w:val="auto"/>
          <w:sz w:val="20"/>
          <w:szCs w:val="20"/>
        </w:rPr>
        <w:fldChar w:fldCharType="end"/>
      </w:r>
      <w:r w:rsidR="00542762" w:rsidRPr="00816AB2">
        <w:rPr>
          <w:color w:val="auto"/>
          <w:sz w:val="20"/>
          <w:szCs w:val="20"/>
        </w:rPr>
        <w:t>)</w:t>
      </w:r>
      <w:r w:rsidRPr="00816AB2">
        <w:rPr>
          <w:color w:val="auto"/>
          <w:sz w:val="20"/>
          <w:szCs w:val="20"/>
        </w:rPr>
        <w:t xml:space="preserve"> на закладці «Нарахування» відображаються нарахування по кожному документу.  Довідково в правій нижній частині екрану на вкладках відображаються розшифровка розрахунку, розрахунковий лист за період та табель.</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додавання нового документа за середнім необхідно скористатися кнопкою «Додати» (</w:t>
      </w:r>
      <w:r w:rsidR="00542762" w:rsidRPr="00816AB2">
        <w:rPr>
          <w:color w:val="auto"/>
          <w:sz w:val="20"/>
          <w:szCs w:val="20"/>
        </w:rPr>
        <w:fldChar w:fldCharType="begin"/>
      </w:r>
      <w:r w:rsidR="00542762" w:rsidRPr="00816AB2">
        <w:rPr>
          <w:color w:val="auto"/>
          <w:sz w:val="20"/>
          <w:szCs w:val="20"/>
        </w:rPr>
        <w:instrText xml:space="preserve"> REF _Ref79507136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101</w:t>
      </w:r>
      <w:r w:rsidR="00542762" w:rsidRPr="00816AB2">
        <w:rPr>
          <w:color w:val="auto"/>
          <w:sz w:val="20"/>
          <w:szCs w:val="20"/>
        </w:rPr>
        <w:fldChar w:fldCharType="end"/>
      </w:r>
      <w:r w:rsidRPr="00816AB2">
        <w:rPr>
          <w:color w:val="auto"/>
          <w:sz w:val="20"/>
          <w:szCs w:val="20"/>
        </w:rPr>
        <w:t>).</w:t>
      </w: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5351145" cy="3117215"/>
            <wp:effectExtent l="0" t="0" r="0" b="0"/>
            <wp:docPr id="149"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51145" cy="311721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40" w:name="_Ref79507136"/>
      <w:bookmarkStart w:id="541" w:name="_Toc83037744"/>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101</w:t>
      </w:r>
      <w:r w:rsidRPr="00816AB2">
        <w:rPr>
          <w:rFonts w:cs="Times New Roman"/>
          <w:sz w:val="20"/>
          <w:szCs w:val="20"/>
        </w:rPr>
        <w:fldChar w:fldCharType="end"/>
      </w:r>
      <w:bookmarkStart w:id="542" w:name="_Toc74838964"/>
      <w:bookmarkEnd w:id="540"/>
      <w:r w:rsidR="004B4A71" w:rsidRPr="00816AB2">
        <w:rPr>
          <w:rFonts w:cs="Times New Roman"/>
          <w:sz w:val="20"/>
          <w:szCs w:val="20"/>
        </w:rPr>
        <w:t xml:space="preserve">  Екран коригування Документу по середньому</w:t>
      </w:r>
      <w:bookmarkEnd w:id="541"/>
      <w:bookmarkEnd w:id="542"/>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коригування існуючого запису необхідно стати на неї курсором і скористатися кнопкою  «Змінити» або викликати контекстне меню за допомогою правої кнопки миші та обрати аналогічну  кнопку.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виконання розрахунку за середнім по документу</w:t>
      </w:r>
      <w:r w:rsidR="00165ED8" w:rsidRPr="00816AB2">
        <w:rPr>
          <w:color w:val="auto"/>
          <w:sz w:val="20"/>
          <w:szCs w:val="20"/>
        </w:rPr>
        <w:t xml:space="preserve"> (</w:t>
      </w:r>
      <w:r w:rsidR="00165ED8" w:rsidRPr="00816AB2">
        <w:rPr>
          <w:color w:val="auto"/>
          <w:sz w:val="20"/>
          <w:szCs w:val="20"/>
        </w:rPr>
        <w:fldChar w:fldCharType="begin"/>
      </w:r>
      <w:r w:rsidR="00165ED8" w:rsidRPr="00816AB2">
        <w:rPr>
          <w:color w:val="auto"/>
          <w:sz w:val="20"/>
          <w:szCs w:val="20"/>
        </w:rPr>
        <w:instrText xml:space="preserve"> REF _Ref79691111 \h </w:instrText>
      </w:r>
      <w:r w:rsidR="00AC4094" w:rsidRPr="00816AB2">
        <w:rPr>
          <w:color w:val="auto"/>
          <w:sz w:val="20"/>
          <w:szCs w:val="20"/>
        </w:rPr>
      </w:r>
      <w:r w:rsidR="00B535A0" w:rsidRPr="00816AB2">
        <w:rPr>
          <w:color w:val="auto"/>
          <w:sz w:val="20"/>
          <w:szCs w:val="20"/>
        </w:rPr>
        <w:instrText xml:space="preserve"> \* MERGEFORMAT </w:instrText>
      </w:r>
      <w:r w:rsidR="00165ED8"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102</w:t>
      </w:r>
      <w:r w:rsidR="00165ED8" w:rsidRPr="00816AB2">
        <w:rPr>
          <w:color w:val="auto"/>
          <w:sz w:val="20"/>
          <w:szCs w:val="20"/>
        </w:rPr>
        <w:fldChar w:fldCharType="end"/>
      </w:r>
      <w:r w:rsidR="00165ED8" w:rsidRPr="00816AB2">
        <w:rPr>
          <w:color w:val="auto"/>
          <w:sz w:val="20"/>
          <w:szCs w:val="20"/>
        </w:rPr>
        <w:t>)</w:t>
      </w:r>
      <w:r w:rsidRPr="00816AB2">
        <w:rPr>
          <w:color w:val="auto"/>
          <w:sz w:val="20"/>
          <w:szCs w:val="20"/>
        </w:rPr>
        <w:t>, необхідно стати курсором на цей документ (або відмітити кілька документів) і натиснути кнопку  «Розрахунок»   (F2 - Розрахунок на верхній панелі інструментів).</w:t>
      </w:r>
    </w:p>
    <w:p w:rsidR="00165ED8" w:rsidRPr="00816AB2" w:rsidRDefault="000F7738" w:rsidP="00165ED8">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17365" cy="2011680"/>
            <wp:effectExtent l="0" t="0" r="0" b="0"/>
            <wp:docPr id="150"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317365" cy="2011680"/>
                    </a:xfrm>
                    <a:prstGeom prst="rect">
                      <a:avLst/>
                    </a:prstGeom>
                    <a:noFill/>
                    <a:ln>
                      <a:noFill/>
                    </a:ln>
                  </pic:spPr>
                </pic:pic>
              </a:graphicData>
            </a:graphic>
          </wp:inline>
        </w:drawing>
      </w:r>
    </w:p>
    <w:p w:rsidR="00165ED8" w:rsidRPr="00816AB2" w:rsidRDefault="00165ED8" w:rsidP="00165ED8">
      <w:pPr>
        <w:pStyle w:val="aff2"/>
        <w:rPr>
          <w:rFonts w:cs="Times New Roman"/>
          <w:sz w:val="20"/>
          <w:szCs w:val="20"/>
        </w:rPr>
      </w:pPr>
      <w:bookmarkStart w:id="543" w:name="_Ref79691111"/>
      <w:bookmarkStart w:id="544" w:name="_Toc83037745"/>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102</w:t>
      </w:r>
      <w:r w:rsidRPr="00816AB2">
        <w:rPr>
          <w:rFonts w:cs="Times New Roman"/>
          <w:sz w:val="20"/>
          <w:szCs w:val="20"/>
        </w:rPr>
        <w:fldChar w:fldCharType="end"/>
      </w:r>
      <w:bookmarkEnd w:id="543"/>
      <w:r w:rsidRPr="00816AB2">
        <w:rPr>
          <w:rFonts w:cs="Times New Roman"/>
          <w:sz w:val="20"/>
          <w:szCs w:val="20"/>
        </w:rPr>
        <w:t xml:space="preserve"> Розрахункові режими для документів по середньому</w:t>
      </w:r>
      <w:bookmarkEnd w:id="544"/>
    </w:p>
    <w:p w:rsidR="00C3024E" w:rsidRPr="00816AB2" w:rsidRDefault="00E361B6"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Основні р</w:t>
      </w:r>
      <w:r w:rsidR="004B4A71" w:rsidRPr="00816AB2">
        <w:rPr>
          <w:color w:val="auto"/>
          <w:sz w:val="20"/>
          <w:szCs w:val="20"/>
        </w:rPr>
        <w:t>озрахункові режими для документів по середньому: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Розрахувати документи за середнім</w:t>
      </w:r>
      <w:r w:rsidRPr="00816AB2">
        <w:rPr>
          <w:color w:val="auto"/>
          <w:sz w:val="20"/>
          <w:szCs w:val="20"/>
        </w:rPr>
        <w:t xml:space="preserve"> - документ або вибрані документи будуть розраховані. В нижній частині екрану з'явиться розрахунок по документу. Іноді, за відсутності даних для розрахунку середнього, система формує відповідний протокол (</w:t>
      </w:r>
      <w:r w:rsidR="00542762" w:rsidRPr="00816AB2">
        <w:rPr>
          <w:color w:val="auto"/>
          <w:sz w:val="20"/>
          <w:szCs w:val="20"/>
        </w:rPr>
        <w:fldChar w:fldCharType="begin"/>
      </w:r>
      <w:r w:rsidR="00542762" w:rsidRPr="00816AB2">
        <w:rPr>
          <w:color w:val="auto"/>
          <w:sz w:val="20"/>
          <w:szCs w:val="20"/>
        </w:rPr>
        <w:instrText xml:space="preserve"> REF _Ref79507153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103</w:t>
      </w:r>
      <w:r w:rsidR="00542762" w:rsidRPr="00816AB2">
        <w:rPr>
          <w:color w:val="auto"/>
          <w:sz w:val="20"/>
          <w:szCs w:val="20"/>
        </w:rPr>
        <w:fldChar w:fldCharType="end"/>
      </w:r>
      <w:r w:rsidRPr="00816AB2">
        <w:rPr>
          <w:color w:val="auto"/>
          <w:sz w:val="20"/>
          <w:szCs w:val="20"/>
        </w:rPr>
        <w:t>). Є можливість роздрукувати повідомлення, продовжити розрахунок, перевірити дані, виправити їх за потреби, та ще раз виконати розрахунок за документами.</w:t>
      </w: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5359400" cy="1510665"/>
            <wp:effectExtent l="0" t="0" r="0" b="0"/>
            <wp:docPr id="15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1.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59400" cy="151066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45" w:name="_Ref79507153"/>
      <w:bookmarkStart w:id="546" w:name="_Toc83037746"/>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103</w:t>
      </w:r>
      <w:r w:rsidRPr="00816AB2">
        <w:rPr>
          <w:rFonts w:cs="Times New Roman"/>
          <w:sz w:val="20"/>
          <w:szCs w:val="20"/>
        </w:rPr>
        <w:fldChar w:fldCharType="end"/>
      </w:r>
      <w:bookmarkStart w:id="547" w:name="_Toc74838965"/>
      <w:bookmarkEnd w:id="545"/>
      <w:r w:rsidR="004B4A71" w:rsidRPr="00816AB2">
        <w:rPr>
          <w:rFonts w:cs="Times New Roman"/>
          <w:i/>
          <w:sz w:val="20"/>
          <w:szCs w:val="20"/>
        </w:rPr>
        <w:t xml:space="preserve"> </w:t>
      </w:r>
      <w:r w:rsidR="004B4A71" w:rsidRPr="00816AB2">
        <w:rPr>
          <w:rFonts w:cs="Times New Roman"/>
          <w:sz w:val="20"/>
          <w:szCs w:val="20"/>
        </w:rPr>
        <w:t>Протокол про розрахунок документів по середньому</w:t>
      </w:r>
      <w:bookmarkEnd w:id="546"/>
      <w:bookmarkEnd w:id="547"/>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Розрахувати документи за середнім (без прописування в табель)</w:t>
      </w:r>
      <w:r w:rsidRPr="00816AB2">
        <w:rPr>
          <w:color w:val="auto"/>
          <w:sz w:val="20"/>
          <w:szCs w:val="20"/>
        </w:rPr>
        <w:t xml:space="preserve"> - режим аналогічний попередньому, тільки не відбувається прописування кодів днів в табель працівника. Результати розрахунку доступні для перегляду і коригування. Режим використовується для попереднього розрахунку документів.</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Необхідно відзначити, що при повторному розрахунку документа ручні коригування будуть втрачені. Документи, за якими була проведено ручне коригування, перераховувати не рекомендується, інакше доведеться ручне коригування проводити ще раз.</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Екран перегляду/коригування нарахування по документу містить наступні дані: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Основна інформація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Табельний номер працівника;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Номер і дата документа</w:t>
      </w:r>
      <w:r w:rsidRPr="00816AB2">
        <w:rPr>
          <w:color w:val="auto"/>
          <w:sz w:val="20"/>
          <w:szCs w:val="20"/>
        </w:rPr>
        <w:t xml:space="preserve"> - визначається автоматично, як номер і дата документа за середнім.</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Розрахунок</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Період нарахування</w:t>
      </w:r>
      <w:r w:rsidRPr="00816AB2">
        <w:rPr>
          <w:color w:val="auto"/>
          <w:sz w:val="20"/>
          <w:szCs w:val="20"/>
        </w:rPr>
        <w:t xml:space="preserve"> - визначає за який період нарахована сума за середнім;</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Код нарахування</w:t>
      </w:r>
      <w:r w:rsidRPr="00816AB2">
        <w:rPr>
          <w:color w:val="auto"/>
          <w:sz w:val="20"/>
          <w:szCs w:val="20"/>
        </w:rPr>
        <w:t xml:space="preserve"> - при автоматичному розрахунку визначається за довідником «Правила розрахунку документів за середнім», залежить від виду документа за середнім;</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Середньогодинна (середньоденна) розрахункова</w:t>
      </w:r>
      <w:r w:rsidRPr="00816AB2">
        <w:rPr>
          <w:color w:val="auto"/>
          <w:sz w:val="20"/>
          <w:szCs w:val="20"/>
        </w:rPr>
        <w:t xml:space="preserve"> - розраховується під час розрахунку документа;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Середньогодинна (середньоденна) документа</w:t>
      </w:r>
      <w:r w:rsidRPr="00816AB2">
        <w:rPr>
          <w:color w:val="auto"/>
          <w:sz w:val="20"/>
          <w:szCs w:val="20"/>
        </w:rPr>
        <w:t xml:space="preserve"> - розраховується під час розрахунку документа. Може бути змінено вручну. За цим значенням розраховується сума в полі «Нараховано»;</w:t>
      </w:r>
    </w:p>
    <w:p w:rsidR="00C3024E" w:rsidRPr="00816AB2" w:rsidRDefault="00AC4FA8"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Дні.</w:t>
      </w:r>
      <w:r w:rsidR="004B4A71" w:rsidRPr="00816AB2">
        <w:rPr>
          <w:b/>
          <w:i/>
          <w:color w:val="auto"/>
          <w:sz w:val="20"/>
          <w:szCs w:val="20"/>
        </w:rPr>
        <w:t>Кількість днів до оплати</w:t>
      </w:r>
      <w:r w:rsidR="004B4A71" w:rsidRPr="00816AB2">
        <w:rPr>
          <w:color w:val="auto"/>
          <w:sz w:val="20"/>
          <w:szCs w:val="20"/>
        </w:rPr>
        <w:t xml:space="preserve"> - розраховується автоматично;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Кількість годин до оплати</w:t>
      </w:r>
      <w:r w:rsidRPr="00816AB2">
        <w:rPr>
          <w:color w:val="auto"/>
          <w:sz w:val="20"/>
          <w:szCs w:val="20"/>
        </w:rPr>
        <w:t xml:space="preserve"> - розраховується автоматично;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xml:space="preserve">Вихідні дні, Святкові дні, Робочі дні </w:t>
      </w:r>
      <w:r w:rsidRPr="00816AB2">
        <w:rPr>
          <w:color w:val="auto"/>
          <w:sz w:val="20"/>
          <w:szCs w:val="20"/>
        </w:rPr>
        <w:t>- кількість днів різного виду, які потрапляють в період розрахунку документа. Значення днів можуть бути використані в розрахунку по документу (наприклад, відрядження з оплатою вихідних днів);</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Відсоток нарахування;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Нараховано</w:t>
      </w:r>
      <w:r w:rsidRPr="00816AB2">
        <w:rPr>
          <w:color w:val="auto"/>
          <w:sz w:val="20"/>
          <w:szCs w:val="20"/>
        </w:rPr>
        <w:t xml:space="preserve"> - розраховується як добуток годин (днів) на середньогодинну (середньоденну), в залежності від налаштувань розрахунку по документу;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Ознака додавання сум в розрахункові листки по місяцю нарахування.</w:t>
      </w:r>
      <w:r w:rsidRPr="00816AB2">
        <w:rPr>
          <w:color w:val="auto"/>
          <w:sz w:val="20"/>
          <w:szCs w:val="20"/>
        </w:rPr>
        <w:t xml:space="preserve"> Якщо ознака проставлена, то сума по документу потрапить в розрахунковий листок місяця, який  дорівнює місяцю нарахування.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нижній частині екрану, праворуч є можливість переглянути дані та зробити коригування, за необхідності  - розшифровку розрахунку, більш детальну інформацію (</w:t>
      </w:r>
      <w:r w:rsidR="00542762" w:rsidRPr="00816AB2">
        <w:rPr>
          <w:color w:val="auto"/>
          <w:sz w:val="20"/>
          <w:szCs w:val="20"/>
        </w:rPr>
        <w:fldChar w:fldCharType="begin"/>
      </w:r>
      <w:r w:rsidR="00542762" w:rsidRPr="00816AB2">
        <w:rPr>
          <w:color w:val="auto"/>
          <w:sz w:val="20"/>
          <w:szCs w:val="20"/>
        </w:rPr>
        <w:instrText xml:space="preserve"> REF _Ref79507170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104</w:t>
      </w:r>
      <w:r w:rsidR="00542762" w:rsidRPr="00816AB2">
        <w:rPr>
          <w:color w:val="auto"/>
          <w:sz w:val="20"/>
          <w:szCs w:val="20"/>
        </w:rPr>
        <w:fldChar w:fldCharType="end"/>
      </w:r>
      <w:r w:rsidRPr="00816AB2">
        <w:rPr>
          <w:color w:val="auto"/>
          <w:sz w:val="20"/>
          <w:szCs w:val="20"/>
        </w:rPr>
        <w:t>).</w:t>
      </w:r>
    </w:p>
    <w:p w:rsidR="00E00991" w:rsidRPr="00816AB2" w:rsidRDefault="000F7738" w:rsidP="00122CCC">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51145" cy="643890"/>
            <wp:effectExtent l="0" t="0" r="0" b="0"/>
            <wp:docPr id="152"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51145" cy="64389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48" w:name="_Ref79507170"/>
      <w:bookmarkStart w:id="549" w:name="_Toc83037747"/>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104</w:t>
      </w:r>
      <w:r w:rsidRPr="00816AB2">
        <w:rPr>
          <w:rFonts w:cs="Times New Roman"/>
          <w:sz w:val="20"/>
          <w:szCs w:val="20"/>
        </w:rPr>
        <w:fldChar w:fldCharType="end"/>
      </w:r>
      <w:bookmarkStart w:id="550" w:name="_Toc74838966"/>
      <w:bookmarkEnd w:id="548"/>
      <w:r w:rsidR="004B4A71" w:rsidRPr="00816AB2">
        <w:rPr>
          <w:rFonts w:cs="Times New Roman"/>
          <w:sz w:val="20"/>
          <w:szCs w:val="20"/>
        </w:rPr>
        <w:t xml:space="preserve"> Відображення деталізації розрахунку документу по середньому</w:t>
      </w:r>
      <w:bookmarkEnd w:id="549"/>
      <w:bookmarkEnd w:id="550"/>
    </w:p>
    <w:p w:rsidR="00C3024E" w:rsidRPr="00816AB2" w:rsidRDefault="00C3024E" w:rsidP="00CC2CF4">
      <w:pPr>
        <w:pStyle w:val="Standard"/>
        <w:tabs>
          <w:tab w:val="clear" w:pos="10151"/>
        </w:tabs>
        <w:spacing w:before="120" w:after="0" w:line="240" w:lineRule="auto"/>
        <w:ind w:left="0" w:firstLine="709"/>
        <w:rPr>
          <w:b/>
          <w:color w:val="auto"/>
          <w:sz w:val="20"/>
          <w:szCs w:val="20"/>
        </w:rPr>
      </w:pPr>
    </w:p>
    <w:p w:rsidR="00C3024E" w:rsidRPr="00816AB2" w:rsidRDefault="00C3024E" w:rsidP="00CC2CF4">
      <w:pPr>
        <w:pStyle w:val="Standard"/>
        <w:tabs>
          <w:tab w:val="clear" w:pos="10151"/>
        </w:tabs>
        <w:spacing w:before="120" w:after="0" w:line="240" w:lineRule="auto"/>
        <w:ind w:left="0" w:firstLine="709"/>
        <w:rPr>
          <w:b/>
          <w:color w:val="auto"/>
          <w:sz w:val="20"/>
          <w:szCs w:val="20"/>
        </w:rPr>
      </w:pP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5351145" cy="2242185"/>
            <wp:effectExtent l="0" t="0" r="0" b="0"/>
            <wp:docPr id="153"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51145" cy="224218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51" w:name="_Ref79507185"/>
      <w:bookmarkStart w:id="552" w:name="_Toc83037748"/>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105</w:t>
      </w:r>
      <w:r w:rsidRPr="00816AB2">
        <w:rPr>
          <w:rFonts w:cs="Times New Roman"/>
          <w:sz w:val="20"/>
          <w:szCs w:val="20"/>
        </w:rPr>
        <w:fldChar w:fldCharType="end"/>
      </w:r>
      <w:bookmarkStart w:id="553" w:name="_Toc74838967"/>
      <w:bookmarkEnd w:id="551"/>
      <w:r w:rsidR="004B4A71" w:rsidRPr="00816AB2">
        <w:rPr>
          <w:rFonts w:cs="Times New Roman"/>
          <w:sz w:val="20"/>
          <w:szCs w:val="20"/>
        </w:rPr>
        <w:t xml:space="preserve">  Розшифровка розрахунку</w:t>
      </w:r>
      <w:bookmarkEnd w:id="552"/>
      <w:bookmarkEnd w:id="553"/>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Кількість рядків допоміжних значень дорівнює кількості місяців, які враховуються в розрахунку середнього </w:t>
      </w:r>
      <w:r w:rsidR="00542762" w:rsidRPr="00816AB2">
        <w:rPr>
          <w:color w:val="auto"/>
          <w:sz w:val="20"/>
          <w:szCs w:val="20"/>
        </w:rPr>
        <w:t>(</w:t>
      </w:r>
      <w:r w:rsidR="00542762" w:rsidRPr="00816AB2">
        <w:rPr>
          <w:color w:val="auto"/>
          <w:sz w:val="20"/>
          <w:szCs w:val="20"/>
        </w:rPr>
        <w:fldChar w:fldCharType="begin"/>
      </w:r>
      <w:r w:rsidR="00542762" w:rsidRPr="00816AB2">
        <w:rPr>
          <w:color w:val="auto"/>
          <w:sz w:val="20"/>
          <w:szCs w:val="20"/>
        </w:rPr>
        <w:instrText xml:space="preserve"> REF _Ref79507185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105</w:t>
      </w:r>
      <w:r w:rsidR="00542762" w:rsidRPr="00816AB2">
        <w:rPr>
          <w:color w:val="auto"/>
          <w:sz w:val="20"/>
          <w:szCs w:val="20"/>
        </w:rPr>
        <w:fldChar w:fldCharType="end"/>
      </w:r>
      <w:r w:rsidRPr="00816AB2">
        <w:rPr>
          <w:color w:val="auto"/>
          <w:sz w:val="20"/>
          <w:szCs w:val="20"/>
        </w:rPr>
        <w:t>). Отримані в результаті розрахунку допоміжні значення, можна коригувати. Після коригування допоміжних значень сума середнього буде автоматично перерахована з урахуванням відкоригованих значень.</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Допоміжні значення містять наступну інформацію:</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Табельний номер, ПІБ, номер призначення;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Номер документу;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Розрахунок</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Період нарахування</w:t>
      </w:r>
      <w:r w:rsidRPr="00816AB2">
        <w:rPr>
          <w:color w:val="auto"/>
          <w:sz w:val="20"/>
          <w:szCs w:val="20"/>
        </w:rPr>
        <w:t xml:space="preserve"> (рік-місяць для середнього);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Кількість днів,</w:t>
      </w:r>
      <w:r w:rsidRPr="00816AB2">
        <w:rPr>
          <w:color w:val="auto"/>
          <w:sz w:val="20"/>
          <w:szCs w:val="20"/>
        </w:rPr>
        <w:t xml:space="preserve"> які враховуються у розрахунку середнього за вказаний період розрахунку;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Кількість годин,</w:t>
      </w:r>
      <w:r w:rsidRPr="00816AB2">
        <w:rPr>
          <w:color w:val="auto"/>
          <w:sz w:val="20"/>
          <w:szCs w:val="20"/>
        </w:rPr>
        <w:t xml:space="preserve"> які враховуються в розрахунку середнього за вказаний період розрахунку, використовується під час розрахунку документів за середнім для ситуацій, коли необхідно розрахувати середньогодинну ЗП;</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З розрахункових листів</w:t>
      </w:r>
      <w:r w:rsidRPr="00816AB2">
        <w:rPr>
          <w:color w:val="auto"/>
          <w:sz w:val="20"/>
          <w:szCs w:val="20"/>
        </w:rPr>
        <w:t xml:space="preserve"> - сума нарахованої ЗП, яка братиме участь в розрахунку середнього за вказаний період;</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Сума</w:t>
      </w:r>
      <w:r w:rsidRPr="00816AB2">
        <w:rPr>
          <w:color w:val="auto"/>
          <w:sz w:val="20"/>
          <w:szCs w:val="20"/>
        </w:rPr>
        <w:t>, нарахована без урахування коефіцієнта.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Значення коефіцієнта</w:t>
      </w:r>
      <w:r w:rsidRPr="00816AB2">
        <w:rPr>
          <w:color w:val="auto"/>
          <w:sz w:val="20"/>
          <w:szCs w:val="20"/>
        </w:rPr>
        <w:t xml:space="preserve"> (коефіцієнт враховується при підвищенні зарплати в період, який потрапляє в місяці для розрахунку середнього);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Сума з коефіцієнтом;</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Премії</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Суми премій</w:t>
      </w:r>
      <w:r w:rsidRPr="00816AB2">
        <w:rPr>
          <w:color w:val="auto"/>
          <w:sz w:val="20"/>
          <w:szCs w:val="20"/>
        </w:rPr>
        <w:t xml:space="preserve"> (річна, піврічна, квартальна, місячна). Суми премій, доплат та інших нарахувань, сума яких входить в розрахунок середнього, але не цілком, а перераховується пропорційно відпрацьованому часу.</w:t>
      </w:r>
    </w:p>
    <w:p w:rsidR="00C3024E" w:rsidRPr="00816AB2" w:rsidRDefault="00AC4FA8"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Нараховано</w:t>
      </w:r>
      <w:r w:rsidR="004B4A71" w:rsidRPr="00816AB2">
        <w:rPr>
          <w:b/>
          <w:i/>
          <w:color w:val="auto"/>
          <w:sz w:val="20"/>
          <w:szCs w:val="20"/>
        </w:rPr>
        <w:t>.</w:t>
      </w:r>
      <w:r w:rsidR="004B4A71" w:rsidRPr="00816AB2">
        <w:rPr>
          <w:color w:val="auto"/>
          <w:sz w:val="20"/>
          <w:szCs w:val="20"/>
        </w:rPr>
        <w:t xml:space="preserve"> Загальна сума за місяць для розрахунку середнього.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Тут можна додати суми для розрахунку середнього по кожному місяцю, який повинен входити у розрахунок. В цьому випадку середнє документа і нарахована сума будуть перераховуватися автоматично.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На закладці «Розрахунковий листок» </w:t>
      </w:r>
      <w:r w:rsidR="00542762" w:rsidRPr="00816AB2">
        <w:rPr>
          <w:color w:val="auto"/>
          <w:sz w:val="20"/>
          <w:szCs w:val="20"/>
        </w:rPr>
        <w:t>(</w:t>
      </w:r>
      <w:r w:rsidR="00542762" w:rsidRPr="00816AB2">
        <w:rPr>
          <w:color w:val="auto"/>
          <w:sz w:val="20"/>
          <w:szCs w:val="20"/>
        </w:rPr>
        <w:fldChar w:fldCharType="begin"/>
      </w:r>
      <w:r w:rsidR="00542762" w:rsidRPr="00816AB2">
        <w:rPr>
          <w:color w:val="auto"/>
          <w:sz w:val="20"/>
          <w:szCs w:val="20"/>
        </w:rPr>
        <w:instrText xml:space="preserve"> REF _Ref79507185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105</w:t>
      </w:r>
      <w:r w:rsidR="00542762" w:rsidRPr="00816AB2">
        <w:rPr>
          <w:color w:val="auto"/>
          <w:sz w:val="20"/>
          <w:szCs w:val="20"/>
        </w:rPr>
        <w:fldChar w:fldCharType="end"/>
      </w:r>
      <w:r w:rsidR="00542762" w:rsidRPr="00816AB2">
        <w:rPr>
          <w:color w:val="auto"/>
          <w:sz w:val="20"/>
          <w:szCs w:val="20"/>
        </w:rPr>
        <w:t xml:space="preserve">) </w:t>
      </w:r>
      <w:r w:rsidRPr="00816AB2">
        <w:rPr>
          <w:color w:val="auto"/>
          <w:sz w:val="20"/>
          <w:szCs w:val="20"/>
        </w:rPr>
        <w:t>довідково відображаються розрахункові листи по обраному працівнику.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На закладці «Табель» </w:t>
      </w:r>
      <w:r w:rsidR="00542762" w:rsidRPr="00816AB2">
        <w:rPr>
          <w:color w:val="auto"/>
          <w:sz w:val="20"/>
          <w:szCs w:val="20"/>
        </w:rPr>
        <w:t>(</w:t>
      </w:r>
      <w:r w:rsidR="00542762" w:rsidRPr="00816AB2">
        <w:rPr>
          <w:color w:val="auto"/>
          <w:sz w:val="20"/>
          <w:szCs w:val="20"/>
        </w:rPr>
        <w:fldChar w:fldCharType="begin"/>
      </w:r>
      <w:r w:rsidR="00542762" w:rsidRPr="00816AB2">
        <w:rPr>
          <w:color w:val="auto"/>
          <w:sz w:val="20"/>
          <w:szCs w:val="20"/>
        </w:rPr>
        <w:instrText xml:space="preserve"> REF _Ref79507185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105</w:t>
      </w:r>
      <w:r w:rsidR="00542762" w:rsidRPr="00816AB2">
        <w:rPr>
          <w:color w:val="auto"/>
          <w:sz w:val="20"/>
          <w:szCs w:val="20"/>
        </w:rPr>
        <w:fldChar w:fldCharType="end"/>
      </w:r>
      <w:r w:rsidR="00542762" w:rsidRPr="00816AB2">
        <w:rPr>
          <w:color w:val="auto"/>
          <w:sz w:val="20"/>
          <w:szCs w:val="20"/>
        </w:rPr>
        <w:t>)</w:t>
      </w:r>
      <w:r w:rsidRPr="00816AB2">
        <w:rPr>
          <w:color w:val="auto"/>
          <w:sz w:val="20"/>
          <w:szCs w:val="20"/>
        </w:rPr>
        <w:t xml:space="preserve"> довідково відображається табель працівника за період документа.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Після того як документ розраховано, він набуває відповідного статусу «Розрахований» (</w:t>
      </w:r>
      <w:r w:rsidR="00542762" w:rsidRPr="00816AB2">
        <w:rPr>
          <w:color w:val="auto"/>
          <w:sz w:val="20"/>
          <w:szCs w:val="20"/>
        </w:rPr>
        <w:fldChar w:fldCharType="begin"/>
      </w:r>
      <w:r w:rsidR="00542762" w:rsidRPr="00816AB2">
        <w:rPr>
          <w:color w:val="auto"/>
          <w:sz w:val="20"/>
          <w:szCs w:val="20"/>
        </w:rPr>
        <w:instrText xml:space="preserve"> REF _Ref79507285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106</w:t>
      </w:r>
      <w:r w:rsidR="00542762" w:rsidRPr="00816AB2">
        <w:rPr>
          <w:color w:val="auto"/>
          <w:sz w:val="20"/>
          <w:szCs w:val="20"/>
        </w:rPr>
        <w:fldChar w:fldCharType="end"/>
      </w:r>
      <w:r w:rsidRPr="00816AB2">
        <w:rPr>
          <w:color w:val="auto"/>
          <w:sz w:val="20"/>
          <w:szCs w:val="20"/>
        </w:rPr>
        <w:t>).</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5391150" cy="1336040"/>
            <wp:effectExtent l="0" t="0" r="0" b="0"/>
            <wp:docPr id="15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91150" cy="133604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54" w:name="_Ref79507285"/>
      <w:bookmarkStart w:id="555" w:name="_Toc83037749"/>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106</w:t>
      </w:r>
      <w:r w:rsidRPr="00816AB2">
        <w:rPr>
          <w:rFonts w:cs="Times New Roman"/>
          <w:sz w:val="20"/>
          <w:szCs w:val="20"/>
        </w:rPr>
        <w:fldChar w:fldCharType="end"/>
      </w:r>
      <w:bookmarkStart w:id="556" w:name="_Toc74838968"/>
      <w:bookmarkEnd w:id="554"/>
      <w:r w:rsidR="004B4A71" w:rsidRPr="00816AB2">
        <w:rPr>
          <w:rFonts w:cs="Times New Roman"/>
          <w:i/>
          <w:sz w:val="20"/>
          <w:szCs w:val="20"/>
        </w:rPr>
        <w:t xml:space="preserve"> </w:t>
      </w:r>
      <w:r w:rsidR="004B4A71" w:rsidRPr="00816AB2">
        <w:rPr>
          <w:rFonts w:cs="Times New Roman"/>
          <w:sz w:val="20"/>
          <w:szCs w:val="20"/>
        </w:rPr>
        <w:t>Статус документу по середньому -  Розрахований</w:t>
      </w:r>
      <w:bookmarkEnd w:id="555"/>
      <w:bookmarkEnd w:id="556"/>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Після того як по даному працівнику буде сформовано розрахунковий листок, статус документу зміниться на «Переписаний в розрахунковий листок».</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видалення помилково введеного запису необхідно скористатися кнопкою «Видалити». Під час видалення документу за середнім автоматично видаляються  і розрахунки по даному документу.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Якщо статус документу «Переписаний у розрахунковий лист», то видалення запису неможливо. Видалення можливе лише в поточному місяці за умови попереднього видалення відповідної інформації із розрахунку зарплати.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У разі потреби перерахунку документа за середнім в наступних періодах, потрібно попередньо позиціонуючись на необхідному лікарняному натиснути кнопку Виправити документ, та вже цей документ розрахувати. Програма автоматично «сторнує» суму, що була розрахована в минулому та нарахує в поточному періоді.</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C3024E" w:rsidP="00CC2CF4">
      <w:pPr>
        <w:jc w:val="both"/>
        <w:rPr>
          <w:rFonts w:ascii="Times New Roman" w:hAnsi="Times New Roman"/>
          <w:sz w:val="20"/>
          <w:szCs w:val="20"/>
        </w:rPr>
      </w:pPr>
      <w:bookmarkStart w:id="557" w:name="_heading=h.1maplo9"/>
      <w:bookmarkEnd w:id="557"/>
    </w:p>
    <w:p w:rsidR="00C3024E" w:rsidRPr="00816AB2" w:rsidRDefault="004B4A71" w:rsidP="00CC2CF4">
      <w:pPr>
        <w:pStyle w:val="1"/>
        <w:pageBreakBefore/>
        <w:jc w:val="both"/>
        <w:rPr>
          <w:rFonts w:cs="Times New Roman"/>
          <w:sz w:val="20"/>
          <w:szCs w:val="20"/>
        </w:rPr>
      </w:pPr>
      <w:bookmarkStart w:id="558" w:name="_Toc74838605"/>
      <w:bookmarkStart w:id="559" w:name="_Toc74838675"/>
      <w:bookmarkStart w:id="560" w:name="_Toc83037622"/>
      <w:r w:rsidRPr="00816AB2">
        <w:rPr>
          <w:rFonts w:cs="Times New Roman"/>
          <w:sz w:val="20"/>
          <w:szCs w:val="20"/>
        </w:rPr>
        <w:lastRenderedPageBreak/>
        <w:t>Разові та умовно/постійні нарахування/утримання</w:t>
      </w:r>
      <w:bookmarkEnd w:id="558"/>
      <w:bookmarkEnd w:id="559"/>
      <w:bookmarkEnd w:id="560"/>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w:t>
      </w:r>
    </w:p>
    <w:p w:rsidR="00C3024E" w:rsidRPr="00816AB2" w:rsidRDefault="004B4A71" w:rsidP="00CC2CF4">
      <w:pPr>
        <w:pStyle w:val="2"/>
        <w:jc w:val="both"/>
        <w:rPr>
          <w:rFonts w:cs="Times New Roman"/>
          <w:sz w:val="20"/>
          <w:szCs w:val="20"/>
        </w:rPr>
      </w:pPr>
      <w:bookmarkStart w:id="561" w:name="_heading=h.46ad4c2"/>
      <w:bookmarkStart w:id="562" w:name="_Toc74838606"/>
      <w:bookmarkStart w:id="563" w:name="_Toc74838676"/>
      <w:bookmarkStart w:id="564" w:name="_Toc83037623"/>
      <w:bookmarkEnd w:id="561"/>
      <w:r w:rsidRPr="00816AB2">
        <w:rPr>
          <w:rFonts w:cs="Times New Roman"/>
          <w:sz w:val="20"/>
          <w:szCs w:val="20"/>
        </w:rPr>
        <w:t>Умовно-постійні нарахування</w:t>
      </w:r>
      <w:bookmarkEnd w:id="562"/>
      <w:bookmarkEnd w:id="563"/>
      <w:bookmarkEnd w:id="564"/>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Картотека Умовно-постійні нарахування містить всі надбавки і доплати, які використовуються в установі.  Надбавки і доплати розраховуються в % від основної заробітної плати, або сумою. Як правило, ці надбавки і доплати носять більш-менш постійних характер.</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Картотека Умовно-постійні нарахування знаходиться в Зарплата=&gt; Нарахування=&gt; Умовно-постійні нарахування.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Умовно-постійні нарахування можуть бути додані в картотеку кількома способами:</w:t>
      </w:r>
    </w:p>
    <w:p w:rsidR="00C3024E" w:rsidRPr="00816AB2" w:rsidRDefault="004B4A71" w:rsidP="009A1D15">
      <w:pPr>
        <w:pStyle w:val="Standard"/>
        <w:numPr>
          <w:ilvl w:val="0"/>
          <w:numId w:val="30"/>
        </w:numPr>
        <w:tabs>
          <w:tab w:val="clear" w:pos="10151"/>
        </w:tabs>
        <w:spacing w:before="120" w:after="0" w:line="240" w:lineRule="auto"/>
        <w:ind w:left="0" w:firstLine="709"/>
        <w:rPr>
          <w:color w:val="auto"/>
          <w:sz w:val="20"/>
          <w:szCs w:val="20"/>
        </w:rPr>
      </w:pPr>
      <w:r w:rsidRPr="00816AB2">
        <w:rPr>
          <w:color w:val="auto"/>
          <w:sz w:val="20"/>
          <w:szCs w:val="20"/>
        </w:rPr>
        <w:t>вручну, окремо по кожному працівнику;</w:t>
      </w:r>
    </w:p>
    <w:p w:rsidR="00C3024E" w:rsidRPr="00816AB2" w:rsidRDefault="004B4A71" w:rsidP="009A1D15">
      <w:pPr>
        <w:pStyle w:val="Standard"/>
        <w:numPr>
          <w:ilvl w:val="0"/>
          <w:numId w:val="30"/>
        </w:numPr>
        <w:tabs>
          <w:tab w:val="clear" w:pos="10151"/>
        </w:tabs>
        <w:spacing w:before="120" w:after="0" w:line="240" w:lineRule="auto"/>
        <w:ind w:left="0" w:firstLine="709"/>
        <w:rPr>
          <w:color w:val="auto"/>
          <w:sz w:val="20"/>
          <w:szCs w:val="20"/>
        </w:rPr>
      </w:pPr>
      <w:r w:rsidRPr="00816AB2">
        <w:rPr>
          <w:color w:val="auto"/>
          <w:sz w:val="20"/>
          <w:szCs w:val="20"/>
        </w:rPr>
        <w:t>автоматично за допомогою режиму «Рознести всім працівникам»: створюється перший запис, після чого застосовується розрахунковий режим, який за зразком першого запису додає надбавки та доплати працівникам.</w:t>
      </w:r>
    </w:p>
    <w:p w:rsidR="00E00991" w:rsidRPr="00816AB2" w:rsidRDefault="000F7738" w:rsidP="00975DC3">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01490" cy="3053080"/>
            <wp:effectExtent l="0" t="0" r="0" b="0"/>
            <wp:docPr id="15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301490" cy="305308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65" w:name="_Ref79507307"/>
      <w:bookmarkStart w:id="566" w:name="_Toc83037750"/>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107</w:t>
      </w:r>
      <w:r w:rsidRPr="00816AB2">
        <w:rPr>
          <w:rFonts w:cs="Times New Roman"/>
          <w:sz w:val="20"/>
          <w:szCs w:val="20"/>
        </w:rPr>
        <w:fldChar w:fldCharType="end"/>
      </w:r>
      <w:bookmarkStart w:id="567" w:name="_Toc74838969"/>
      <w:bookmarkEnd w:id="565"/>
      <w:r w:rsidR="004B4A71" w:rsidRPr="00816AB2">
        <w:rPr>
          <w:rFonts w:cs="Times New Roman"/>
          <w:sz w:val="20"/>
          <w:szCs w:val="20"/>
        </w:rPr>
        <w:t xml:space="preserve">  Екранна форма додавання нового запису в картотеці умовно-постійних нарахувань</w:t>
      </w:r>
      <w:bookmarkEnd w:id="566"/>
      <w:bookmarkEnd w:id="567"/>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екранній формі додавання нового запису в картотеці умовно-постійних доплат (</w:t>
      </w:r>
      <w:r w:rsidR="00542762" w:rsidRPr="00816AB2">
        <w:rPr>
          <w:color w:val="auto"/>
          <w:sz w:val="20"/>
          <w:szCs w:val="20"/>
        </w:rPr>
        <w:fldChar w:fldCharType="begin"/>
      </w:r>
      <w:r w:rsidR="00542762" w:rsidRPr="00816AB2">
        <w:rPr>
          <w:color w:val="auto"/>
          <w:sz w:val="20"/>
          <w:szCs w:val="20"/>
        </w:rPr>
        <w:instrText xml:space="preserve"> REF _Ref79507307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107</w:t>
      </w:r>
      <w:r w:rsidR="00542762" w:rsidRPr="00816AB2">
        <w:rPr>
          <w:color w:val="auto"/>
          <w:sz w:val="20"/>
          <w:szCs w:val="20"/>
        </w:rPr>
        <w:fldChar w:fldCharType="end"/>
      </w:r>
      <w:r w:rsidRPr="00816AB2">
        <w:rPr>
          <w:color w:val="auto"/>
          <w:sz w:val="20"/>
          <w:szCs w:val="20"/>
        </w:rPr>
        <w:t>) заповнюються наступні поля: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Блок «Основна інформація»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xml:space="preserve">Табельний номер </w:t>
      </w:r>
      <w:r w:rsidRPr="00816AB2">
        <w:rPr>
          <w:color w:val="auto"/>
          <w:sz w:val="20"/>
          <w:szCs w:val="20"/>
        </w:rPr>
        <w:t>і</w:t>
      </w:r>
      <w:r w:rsidRPr="00816AB2">
        <w:rPr>
          <w:i/>
          <w:color w:val="auto"/>
          <w:sz w:val="20"/>
          <w:szCs w:val="20"/>
        </w:rPr>
        <w:t xml:space="preserve"> </w:t>
      </w:r>
      <w:r w:rsidRPr="00816AB2">
        <w:rPr>
          <w:b/>
          <w:i/>
          <w:color w:val="auto"/>
          <w:sz w:val="20"/>
          <w:szCs w:val="20"/>
        </w:rPr>
        <w:t xml:space="preserve">П. І. Б. </w:t>
      </w:r>
      <w:r w:rsidRPr="00816AB2">
        <w:rPr>
          <w:color w:val="auto"/>
          <w:sz w:val="20"/>
          <w:szCs w:val="20"/>
        </w:rPr>
        <w:t>працівника</w:t>
      </w:r>
      <w:r w:rsidRPr="00816AB2">
        <w:rPr>
          <w:b/>
          <w:i/>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н/п.</w:t>
      </w:r>
      <w:r w:rsidRPr="00816AB2">
        <w:rPr>
          <w:color w:val="auto"/>
          <w:sz w:val="20"/>
          <w:szCs w:val="20"/>
        </w:rPr>
        <w:t xml:space="preserve"> Номер призначення. Період дії нарахування повинен входити в період призначення працівника. В іншому випаду, велика вірогідність некоректного нарахування при розрахунку заробітної плати працівника.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Підрозділ приписки.</w:t>
      </w:r>
      <w:r w:rsidRPr="00816AB2">
        <w:rPr>
          <w:color w:val="auto"/>
          <w:sz w:val="20"/>
          <w:szCs w:val="20"/>
        </w:rPr>
        <w:t xml:space="preserve"> Основний підрозділ працівника, заповнюється автоматично, на основі актуального призначення працівника.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Блок «Розрахунок»</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Період дії нарахування.</w:t>
      </w:r>
      <w:r w:rsidRPr="00816AB2">
        <w:rPr>
          <w:color w:val="auto"/>
          <w:sz w:val="20"/>
          <w:szCs w:val="20"/>
        </w:rPr>
        <w:t xml:space="preserve"> Початок дії доплати (місяць/рік або дата) і закінчення дії нарахування (місяць/рік або дата).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Облік періоду по датах.</w:t>
      </w:r>
      <w:r w:rsidRPr="00816AB2">
        <w:rPr>
          <w:color w:val="auto"/>
          <w:sz w:val="20"/>
          <w:szCs w:val="20"/>
        </w:rPr>
        <w:t xml:space="preserve"> Ознака обліку періоду з дати по дату. Якщо ознака не відмічена, то період дії доплати враховується як з місяця по місяць. </w:t>
      </w:r>
      <w:r w:rsidRPr="00816AB2">
        <w:rPr>
          <w:color w:val="auto"/>
          <w:sz w:val="20"/>
          <w:szCs w:val="20"/>
          <w:u w:val="single"/>
        </w:rPr>
        <w:t>Обов’язково відмітити дану ознаку.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Нарахування.</w:t>
      </w:r>
      <w:r w:rsidRPr="00816AB2">
        <w:rPr>
          <w:color w:val="auto"/>
          <w:sz w:val="20"/>
          <w:szCs w:val="20"/>
        </w:rPr>
        <w:t xml:space="preserve"> Зазначається код нарахування за довідником нарахувань/утримань. В розрахунковому листку за цими кодом нарахування заносяться суми нарахування.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lastRenderedPageBreak/>
        <w:t>Сума</w:t>
      </w:r>
      <w:r w:rsidRPr="00816AB2">
        <w:rPr>
          <w:color w:val="auto"/>
          <w:sz w:val="20"/>
          <w:szCs w:val="20"/>
        </w:rPr>
        <w:t xml:space="preserve">. Вноситься сума нарахування у випадках, коли в наказі зазначено фіксована сума нарахування. Сума розраховується пропорційно відпрацьованому часу. Фіксовані суми нарахування незалежно від кількості відпрацьованого часу в періоді формуються в картотеці Разові нарахування.  </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xml:space="preserve">Відсоток. </w:t>
      </w:r>
      <w:r w:rsidRPr="00816AB2">
        <w:rPr>
          <w:color w:val="auto"/>
          <w:sz w:val="20"/>
          <w:szCs w:val="20"/>
        </w:rPr>
        <w:t xml:space="preserve"> Вноситься відсоток нарахування у випадках, коли в наказі зазначено відсоток нарахування. Розрахунок здійснюється пропорційно відпрацьованому часу. Якщо внесено відсоток нарахування, то поле “Сума” не заповнюється.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Дні</w:t>
      </w:r>
      <w:r w:rsidRPr="00816AB2">
        <w:rPr>
          <w:color w:val="auto"/>
          <w:sz w:val="20"/>
          <w:szCs w:val="20"/>
        </w:rPr>
        <w:t xml:space="preserve">. Поле заповнюється у разі, коли дні доплати потрібно використати в розрахунку.  Інформація буде відображена в розрахунковому листку працівника. Наявність даного поля визначається налаштуваннями нарахування в довіднику нарахувань/утримань. </w:t>
      </w:r>
      <w:r w:rsidRPr="00816AB2">
        <w:rPr>
          <w:color w:val="auto"/>
          <w:sz w:val="20"/>
          <w:szCs w:val="20"/>
          <w:u w:val="single"/>
        </w:rPr>
        <w:t>Не заповнюється.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Години</w:t>
      </w:r>
      <w:r w:rsidRPr="00816AB2">
        <w:rPr>
          <w:color w:val="auto"/>
          <w:sz w:val="20"/>
          <w:szCs w:val="20"/>
        </w:rPr>
        <w:t xml:space="preserve">. Поле заповнюється у разі, коли години доплати використовуються  в розрахунку.  Інформація буде відображена в розрахунковому листку працівника. Наявність даного поля визначається налаштуваннями нарахування в довіднику нарахувань/утримань. Як правило, </w:t>
      </w:r>
      <w:r w:rsidRPr="00816AB2">
        <w:rPr>
          <w:color w:val="auto"/>
          <w:sz w:val="20"/>
          <w:szCs w:val="20"/>
          <w:u w:val="single"/>
        </w:rPr>
        <w:t>не заповнюється.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Додаткові значення</w:t>
      </w:r>
      <w:r w:rsidRPr="00816AB2">
        <w:rPr>
          <w:color w:val="auto"/>
          <w:sz w:val="20"/>
          <w:szCs w:val="20"/>
        </w:rPr>
        <w:t xml:space="preserve">. Як правило, </w:t>
      </w:r>
      <w:r w:rsidRPr="00816AB2">
        <w:rPr>
          <w:color w:val="auto"/>
          <w:sz w:val="20"/>
          <w:szCs w:val="20"/>
          <w:u w:val="single"/>
        </w:rPr>
        <w:t xml:space="preserve">не заповнюється. </w:t>
      </w:r>
      <w:r w:rsidRPr="00816AB2">
        <w:rPr>
          <w:color w:val="auto"/>
          <w:sz w:val="20"/>
          <w:szCs w:val="20"/>
        </w:rPr>
        <w:t>Поле може бути використано для розрахунку доплати. Наявність даних полів визначається налаштуваннями нарахування в довіднику нарахувань/утримань.</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Блок «Облік витрат»</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Рахунок</w:t>
      </w:r>
      <w:r w:rsidRPr="00816AB2">
        <w:rPr>
          <w:color w:val="auto"/>
          <w:sz w:val="20"/>
          <w:szCs w:val="20"/>
        </w:rPr>
        <w:t>. Вказується рахунок і стаття витрат для доплат. Для автоматичного перенесення значень рахунку та аналітики з картотеки Призначення/переміщення потрібно занести в поле значення * (зірочка).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Примітка</w:t>
      </w:r>
      <w:r w:rsidRPr="00816AB2">
        <w:rPr>
          <w:color w:val="auto"/>
          <w:sz w:val="20"/>
          <w:szCs w:val="20"/>
        </w:rPr>
        <w:t>. Поле для довільних записів.</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Для працівника, в якого ще не закінчився випробувальний термін, автоматично заповниться поле про випробувальний термін. Потрібно відкоригувати дату встановлення нарахування, якщо на період випробувального терміну таке нарахування не передбачено.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картотеці «Умовно-постійні нарахування» доступні два  розрахункові режими  (кнопка «Розрахунок»» або F2):</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w:t>
      </w:r>
      <w:r w:rsidRPr="00816AB2">
        <w:rPr>
          <w:b/>
          <w:color w:val="auto"/>
          <w:sz w:val="20"/>
          <w:szCs w:val="20"/>
        </w:rPr>
        <w:t xml:space="preserve">Актуалізувати доплати за призначенням» - </w:t>
      </w:r>
      <w:r w:rsidRPr="00816AB2">
        <w:rPr>
          <w:color w:val="auto"/>
          <w:sz w:val="20"/>
          <w:szCs w:val="20"/>
        </w:rPr>
        <w:t>режим дозволяє обрати нарахування на поточну дату за закритими призначеннями/переміщенням, виконати формування нарахувань за новими призначеннями/ переміщенням. Застосування цього режиму допомагає уникнути перенесення нарахувань вручну (закрити старі доплати, створити нові). Після запуску режиму виводиться на екран перелік призначень по працівникам, яким необхідно переформувати нарахування. Режим обов'язково застосовується  перед розрахунком зарплати та авансу.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 xml:space="preserve">Зверніть увагу. </w:t>
      </w:r>
      <w:r w:rsidRPr="00816AB2">
        <w:rPr>
          <w:color w:val="auto"/>
          <w:sz w:val="20"/>
          <w:szCs w:val="20"/>
        </w:rPr>
        <w:t>Якщо нарахування вносяться в поточному періоді на минулий період, потрібно проконтролювати номер призначення та виконати актуалізацію нарахувань.</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 xml:space="preserve">«Рознести суму всім працівникам» - </w:t>
      </w:r>
      <w:r w:rsidRPr="00816AB2">
        <w:rPr>
          <w:color w:val="auto"/>
          <w:sz w:val="20"/>
          <w:szCs w:val="20"/>
        </w:rPr>
        <w:t>режим для формування умовно-постійних доплат за зразком поточного запису для обраних із списку працівників. В результаті формуються нові доплати для обраних працівників на основі створеного нарахування для одного працівника. Розмір доплати для кожного працівника за потреби коригується у вікні вибору працівників (</w:t>
      </w:r>
      <w:r w:rsidR="00542762" w:rsidRPr="00816AB2">
        <w:rPr>
          <w:color w:val="auto"/>
          <w:sz w:val="20"/>
          <w:szCs w:val="20"/>
        </w:rPr>
        <w:fldChar w:fldCharType="begin"/>
      </w:r>
      <w:r w:rsidR="00542762" w:rsidRPr="00816AB2">
        <w:rPr>
          <w:color w:val="auto"/>
          <w:sz w:val="20"/>
          <w:szCs w:val="20"/>
        </w:rPr>
        <w:instrText xml:space="preserve"> REF _Ref79507361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108</w:t>
      </w:r>
      <w:r w:rsidR="00542762" w:rsidRPr="00816AB2">
        <w:rPr>
          <w:color w:val="auto"/>
          <w:sz w:val="20"/>
          <w:szCs w:val="20"/>
        </w:rPr>
        <w:fldChar w:fldCharType="end"/>
      </w:r>
      <w:r w:rsidRPr="00816AB2">
        <w:rPr>
          <w:color w:val="auto"/>
          <w:sz w:val="20"/>
          <w:szCs w:val="20"/>
        </w:rPr>
        <w:t>). Після застосування режиму на екран виводиться список працівників згідно поточної умови відбору.</w:t>
      </w:r>
    </w:p>
    <w:p w:rsidR="00E00991" w:rsidRPr="00816AB2" w:rsidRDefault="000F7738" w:rsidP="00975DC3">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43525" cy="1359535"/>
            <wp:effectExtent l="0" t="0" r="0" b="0"/>
            <wp:docPr id="156"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43525" cy="135953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68" w:name="_Ref79507361"/>
      <w:bookmarkStart w:id="569" w:name="_Toc83037751"/>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108</w:t>
      </w:r>
      <w:r w:rsidRPr="00816AB2">
        <w:rPr>
          <w:rFonts w:cs="Times New Roman"/>
          <w:sz w:val="20"/>
          <w:szCs w:val="20"/>
        </w:rPr>
        <w:fldChar w:fldCharType="end"/>
      </w:r>
      <w:bookmarkStart w:id="570" w:name="_Toc74838970"/>
      <w:bookmarkEnd w:id="568"/>
      <w:r w:rsidR="004B4A71" w:rsidRPr="00816AB2">
        <w:rPr>
          <w:rFonts w:cs="Times New Roman"/>
          <w:i/>
          <w:sz w:val="20"/>
          <w:szCs w:val="20"/>
        </w:rPr>
        <w:t xml:space="preserve"> </w:t>
      </w:r>
      <w:r w:rsidR="004B4A71" w:rsidRPr="00816AB2">
        <w:rPr>
          <w:rFonts w:cs="Times New Roman"/>
          <w:sz w:val="20"/>
          <w:szCs w:val="20"/>
        </w:rPr>
        <w:t>Вікно вибору працівників</w:t>
      </w:r>
      <w:bookmarkEnd w:id="569"/>
      <w:bookmarkEnd w:id="570"/>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обраних працівників додаються нові записи за зразком поточної доплати, про що видається відповідний протокол (</w:t>
      </w:r>
      <w:r w:rsidR="00542762" w:rsidRPr="00816AB2">
        <w:rPr>
          <w:color w:val="auto"/>
          <w:sz w:val="20"/>
          <w:szCs w:val="20"/>
        </w:rPr>
        <w:fldChar w:fldCharType="begin"/>
      </w:r>
      <w:r w:rsidR="00542762" w:rsidRPr="00816AB2">
        <w:rPr>
          <w:color w:val="auto"/>
          <w:sz w:val="20"/>
          <w:szCs w:val="20"/>
        </w:rPr>
        <w:instrText xml:space="preserve"> REF _Ref79507376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109</w:t>
      </w:r>
      <w:r w:rsidR="00542762" w:rsidRPr="00816AB2">
        <w:rPr>
          <w:color w:val="auto"/>
          <w:sz w:val="20"/>
          <w:szCs w:val="20"/>
        </w:rPr>
        <w:fldChar w:fldCharType="end"/>
      </w:r>
      <w:r w:rsidRPr="00816AB2">
        <w:rPr>
          <w:color w:val="auto"/>
          <w:sz w:val="20"/>
          <w:szCs w:val="20"/>
        </w:rPr>
        <w:t>).</w:t>
      </w: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5343525" cy="1073150"/>
            <wp:effectExtent l="0" t="0" r="0" b="0"/>
            <wp:docPr id="157"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43525" cy="107315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71" w:name="_Ref79507376"/>
      <w:bookmarkStart w:id="572" w:name="_Toc83037752"/>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109</w:t>
      </w:r>
      <w:r w:rsidRPr="00816AB2">
        <w:rPr>
          <w:rFonts w:cs="Times New Roman"/>
          <w:sz w:val="20"/>
          <w:szCs w:val="20"/>
        </w:rPr>
        <w:fldChar w:fldCharType="end"/>
      </w:r>
      <w:bookmarkStart w:id="573" w:name="_Toc74838971"/>
      <w:bookmarkEnd w:id="571"/>
      <w:r w:rsidR="004B4A71" w:rsidRPr="00816AB2">
        <w:rPr>
          <w:rFonts w:cs="Times New Roman"/>
          <w:sz w:val="20"/>
          <w:szCs w:val="20"/>
        </w:rPr>
        <w:t xml:space="preserve">  Протокол рознесення доплати</w:t>
      </w:r>
      <w:bookmarkEnd w:id="572"/>
      <w:bookmarkEnd w:id="573"/>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налаштування додаткових платних користувацьких нарахувань/утримань ви можете звернутись до служби підтримки.</w:t>
      </w:r>
    </w:p>
    <w:p w:rsidR="00C3024E" w:rsidRPr="00816AB2" w:rsidRDefault="00C3024E" w:rsidP="00CC2CF4">
      <w:pPr>
        <w:pStyle w:val="Standard"/>
        <w:tabs>
          <w:tab w:val="clear" w:pos="10151"/>
        </w:tabs>
        <w:spacing w:before="120" w:after="0" w:line="240" w:lineRule="auto"/>
        <w:ind w:left="0" w:firstLine="0"/>
        <w:rPr>
          <w:color w:val="auto"/>
          <w:sz w:val="20"/>
          <w:szCs w:val="20"/>
        </w:rPr>
      </w:pPr>
    </w:p>
    <w:p w:rsidR="00C3024E" w:rsidRPr="00816AB2" w:rsidRDefault="004B4A71" w:rsidP="00CC2CF4">
      <w:pPr>
        <w:pStyle w:val="2"/>
        <w:jc w:val="both"/>
        <w:rPr>
          <w:rFonts w:cs="Times New Roman"/>
          <w:sz w:val="20"/>
          <w:szCs w:val="20"/>
        </w:rPr>
      </w:pPr>
      <w:bookmarkStart w:id="574" w:name="_heading=h.4jpj0b3"/>
      <w:bookmarkStart w:id="575" w:name="_Toc74838607"/>
      <w:bookmarkStart w:id="576" w:name="_Toc74838677"/>
      <w:bookmarkStart w:id="577" w:name="_Toc83037624"/>
      <w:bookmarkEnd w:id="574"/>
      <w:r w:rsidRPr="00816AB2">
        <w:rPr>
          <w:rFonts w:cs="Times New Roman"/>
          <w:sz w:val="20"/>
          <w:szCs w:val="20"/>
        </w:rPr>
        <w:t>Умовно-постійні утримання</w:t>
      </w:r>
      <w:bookmarkEnd w:id="575"/>
      <w:bookmarkEnd w:id="576"/>
      <w:bookmarkEnd w:id="577"/>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Картотека Умовно-постійні утримання містить всі утримання, які використовуються в установі.  Як правило, ці утримання носять більш-менш постійних характер. Наприклад, аліменти, квартплата, позика та інші.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Картотека Умовно-постійні утримання знаходиться в Зарплата=&gt; Утримання=&gt; Умовно-постійні утримання.</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3"/>
        <w:jc w:val="both"/>
        <w:rPr>
          <w:rFonts w:cs="Times New Roman"/>
          <w:sz w:val="20"/>
          <w:szCs w:val="20"/>
        </w:rPr>
      </w:pPr>
      <w:bookmarkStart w:id="578" w:name="_heading=h.2yutaiw"/>
      <w:bookmarkStart w:id="579" w:name="_Toc74838608"/>
      <w:bookmarkStart w:id="580" w:name="_Toc74838678"/>
      <w:bookmarkStart w:id="581" w:name="_Toc83037625"/>
      <w:bookmarkEnd w:id="578"/>
      <w:r w:rsidRPr="00816AB2">
        <w:rPr>
          <w:rFonts w:cs="Times New Roman"/>
          <w:sz w:val="20"/>
          <w:szCs w:val="20"/>
        </w:rPr>
        <w:t>Умовно-постійні утримання за періодом</w:t>
      </w:r>
      <w:bookmarkEnd w:id="579"/>
      <w:bookmarkEnd w:id="580"/>
      <w:bookmarkEnd w:id="581"/>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 xml:space="preserve">Зверніть увагу. </w:t>
      </w:r>
      <w:r w:rsidRPr="00816AB2">
        <w:rPr>
          <w:color w:val="auto"/>
          <w:sz w:val="20"/>
          <w:szCs w:val="20"/>
        </w:rPr>
        <w:t>Утримання будуть розраховуватися до того часу, поки утримання не буде закрито періодом (або датою) дії. Правило розрахунку утримання визначається за довідником нарахувань / утримань.</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екранній формі додавання нового запису ввести наступну інформацію:</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Вкладка «Основна інформація»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Табельний номер</w:t>
      </w:r>
      <w:r w:rsidRPr="00816AB2">
        <w:rPr>
          <w:color w:val="auto"/>
          <w:sz w:val="20"/>
          <w:szCs w:val="20"/>
        </w:rPr>
        <w:t xml:space="preserve"> і </w:t>
      </w:r>
      <w:r w:rsidRPr="00816AB2">
        <w:rPr>
          <w:b/>
          <w:i/>
          <w:color w:val="auto"/>
          <w:sz w:val="20"/>
          <w:szCs w:val="20"/>
        </w:rPr>
        <w:t>П. І. Б.</w:t>
      </w:r>
      <w:r w:rsidRPr="00816AB2">
        <w:rPr>
          <w:color w:val="auto"/>
          <w:sz w:val="20"/>
          <w:szCs w:val="20"/>
        </w:rPr>
        <w:t xml:space="preserve"> працівника;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Код і найменування постійного утримання</w:t>
      </w:r>
      <w:r w:rsidRPr="00816AB2">
        <w:rPr>
          <w:color w:val="auto"/>
          <w:sz w:val="20"/>
          <w:szCs w:val="20"/>
        </w:rPr>
        <w:t xml:space="preserve"> за довідником нарахувань/утримань.</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Номер і дата документа</w:t>
      </w:r>
      <w:r w:rsidRPr="00816AB2">
        <w:rPr>
          <w:color w:val="auto"/>
          <w:sz w:val="20"/>
          <w:szCs w:val="20"/>
        </w:rPr>
        <w:t>, який є підставою для введення утримання в систему (наприклад, номер і дата виконавчого листа).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Блок «Розрахунок»</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Період утримання.</w:t>
      </w:r>
      <w:r w:rsidRPr="00816AB2">
        <w:rPr>
          <w:color w:val="auto"/>
          <w:sz w:val="20"/>
          <w:szCs w:val="20"/>
        </w:rPr>
        <w:t xml:space="preserve"> Початок дії утримання (місяць/рік або дата) і закінчення дії нарахування (місяць/рік або дата). Може використовуватися, наприклад, для введення утримання аліментів по дату повноліття дитини;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Облік періоду по датах.</w:t>
      </w:r>
      <w:r w:rsidRPr="00816AB2">
        <w:rPr>
          <w:color w:val="auto"/>
          <w:sz w:val="20"/>
          <w:szCs w:val="20"/>
        </w:rPr>
        <w:t xml:space="preserve"> Ознака обліку періоду з дати по дату. Якщо ознаку не відмічено, то період дії утримання вираховується як з місяця по місяць.</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Відсоток утримання.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Сума утримання.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Додаткові суми і додаткові ознаки.</w:t>
      </w:r>
      <w:r w:rsidRPr="00816AB2">
        <w:rPr>
          <w:color w:val="auto"/>
          <w:sz w:val="20"/>
          <w:szCs w:val="20"/>
        </w:rPr>
        <w:t xml:space="preserve"> Визначаються налаштуваннями довідника нарахувань/утримань.</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Блок «Одержувач платежу»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Одержувач</w:t>
      </w:r>
      <w:r w:rsidRPr="00816AB2">
        <w:rPr>
          <w:color w:val="auto"/>
          <w:sz w:val="20"/>
          <w:szCs w:val="20"/>
        </w:rPr>
        <w:t xml:space="preserve"> за довідником організацій. Якщо потрібного одержувача немає в довіднику організацій, то попередньо потрібно додати одержувача в цей довідник, потім вказати в цьому полі.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xml:space="preserve">Банк. </w:t>
      </w:r>
      <w:r w:rsidRPr="00816AB2">
        <w:rPr>
          <w:color w:val="auto"/>
          <w:sz w:val="20"/>
          <w:szCs w:val="20"/>
        </w:rPr>
        <w:t xml:space="preserve"> Банк одержувача платежу.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Розрахунковий рахунок</w:t>
      </w:r>
      <w:r w:rsidRPr="00816AB2">
        <w:rPr>
          <w:color w:val="auto"/>
          <w:sz w:val="20"/>
          <w:szCs w:val="20"/>
        </w:rPr>
        <w:t>. Розрахунковий рахунок одержувача платежу.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Спосіб перерахування.</w:t>
      </w:r>
      <w:r w:rsidRPr="00816AB2">
        <w:rPr>
          <w:color w:val="auto"/>
          <w:sz w:val="20"/>
          <w:szCs w:val="20"/>
        </w:rPr>
        <w:t xml:space="preserve"> Спосіб перерахування платежу за довідником. Для способу перерахування «Поштовим переказом» за необхідності потрібно ввести інформацію про Поштовий збір, Код організації, Одержувача поштового збору (</w:t>
      </w:r>
      <w:r w:rsidR="00542762" w:rsidRPr="00816AB2">
        <w:rPr>
          <w:color w:val="auto"/>
          <w:sz w:val="20"/>
          <w:szCs w:val="20"/>
        </w:rPr>
        <w:fldChar w:fldCharType="begin"/>
      </w:r>
      <w:r w:rsidR="00542762" w:rsidRPr="00816AB2">
        <w:rPr>
          <w:color w:val="auto"/>
          <w:sz w:val="20"/>
          <w:szCs w:val="20"/>
        </w:rPr>
        <w:instrText xml:space="preserve"> REF _Ref79507395 \h </w:instrText>
      </w:r>
      <w:r w:rsidR="00AC4094" w:rsidRPr="00816AB2">
        <w:rPr>
          <w:color w:val="auto"/>
          <w:sz w:val="20"/>
          <w:szCs w:val="20"/>
        </w:rPr>
      </w:r>
      <w:r w:rsidR="00CC2CF4" w:rsidRPr="00816AB2">
        <w:rPr>
          <w:color w:val="auto"/>
          <w:sz w:val="20"/>
          <w:szCs w:val="20"/>
        </w:rPr>
        <w:instrText xml:space="preserve"> \* MERGEFORMAT </w:instrText>
      </w:r>
      <w:r w:rsidR="00542762"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110</w:t>
      </w:r>
      <w:r w:rsidR="00542762" w:rsidRPr="00816AB2">
        <w:rPr>
          <w:color w:val="auto"/>
          <w:sz w:val="20"/>
          <w:szCs w:val="20"/>
        </w:rPr>
        <w:fldChar w:fldCharType="end"/>
      </w:r>
      <w:r w:rsidRPr="00816AB2">
        <w:rPr>
          <w:color w:val="auto"/>
          <w:sz w:val="20"/>
          <w:szCs w:val="20"/>
        </w:rPr>
        <w:t>).</w:t>
      </w:r>
    </w:p>
    <w:p w:rsidR="00E00991" w:rsidRPr="00816AB2" w:rsidRDefault="000F7738" w:rsidP="00AC2A6A">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285615" cy="1327785"/>
            <wp:effectExtent l="0" t="0" r="0" b="0"/>
            <wp:docPr id="158"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85615" cy="132778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82" w:name="_Ref79507395"/>
      <w:bookmarkStart w:id="583" w:name="_Toc83037753"/>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110</w:t>
      </w:r>
      <w:r w:rsidRPr="00816AB2">
        <w:rPr>
          <w:rFonts w:cs="Times New Roman"/>
          <w:sz w:val="20"/>
          <w:szCs w:val="20"/>
        </w:rPr>
        <w:fldChar w:fldCharType="end"/>
      </w:r>
      <w:bookmarkStart w:id="584" w:name="_heading=h.1e03kqp"/>
      <w:bookmarkStart w:id="585" w:name="_Toc74838972"/>
      <w:bookmarkEnd w:id="582"/>
      <w:bookmarkEnd w:id="584"/>
      <w:r w:rsidR="004B4A71" w:rsidRPr="00816AB2">
        <w:rPr>
          <w:rFonts w:cs="Times New Roman"/>
          <w:sz w:val="20"/>
          <w:szCs w:val="20"/>
        </w:rPr>
        <w:t xml:space="preserve"> Одержувач платежу</w:t>
      </w:r>
      <w:bookmarkEnd w:id="583"/>
      <w:bookmarkEnd w:id="585"/>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Блок «Облік витрат»</w:t>
      </w:r>
    </w:p>
    <w:p w:rsidR="00AC2A6A"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Рахунок і аналітика.</w:t>
      </w:r>
      <w:r w:rsidRPr="00816AB2">
        <w:rPr>
          <w:color w:val="auto"/>
          <w:sz w:val="20"/>
          <w:szCs w:val="20"/>
        </w:rPr>
        <w:t xml:space="preserve"> </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Примітка.</w:t>
      </w:r>
      <w:r w:rsidRPr="00816AB2">
        <w:rPr>
          <w:color w:val="auto"/>
          <w:sz w:val="20"/>
          <w:szCs w:val="20"/>
        </w:rPr>
        <w:t xml:space="preserve"> Будь-який довільний текст.</w:t>
      </w:r>
    </w:p>
    <w:p w:rsidR="00E00991" w:rsidRPr="00816AB2" w:rsidRDefault="00E00991"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Вкладка «Інформація про дітей»</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Реалізована можливість додавання інформації з картотеки Склад родини. Родичі модуля Кадри (</w:t>
      </w:r>
      <w:r w:rsidR="00B812FF" w:rsidRPr="00816AB2">
        <w:rPr>
          <w:color w:val="auto"/>
          <w:sz w:val="20"/>
          <w:szCs w:val="20"/>
        </w:rPr>
        <w:fldChar w:fldCharType="begin"/>
      </w:r>
      <w:r w:rsidR="00B812FF" w:rsidRPr="00816AB2">
        <w:rPr>
          <w:color w:val="auto"/>
          <w:sz w:val="20"/>
          <w:szCs w:val="20"/>
        </w:rPr>
        <w:instrText xml:space="preserve"> REF _Ref79507431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111</w:t>
      </w:r>
      <w:r w:rsidR="00B812FF" w:rsidRPr="00816AB2">
        <w:rPr>
          <w:color w:val="auto"/>
          <w:sz w:val="20"/>
          <w:szCs w:val="20"/>
        </w:rPr>
        <w:fldChar w:fldCharType="end"/>
      </w:r>
      <w:r w:rsidRPr="00816AB2">
        <w:rPr>
          <w:color w:val="auto"/>
          <w:sz w:val="20"/>
          <w:szCs w:val="20"/>
        </w:rPr>
        <w:t>).</w:t>
      </w:r>
    </w:p>
    <w:p w:rsidR="00C3024E" w:rsidRPr="00816AB2" w:rsidRDefault="00C3024E" w:rsidP="00CC2CF4">
      <w:pPr>
        <w:pStyle w:val="Standard"/>
        <w:keepNext/>
        <w:tabs>
          <w:tab w:val="clear" w:pos="10151"/>
        </w:tabs>
        <w:spacing w:before="120" w:after="0" w:line="240" w:lineRule="auto"/>
        <w:ind w:left="0" w:firstLine="709"/>
        <w:rPr>
          <w:color w:val="auto"/>
          <w:sz w:val="20"/>
          <w:szCs w:val="20"/>
        </w:rPr>
      </w:pP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277995" cy="2639695"/>
            <wp:effectExtent l="0" t="0" r="0" b="0"/>
            <wp:docPr id="159"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77995" cy="263969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86" w:name="_Ref79507431"/>
      <w:bookmarkStart w:id="587" w:name="_Toc83037754"/>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111</w:t>
      </w:r>
      <w:r w:rsidRPr="00816AB2">
        <w:rPr>
          <w:rFonts w:cs="Times New Roman"/>
          <w:sz w:val="20"/>
          <w:szCs w:val="20"/>
        </w:rPr>
        <w:fldChar w:fldCharType="end"/>
      </w:r>
      <w:bookmarkStart w:id="588" w:name="_Toc74838974"/>
      <w:bookmarkEnd w:id="586"/>
      <w:r w:rsidR="004B4A71" w:rsidRPr="00816AB2">
        <w:rPr>
          <w:rFonts w:cs="Times New Roman"/>
          <w:sz w:val="20"/>
          <w:szCs w:val="20"/>
        </w:rPr>
        <w:t xml:space="preserve">   Вкладка Інформація про дітей Умовно-постійних утримань</w:t>
      </w:r>
      <w:bookmarkEnd w:id="587"/>
      <w:bookmarkEnd w:id="588"/>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Дитина.</w:t>
      </w:r>
      <w:r w:rsidRPr="00816AB2">
        <w:rPr>
          <w:color w:val="auto"/>
          <w:sz w:val="20"/>
          <w:szCs w:val="20"/>
        </w:rPr>
        <w:t xml:space="preserve"> Реалізована можливість вибору дитини даного працівника з довідника Склад сім'ї.</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Дата народження.</w:t>
      </w:r>
      <w:r w:rsidRPr="00816AB2">
        <w:rPr>
          <w:color w:val="auto"/>
          <w:sz w:val="20"/>
          <w:szCs w:val="20"/>
        </w:rPr>
        <w:t xml:space="preserve"> Заповнюється автоматично.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w:t>
      </w:r>
    </w:p>
    <w:p w:rsidR="00C3024E" w:rsidRPr="00816AB2" w:rsidRDefault="004B4A71" w:rsidP="00CC2CF4">
      <w:pPr>
        <w:pStyle w:val="3"/>
        <w:jc w:val="both"/>
        <w:rPr>
          <w:rFonts w:cs="Times New Roman"/>
          <w:sz w:val="20"/>
          <w:szCs w:val="20"/>
        </w:rPr>
      </w:pPr>
      <w:bookmarkStart w:id="589" w:name="_heading=h.sabnu4"/>
      <w:bookmarkStart w:id="590" w:name="_Toc74838609"/>
      <w:bookmarkStart w:id="591" w:name="_Toc74838679"/>
      <w:bookmarkStart w:id="592" w:name="_Toc83037626"/>
      <w:bookmarkEnd w:id="589"/>
      <w:r w:rsidRPr="00816AB2">
        <w:rPr>
          <w:rFonts w:cs="Times New Roman"/>
          <w:sz w:val="20"/>
          <w:szCs w:val="20"/>
        </w:rPr>
        <w:t>Умовно-постійні утримання за залишком</w:t>
      </w:r>
      <w:bookmarkEnd w:id="590"/>
      <w:bookmarkEnd w:id="591"/>
      <w:bookmarkEnd w:id="592"/>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Умовно-постійні утримання за залишком використовуються у випадках, коли необхідно виконувати утримання певної суми із заробітку працівника від значення початкової суми.</w:t>
      </w: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285615" cy="5725160"/>
            <wp:effectExtent l="0" t="0" r="0" b="0"/>
            <wp:docPr id="160"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285615" cy="572516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93" w:name="_Ref79507485"/>
      <w:bookmarkStart w:id="594" w:name="_Toc83037755"/>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112</w:t>
      </w:r>
      <w:r w:rsidRPr="00816AB2">
        <w:rPr>
          <w:rFonts w:cs="Times New Roman"/>
          <w:sz w:val="20"/>
          <w:szCs w:val="20"/>
        </w:rPr>
        <w:fldChar w:fldCharType="end"/>
      </w:r>
      <w:bookmarkStart w:id="595" w:name="_Toc74838975"/>
      <w:bookmarkEnd w:id="593"/>
      <w:r w:rsidR="004B4A71" w:rsidRPr="00816AB2">
        <w:rPr>
          <w:rFonts w:cs="Times New Roman"/>
          <w:i/>
          <w:sz w:val="20"/>
          <w:szCs w:val="20"/>
        </w:rPr>
        <w:t xml:space="preserve"> </w:t>
      </w:r>
      <w:r w:rsidR="004B4A71" w:rsidRPr="00816AB2">
        <w:rPr>
          <w:rFonts w:cs="Times New Roman"/>
          <w:sz w:val="20"/>
          <w:szCs w:val="20"/>
        </w:rPr>
        <w:t>Умовно-постійні утримання за залишком</w:t>
      </w:r>
      <w:bookmarkEnd w:id="594"/>
      <w:bookmarkEnd w:id="595"/>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Особливі поля для заповнення</w:t>
      </w:r>
      <w:r w:rsidR="00B812FF" w:rsidRPr="00816AB2">
        <w:rPr>
          <w:color w:val="auto"/>
          <w:sz w:val="20"/>
          <w:szCs w:val="20"/>
        </w:rPr>
        <w:t xml:space="preserve"> (</w:t>
      </w:r>
      <w:r w:rsidR="00B812FF" w:rsidRPr="00816AB2">
        <w:rPr>
          <w:color w:val="auto"/>
          <w:sz w:val="20"/>
          <w:szCs w:val="20"/>
        </w:rPr>
        <w:fldChar w:fldCharType="begin"/>
      </w:r>
      <w:r w:rsidR="00B812FF" w:rsidRPr="00816AB2">
        <w:rPr>
          <w:color w:val="auto"/>
          <w:sz w:val="20"/>
          <w:szCs w:val="20"/>
        </w:rPr>
        <w:instrText xml:space="preserve"> REF _Ref79507485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112</w:t>
      </w:r>
      <w:r w:rsidR="00B812FF" w:rsidRPr="00816AB2">
        <w:rPr>
          <w:color w:val="auto"/>
          <w:sz w:val="20"/>
          <w:szCs w:val="20"/>
        </w:rPr>
        <w:fldChar w:fldCharType="end"/>
      </w:r>
      <w:r w:rsidR="00B812FF" w:rsidRPr="00816AB2">
        <w:rPr>
          <w:color w:val="auto"/>
          <w:sz w:val="20"/>
          <w:szCs w:val="20"/>
        </w:rPr>
        <w:t>)</w:t>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Залишок на початок.</w:t>
      </w:r>
      <w:r w:rsidRPr="00816AB2">
        <w:rPr>
          <w:color w:val="auto"/>
          <w:sz w:val="20"/>
          <w:szCs w:val="20"/>
        </w:rPr>
        <w:t xml:space="preserve"> Початкова сума, яку працівникові слід виплатити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Залишок поточний.</w:t>
      </w:r>
      <w:r w:rsidRPr="00816AB2">
        <w:rPr>
          <w:color w:val="auto"/>
          <w:sz w:val="20"/>
          <w:szCs w:val="20"/>
        </w:rPr>
        <w:t xml:space="preserve"> Сума, яку працівникові слід виплатити з урахуванням виконаних виплат.</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При додаванні запису в картотеку умовно-постійних утримань користувачеві необхідно вибрати кнопку «Додати» на верхній панелі інструментів.</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На закладці «Основна інформація» необхідно вказати наступні дані: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xml:space="preserve">Початковий залишок. </w:t>
      </w:r>
      <w:r w:rsidRPr="00816AB2">
        <w:rPr>
          <w:color w:val="auto"/>
          <w:sz w:val="20"/>
          <w:szCs w:val="20"/>
        </w:rPr>
        <w:t>Для того щоб вказати поточний залишок, необхідно зберегти запис та перейти на Розшифровку за періодами (по залишкам) (</w:t>
      </w:r>
      <w:r w:rsidR="00B812FF" w:rsidRPr="00816AB2">
        <w:rPr>
          <w:color w:val="auto"/>
          <w:sz w:val="20"/>
          <w:szCs w:val="20"/>
        </w:rPr>
        <w:fldChar w:fldCharType="begin"/>
      </w:r>
      <w:r w:rsidR="00B812FF" w:rsidRPr="00816AB2">
        <w:rPr>
          <w:color w:val="auto"/>
          <w:sz w:val="20"/>
          <w:szCs w:val="20"/>
        </w:rPr>
        <w:instrText xml:space="preserve"> REF _Ref79507500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113</w:t>
      </w:r>
      <w:r w:rsidR="00B812FF" w:rsidRPr="00816AB2">
        <w:rPr>
          <w:color w:val="auto"/>
          <w:sz w:val="20"/>
          <w:szCs w:val="20"/>
        </w:rPr>
        <w:fldChar w:fldCharType="end"/>
      </w:r>
      <w:r w:rsidRPr="00816AB2">
        <w:rPr>
          <w:color w:val="auto"/>
          <w:sz w:val="20"/>
          <w:szCs w:val="20"/>
        </w:rPr>
        <w:t>). Тут необхідно у вигляді відображення вказати період початку утримання і суму поточного залишку на початок цього періоду. Сума поточного залишку буде автоматично переписана в картку умовно-постійного утримання.</w:t>
      </w:r>
    </w:p>
    <w:p w:rsidR="00E00991" w:rsidRPr="00816AB2" w:rsidRDefault="000F7738" w:rsidP="00F617D1">
      <w:pPr>
        <w:pStyle w:val="Standard"/>
        <w:keepNext/>
        <w:tabs>
          <w:tab w:val="clear" w:pos="10151"/>
        </w:tabs>
        <w:spacing w:before="120" w:after="0" w:line="240" w:lineRule="auto"/>
        <w:ind w:left="0" w:firstLine="0"/>
        <w:jc w:val="center"/>
        <w:rPr>
          <w:color w:val="auto"/>
          <w:sz w:val="20"/>
          <w:szCs w:val="20"/>
        </w:rPr>
      </w:pPr>
      <w:r w:rsidRPr="000F7738">
        <w:rPr>
          <w:noProof/>
          <w:color w:val="auto"/>
          <w:sz w:val="20"/>
          <w:szCs w:val="20"/>
          <w:lang w:val="ru-RU" w:bidi="ar-SA"/>
        </w:rPr>
        <w:lastRenderedPageBreak/>
        <w:drawing>
          <wp:inline distT="0" distB="0" distL="0" distR="0">
            <wp:extent cx="5343525" cy="1415415"/>
            <wp:effectExtent l="0" t="0" r="0" b="0"/>
            <wp:docPr id="161"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43525" cy="141541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596" w:name="_Ref79507500"/>
      <w:bookmarkStart w:id="597" w:name="_Toc83037756"/>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113</w:t>
      </w:r>
      <w:r w:rsidRPr="00816AB2">
        <w:rPr>
          <w:rFonts w:cs="Times New Roman"/>
          <w:sz w:val="20"/>
          <w:szCs w:val="20"/>
        </w:rPr>
        <w:fldChar w:fldCharType="end"/>
      </w:r>
      <w:bookmarkStart w:id="598" w:name="_Toc74838976"/>
      <w:bookmarkEnd w:id="596"/>
      <w:r w:rsidR="004B4A71" w:rsidRPr="00816AB2">
        <w:rPr>
          <w:rFonts w:cs="Times New Roman"/>
          <w:sz w:val="20"/>
          <w:szCs w:val="20"/>
        </w:rPr>
        <w:t xml:space="preserve">  Умовно-постійні утримання. Розшифровка по періодам</w:t>
      </w:r>
      <w:bookmarkEnd w:id="597"/>
      <w:bookmarkEnd w:id="598"/>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Якщо в картці утримання ви вказуєте і залишок і період по який виконувати утримання, то як тільки вказаний період буде досягнуто, утримання перестане розраховуватися в розрахунковому листку працівника.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Інша інформація заповнюється аналогічно заповненню інформації по умовно-постійному утриманні за періодом.</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екрані Розшифровка за періодами візуалізуються всі утримання по цій картці утримання за всі місяці, в яких дане утримання виконувалося.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обліку умовно-постійного утримання в розрахунку зарплати (формуванні розрахункових листків) необхідно виконання наступних умов:</w:t>
      </w:r>
    </w:p>
    <w:p w:rsidR="00C3024E" w:rsidRPr="00816AB2" w:rsidRDefault="004B4A71" w:rsidP="009A1D15">
      <w:pPr>
        <w:pStyle w:val="Standard"/>
        <w:numPr>
          <w:ilvl w:val="0"/>
          <w:numId w:val="31"/>
        </w:numPr>
        <w:tabs>
          <w:tab w:val="clear" w:pos="10151"/>
        </w:tabs>
        <w:spacing w:before="120" w:after="0" w:line="240" w:lineRule="auto"/>
        <w:ind w:left="0" w:firstLine="709"/>
        <w:rPr>
          <w:color w:val="auto"/>
          <w:sz w:val="20"/>
          <w:szCs w:val="20"/>
        </w:rPr>
      </w:pPr>
      <w:r w:rsidRPr="00816AB2">
        <w:rPr>
          <w:color w:val="auto"/>
          <w:sz w:val="20"/>
          <w:szCs w:val="20"/>
        </w:rPr>
        <w:t>Період умовно-постійного утримання повинен включати в себе рік-місяць розрахунку зарплати.</w:t>
      </w:r>
    </w:p>
    <w:p w:rsidR="00C3024E" w:rsidRPr="00816AB2" w:rsidRDefault="004B4A71" w:rsidP="009A1D15">
      <w:pPr>
        <w:pStyle w:val="Standard"/>
        <w:numPr>
          <w:ilvl w:val="0"/>
          <w:numId w:val="31"/>
        </w:numPr>
        <w:tabs>
          <w:tab w:val="clear" w:pos="10151"/>
        </w:tabs>
        <w:spacing w:before="120" w:after="0" w:line="240" w:lineRule="auto"/>
        <w:ind w:left="0" w:firstLine="709"/>
        <w:rPr>
          <w:color w:val="auto"/>
          <w:sz w:val="20"/>
          <w:szCs w:val="20"/>
        </w:rPr>
      </w:pPr>
      <w:r w:rsidRPr="00816AB2">
        <w:rPr>
          <w:color w:val="auto"/>
          <w:sz w:val="20"/>
          <w:szCs w:val="20"/>
        </w:rPr>
        <w:t xml:space="preserve">Якщо відсутній рік-місяць закінчення періоду умовно-постійного утримання, то утримання </w:t>
      </w:r>
      <w:r w:rsidR="00F617D1" w:rsidRPr="00816AB2">
        <w:rPr>
          <w:color w:val="auto"/>
          <w:sz w:val="20"/>
          <w:szCs w:val="20"/>
        </w:rPr>
        <w:t>застосовується</w:t>
      </w:r>
      <w:r w:rsidRPr="00816AB2">
        <w:rPr>
          <w:color w:val="auto"/>
          <w:sz w:val="20"/>
          <w:szCs w:val="20"/>
        </w:rPr>
        <w:t xml:space="preserve"> до нульового поточного залишку. Якщо відсутній рік-місяць утримання і залишок на початок, то утримання застосовується постійно.</w:t>
      </w:r>
    </w:p>
    <w:p w:rsidR="00C3024E" w:rsidRPr="00816AB2" w:rsidRDefault="004B4A71" w:rsidP="009A1D15">
      <w:pPr>
        <w:pStyle w:val="Standard"/>
        <w:numPr>
          <w:ilvl w:val="0"/>
          <w:numId w:val="31"/>
        </w:numPr>
        <w:tabs>
          <w:tab w:val="clear" w:pos="10151"/>
        </w:tabs>
        <w:spacing w:before="120" w:after="0" w:line="240" w:lineRule="auto"/>
        <w:ind w:left="0" w:firstLine="709"/>
        <w:rPr>
          <w:color w:val="auto"/>
          <w:sz w:val="20"/>
          <w:szCs w:val="20"/>
        </w:rPr>
      </w:pPr>
      <w:r w:rsidRPr="00816AB2">
        <w:rPr>
          <w:color w:val="auto"/>
          <w:sz w:val="20"/>
          <w:szCs w:val="20"/>
        </w:rPr>
        <w:t>В довіднику нарахувань/утримань має бути утримання, алгоритм розрахунку якого відповідає алгоритму розрахунку «Постійні утримання» і код цього утримання повинен відповідати коду умовно-постійного утримання.</w:t>
      </w:r>
    </w:p>
    <w:p w:rsidR="00C3024E" w:rsidRPr="00816AB2" w:rsidRDefault="004B4A71" w:rsidP="009A1D15">
      <w:pPr>
        <w:pStyle w:val="Standard"/>
        <w:numPr>
          <w:ilvl w:val="0"/>
          <w:numId w:val="31"/>
        </w:numPr>
        <w:tabs>
          <w:tab w:val="clear" w:pos="10151"/>
        </w:tabs>
        <w:spacing w:before="120" w:after="0" w:line="240" w:lineRule="auto"/>
        <w:ind w:left="0" w:firstLine="709"/>
        <w:rPr>
          <w:color w:val="auto"/>
          <w:sz w:val="20"/>
          <w:szCs w:val="20"/>
        </w:rPr>
      </w:pPr>
      <w:r w:rsidRPr="00816AB2">
        <w:rPr>
          <w:color w:val="auto"/>
          <w:sz w:val="20"/>
          <w:szCs w:val="20"/>
        </w:rPr>
        <w:t>Період утримання відповідного умовно-постійного утримання повинен включати в себе рік-місяць нарахування зарплати.</w:t>
      </w:r>
    </w:p>
    <w:p w:rsidR="00C3024E" w:rsidRPr="00816AB2" w:rsidRDefault="004B4A71" w:rsidP="009A1D15">
      <w:pPr>
        <w:pStyle w:val="Standard"/>
        <w:numPr>
          <w:ilvl w:val="0"/>
          <w:numId w:val="31"/>
        </w:numPr>
        <w:tabs>
          <w:tab w:val="clear" w:pos="10151"/>
        </w:tabs>
        <w:spacing w:before="120" w:after="0" w:line="240" w:lineRule="auto"/>
        <w:ind w:left="0" w:firstLine="709"/>
        <w:rPr>
          <w:color w:val="auto"/>
          <w:sz w:val="20"/>
          <w:szCs w:val="20"/>
        </w:rPr>
      </w:pPr>
      <w:r w:rsidRPr="00816AB2">
        <w:rPr>
          <w:color w:val="auto"/>
          <w:sz w:val="20"/>
          <w:szCs w:val="20"/>
        </w:rPr>
        <w:t>Для утримання в довіднику нарахувань/утримань зазначена формула, за якою розраховується сума утримання, і її значення не дорівнює нулю.</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2"/>
        <w:jc w:val="both"/>
        <w:rPr>
          <w:rFonts w:cs="Times New Roman"/>
          <w:sz w:val="20"/>
          <w:szCs w:val="20"/>
        </w:rPr>
      </w:pPr>
      <w:bookmarkStart w:id="599" w:name="_heading=h.4bewzdj"/>
      <w:bookmarkStart w:id="600" w:name="_Toc74838610"/>
      <w:bookmarkStart w:id="601" w:name="_Toc74838680"/>
      <w:bookmarkStart w:id="602" w:name="_Toc83037627"/>
      <w:bookmarkEnd w:id="599"/>
      <w:r w:rsidRPr="00816AB2">
        <w:rPr>
          <w:rFonts w:cs="Times New Roman"/>
          <w:sz w:val="20"/>
          <w:szCs w:val="20"/>
        </w:rPr>
        <w:t>Разові нарахування/утримання</w:t>
      </w:r>
      <w:bookmarkEnd w:id="600"/>
      <w:bookmarkEnd w:id="601"/>
      <w:bookmarkEnd w:id="602"/>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Функціонал разових нарахувань/утримань призначений для коригування сум нарахувань/утримань по працівникам, а також  коригування нарахувань минулих періодів за допомогою одного з видів утримання.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Разові нарахування/утримання вносяться тільки сумою, автоматично не перераховуються в наступних періодах та не обчислюються згідно відпрацьованого часу.</w:t>
      </w: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317365" cy="4699000"/>
            <wp:effectExtent l="0" t="0" r="0" b="0"/>
            <wp:docPr id="162"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317365" cy="469900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03" w:name="_Ref79507516"/>
      <w:bookmarkStart w:id="604" w:name="_Toc83037757"/>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114</w:t>
      </w:r>
      <w:r w:rsidRPr="00816AB2">
        <w:rPr>
          <w:rFonts w:cs="Times New Roman"/>
          <w:sz w:val="20"/>
          <w:szCs w:val="20"/>
        </w:rPr>
        <w:fldChar w:fldCharType="end"/>
      </w:r>
      <w:bookmarkStart w:id="605" w:name="_Toc74838977"/>
      <w:bookmarkEnd w:id="603"/>
      <w:r w:rsidR="004B4A71" w:rsidRPr="00816AB2">
        <w:rPr>
          <w:rFonts w:cs="Times New Roman"/>
          <w:i/>
          <w:sz w:val="20"/>
          <w:szCs w:val="20"/>
        </w:rPr>
        <w:t xml:space="preserve"> </w:t>
      </w:r>
      <w:r w:rsidR="004B4A71" w:rsidRPr="00816AB2">
        <w:rPr>
          <w:rFonts w:cs="Times New Roman"/>
          <w:sz w:val="20"/>
          <w:szCs w:val="20"/>
        </w:rPr>
        <w:t>Екранна форма додавання разового нарахування/утримання</w:t>
      </w:r>
      <w:bookmarkEnd w:id="604"/>
      <w:bookmarkEnd w:id="605"/>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Для кожного разового нарахування/утримання (</w:t>
      </w:r>
      <w:r w:rsidR="00B812FF" w:rsidRPr="00816AB2">
        <w:rPr>
          <w:color w:val="auto"/>
          <w:sz w:val="20"/>
          <w:szCs w:val="20"/>
        </w:rPr>
        <w:fldChar w:fldCharType="begin"/>
      </w:r>
      <w:r w:rsidR="00B812FF" w:rsidRPr="00816AB2">
        <w:rPr>
          <w:color w:val="auto"/>
          <w:sz w:val="20"/>
          <w:szCs w:val="20"/>
        </w:rPr>
        <w:instrText xml:space="preserve"> REF _Ref79507516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114</w:t>
      </w:r>
      <w:r w:rsidR="00B812FF" w:rsidRPr="00816AB2">
        <w:rPr>
          <w:color w:val="auto"/>
          <w:sz w:val="20"/>
          <w:szCs w:val="20"/>
        </w:rPr>
        <w:fldChar w:fldCharType="end"/>
      </w:r>
      <w:r w:rsidRPr="00816AB2">
        <w:rPr>
          <w:color w:val="auto"/>
          <w:sz w:val="20"/>
          <w:szCs w:val="20"/>
        </w:rPr>
        <w:t>) вказується інформація: працівник, період нарахування/утримання, з довідника обирається вид нарахування/утримання та сума.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Розрахунковий режим для разового нарахування: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Рознести суму всім працівникам</w:t>
      </w:r>
      <w:r w:rsidRPr="00816AB2">
        <w:rPr>
          <w:color w:val="auto"/>
          <w:sz w:val="20"/>
          <w:szCs w:val="20"/>
        </w:rPr>
        <w:t xml:space="preserve"> - режим для формування разового нарахування за зразком поточного запису для переліку працівників (</w:t>
      </w:r>
      <w:r w:rsidR="00B812FF" w:rsidRPr="00816AB2">
        <w:rPr>
          <w:color w:val="auto"/>
          <w:sz w:val="20"/>
          <w:szCs w:val="20"/>
        </w:rPr>
        <w:fldChar w:fldCharType="begin"/>
      </w:r>
      <w:r w:rsidR="00B812FF" w:rsidRPr="00816AB2">
        <w:rPr>
          <w:color w:val="auto"/>
          <w:sz w:val="20"/>
          <w:szCs w:val="20"/>
        </w:rPr>
        <w:instrText xml:space="preserve"> REF _Ref79507533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115</w:t>
      </w:r>
      <w:r w:rsidR="00B812FF" w:rsidRPr="00816AB2">
        <w:rPr>
          <w:color w:val="auto"/>
          <w:sz w:val="20"/>
          <w:szCs w:val="20"/>
        </w:rPr>
        <w:fldChar w:fldCharType="end"/>
      </w:r>
      <w:r w:rsidRPr="00816AB2">
        <w:rPr>
          <w:color w:val="auto"/>
          <w:sz w:val="20"/>
          <w:szCs w:val="20"/>
        </w:rPr>
        <w:t>). В результаті формуються нові разові нарахування для обраних працівників. Розмір разового нарахування для кожного працівника за потреби коригується у вікні вибору працівників. Після застосування режиму на екран виводиться список працівників, яким встановлено разове нарахування, згідно поточної умови відбору.</w:t>
      </w:r>
    </w:p>
    <w:p w:rsidR="00E00991" w:rsidRPr="00816AB2" w:rsidRDefault="000F7738" w:rsidP="00D346B9">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293870" cy="2083435"/>
            <wp:effectExtent l="0" t="0" r="0" b="0"/>
            <wp:docPr id="163"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293870" cy="208343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06" w:name="_Ref79507533"/>
      <w:bookmarkStart w:id="607" w:name="_Toc83037758"/>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115</w:t>
      </w:r>
      <w:r w:rsidRPr="00816AB2">
        <w:rPr>
          <w:rFonts w:cs="Times New Roman"/>
          <w:sz w:val="20"/>
          <w:szCs w:val="20"/>
        </w:rPr>
        <w:fldChar w:fldCharType="end"/>
      </w:r>
      <w:bookmarkStart w:id="608" w:name="_Toc74838978"/>
      <w:bookmarkEnd w:id="606"/>
      <w:r w:rsidR="004B4A71" w:rsidRPr="00816AB2">
        <w:rPr>
          <w:rFonts w:cs="Times New Roman"/>
          <w:i/>
          <w:sz w:val="20"/>
          <w:szCs w:val="20"/>
        </w:rPr>
        <w:t xml:space="preserve"> </w:t>
      </w:r>
      <w:r w:rsidR="004B4A71" w:rsidRPr="00816AB2">
        <w:rPr>
          <w:rFonts w:cs="Times New Roman"/>
          <w:sz w:val="20"/>
          <w:szCs w:val="20"/>
        </w:rPr>
        <w:t>Режим  рознесення нарахування</w:t>
      </w:r>
      <w:bookmarkEnd w:id="607"/>
      <w:bookmarkEnd w:id="608"/>
    </w:p>
    <w:p w:rsidR="00C3024E" w:rsidRPr="00816AB2" w:rsidRDefault="00C3024E" w:rsidP="00CC2CF4">
      <w:pPr>
        <w:jc w:val="both"/>
        <w:rPr>
          <w:rFonts w:ascii="Times New Roman" w:hAnsi="Times New Roman"/>
          <w:sz w:val="20"/>
          <w:szCs w:val="20"/>
        </w:rPr>
      </w:pPr>
      <w:bookmarkStart w:id="609" w:name="_heading=h.3pp52gy"/>
      <w:bookmarkEnd w:id="609"/>
    </w:p>
    <w:p w:rsidR="00C3024E" w:rsidRPr="00816AB2" w:rsidRDefault="004B4A71" w:rsidP="00CC2CF4">
      <w:pPr>
        <w:pStyle w:val="1"/>
        <w:pageBreakBefore/>
        <w:jc w:val="both"/>
        <w:rPr>
          <w:rFonts w:cs="Times New Roman"/>
          <w:sz w:val="20"/>
          <w:szCs w:val="20"/>
        </w:rPr>
      </w:pPr>
      <w:bookmarkStart w:id="610" w:name="_Toc74838611"/>
      <w:bookmarkStart w:id="611" w:name="_Toc74838681"/>
      <w:bookmarkStart w:id="612" w:name="_Toc83037628"/>
      <w:r w:rsidRPr="00816AB2">
        <w:rPr>
          <w:rFonts w:cs="Times New Roman"/>
          <w:sz w:val="20"/>
          <w:szCs w:val="20"/>
        </w:rPr>
        <w:lastRenderedPageBreak/>
        <w:t>Порядок розрахунку заробітної плати</w:t>
      </w:r>
      <w:bookmarkEnd w:id="610"/>
      <w:bookmarkEnd w:id="611"/>
      <w:bookmarkEnd w:id="612"/>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Розрахунок зарплати здійснюється в Модуль Зарплата=&gt;Зарплата=&gt;Розрахунок зарплати (</w:t>
      </w:r>
      <w:r w:rsidR="00B812FF" w:rsidRPr="00816AB2">
        <w:rPr>
          <w:color w:val="auto"/>
          <w:sz w:val="20"/>
          <w:szCs w:val="20"/>
        </w:rPr>
        <w:fldChar w:fldCharType="begin"/>
      </w:r>
      <w:r w:rsidR="00B812FF" w:rsidRPr="00816AB2">
        <w:rPr>
          <w:color w:val="auto"/>
          <w:sz w:val="20"/>
          <w:szCs w:val="20"/>
        </w:rPr>
        <w:instrText xml:space="preserve"> REF _Ref79507547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116</w:t>
      </w:r>
      <w:r w:rsidR="00B812FF" w:rsidRPr="00816AB2">
        <w:rPr>
          <w:color w:val="auto"/>
          <w:sz w:val="20"/>
          <w:szCs w:val="20"/>
        </w:rPr>
        <w:fldChar w:fldCharType="end"/>
      </w:r>
      <w:r w:rsidRPr="00816AB2">
        <w:rPr>
          <w:color w:val="auto"/>
          <w:sz w:val="20"/>
          <w:szCs w:val="20"/>
        </w:rPr>
        <w:t>).</w:t>
      </w: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82895" cy="2734945"/>
            <wp:effectExtent l="0" t="0" r="0" b="0"/>
            <wp:docPr id="164"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82895" cy="273494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13" w:name="_Ref79507547"/>
      <w:bookmarkStart w:id="614" w:name="_Toc83037759"/>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116</w:t>
      </w:r>
      <w:r w:rsidRPr="00816AB2">
        <w:rPr>
          <w:rFonts w:cs="Times New Roman"/>
          <w:sz w:val="20"/>
          <w:szCs w:val="20"/>
        </w:rPr>
        <w:fldChar w:fldCharType="end"/>
      </w:r>
      <w:bookmarkStart w:id="615" w:name="_Toc74838979"/>
      <w:bookmarkEnd w:id="613"/>
      <w:r w:rsidR="004B4A71" w:rsidRPr="00816AB2">
        <w:rPr>
          <w:rFonts w:cs="Times New Roman"/>
          <w:sz w:val="20"/>
          <w:szCs w:val="20"/>
        </w:rPr>
        <w:t xml:space="preserve">  Розрахунок зарплати</w:t>
      </w:r>
      <w:bookmarkEnd w:id="614"/>
      <w:bookmarkEnd w:id="615"/>
    </w:p>
    <w:p w:rsidR="00C3024E" w:rsidRPr="00816AB2" w:rsidRDefault="00C3024E" w:rsidP="00CC2CF4">
      <w:pPr>
        <w:pStyle w:val="Standard"/>
        <w:tabs>
          <w:tab w:val="clear" w:pos="10151"/>
        </w:tabs>
        <w:spacing w:before="120" w:after="0" w:line="240" w:lineRule="auto"/>
        <w:ind w:left="0" w:firstLine="709"/>
        <w:rPr>
          <w:i/>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Механізм розрахунку заробітної плати в модулі Зарплата побудовано за лінійною схемою (</w:t>
      </w:r>
      <w:r w:rsidR="00B812FF" w:rsidRPr="00816AB2">
        <w:rPr>
          <w:color w:val="auto"/>
          <w:sz w:val="20"/>
          <w:szCs w:val="20"/>
        </w:rPr>
        <w:fldChar w:fldCharType="begin"/>
      </w:r>
      <w:r w:rsidR="00B812FF" w:rsidRPr="00816AB2">
        <w:rPr>
          <w:color w:val="auto"/>
          <w:sz w:val="20"/>
          <w:szCs w:val="20"/>
        </w:rPr>
        <w:instrText xml:space="preserve"> REF _Ref79507570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117</w:t>
      </w:r>
      <w:r w:rsidR="00B812FF" w:rsidRPr="00816AB2">
        <w:rPr>
          <w:color w:val="auto"/>
          <w:sz w:val="20"/>
          <w:szCs w:val="20"/>
        </w:rPr>
        <w:fldChar w:fldCharType="end"/>
      </w:r>
      <w:r w:rsidRPr="00816AB2">
        <w:rPr>
          <w:color w:val="auto"/>
          <w:sz w:val="20"/>
          <w:szCs w:val="20"/>
        </w:rPr>
        <w:t>). Її суть полягає в наявності налагодженого ланцюга процедур, які виконуються поступово. Це означає, що, якщо під час однієї з процедур, наприклад,  при формуванні проводок виявлено, що сталася бухгалтерська помилка по нарахуванню суми матеріальної допомоги, то необхідно повернутися до процедури розрахунку і виконати дії по кожній процедурі знову.</w:t>
      </w:r>
    </w:p>
    <w:p w:rsidR="00E00991" w:rsidRPr="00816AB2" w:rsidRDefault="000F7738" w:rsidP="00A717B4">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2131060" cy="3482975"/>
            <wp:effectExtent l="0" t="0" r="0" b="0"/>
            <wp:docPr id="16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31060" cy="348297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16" w:name="_Ref79507570"/>
      <w:bookmarkStart w:id="617" w:name="_Toc83037760"/>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117</w:t>
      </w:r>
      <w:r w:rsidRPr="00816AB2">
        <w:rPr>
          <w:rFonts w:cs="Times New Roman"/>
          <w:sz w:val="20"/>
          <w:szCs w:val="20"/>
        </w:rPr>
        <w:fldChar w:fldCharType="end"/>
      </w:r>
      <w:bookmarkStart w:id="618" w:name="_Toc74838980"/>
      <w:bookmarkEnd w:id="616"/>
      <w:r w:rsidR="004B4A71" w:rsidRPr="00816AB2">
        <w:rPr>
          <w:rFonts w:cs="Times New Roman"/>
          <w:sz w:val="20"/>
          <w:szCs w:val="20"/>
        </w:rPr>
        <w:t xml:space="preserve">  Схема розрахунку заробітної плати</w:t>
      </w:r>
      <w:bookmarkEnd w:id="617"/>
      <w:bookmarkEnd w:id="618"/>
    </w:p>
    <w:p w:rsidR="00E00991" w:rsidRPr="00816AB2" w:rsidRDefault="000F7738" w:rsidP="00A717B4">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2878455" cy="3156585"/>
            <wp:effectExtent l="0" t="0" r="0" b="0"/>
            <wp:docPr id="166"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78455" cy="315658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19" w:name="_Ref79507598"/>
      <w:bookmarkStart w:id="620" w:name="_Toc83037761"/>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118</w:t>
      </w:r>
      <w:r w:rsidRPr="00816AB2">
        <w:rPr>
          <w:rFonts w:cs="Times New Roman"/>
          <w:sz w:val="20"/>
          <w:szCs w:val="20"/>
        </w:rPr>
        <w:fldChar w:fldCharType="end"/>
      </w:r>
      <w:bookmarkStart w:id="621" w:name="_Toc74838981"/>
      <w:bookmarkEnd w:id="619"/>
      <w:r w:rsidR="004B4A71" w:rsidRPr="00816AB2">
        <w:rPr>
          <w:rFonts w:cs="Times New Roman"/>
          <w:i/>
          <w:sz w:val="20"/>
          <w:szCs w:val="20"/>
        </w:rPr>
        <w:t xml:space="preserve"> </w:t>
      </w:r>
      <w:r w:rsidR="004B4A71" w:rsidRPr="00816AB2">
        <w:rPr>
          <w:rFonts w:cs="Times New Roman"/>
          <w:sz w:val="20"/>
          <w:szCs w:val="20"/>
        </w:rPr>
        <w:t>Розрахункові режими в Розрахунку зарплати</w:t>
      </w:r>
      <w:bookmarkEnd w:id="620"/>
      <w:bookmarkEnd w:id="621"/>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картотеці «Розрахунок зарплати» доступні розрахункові режими по кнопці  «Розрахунок»» або F2 (</w:t>
      </w:r>
      <w:r w:rsidR="00B812FF" w:rsidRPr="00816AB2">
        <w:rPr>
          <w:color w:val="auto"/>
          <w:sz w:val="20"/>
          <w:szCs w:val="20"/>
        </w:rPr>
        <w:fldChar w:fldCharType="begin"/>
      </w:r>
      <w:r w:rsidR="00B812FF" w:rsidRPr="00816AB2">
        <w:rPr>
          <w:color w:val="auto"/>
          <w:sz w:val="20"/>
          <w:szCs w:val="20"/>
        </w:rPr>
        <w:instrText xml:space="preserve"> REF _Ref79507598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118</w:t>
      </w:r>
      <w:r w:rsidR="00B812FF" w:rsidRPr="00816AB2">
        <w:rPr>
          <w:color w:val="auto"/>
          <w:sz w:val="20"/>
          <w:szCs w:val="20"/>
        </w:rPr>
        <w:fldChar w:fldCharType="end"/>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 xml:space="preserve">Розрахунок зарплати - </w:t>
      </w:r>
      <w:r w:rsidRPr="00816AB2">
        <w:rPr>
          <w:color w:val="auto"/>
          <w:sz w:val="20"/>
          <w:szCs w:val="20"/>
        </w:rPr>
        <w:t>режим для формування заробітної плати.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Розрахунок авансу</w:t>
      </w:r>
      <w:r w:rsidRPr="00816AB2">
        <w:rPr>
          <w:color w:val="auto"/>
          <w:sz w:val="20"/>
          <w:szCs w:val="20"/>
        </w:rPr>
        <w:t xml:space="preserve"> – режим для розрахунку авансу. За замовчуванням розрахунок виконується у період з 01 по 15 число поточного місяця. Система проводить автоматичний розрахунок сум авансу на основі введених у систему даних. Режим виконує розрахунок нарахувань та утримань, які мають ознаку в «Група розрахунку – Аванс» в довіднику «Нарахування\Утримання».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 xml:space="preserve">Розрахунок зарплати за період – </w:t>
      </w:r>
      <w:r w:rsidRPr="00816AB2">
        <w:rPr>
          <w:color w:val="auto"/>
          <w:sz w:val="20"/>
          <w:szCs w:val="20"/>
        </w:rPr>
        <w:t>режим для формування розрахункових листків розрахунку за вказаний період звітного місяця. Необхідно вказати потрібний вам період і запустити розрахунок. Як правило, не використовується.</w:t>
      </w:r>
    </w:p>
    <w:p w:rsidR="00C3024E" w:rsidRPr="00816AB2" w:rsidRDefault="004B4A71" w:rsidP="00CC2CF4">
      <w:pPr>
        <w:pStyle w:val="Standard"/>
        <w:tabs>
          <w:tab w:val="clear" w:pos="10151"/>
        </w:tabs>
        <w:spacing w:before="120" w:after="0" w:line="240" w:lineRule="auto"/>
        <w:ind w:left="0" w:firstLine="709"/>
        <w:rPr>
          <w:color w:val="auto"/>
          <w:sz w:val="20"/>
          <w:szCs w:val="20"/>
        </w:rPr>
      </w:pPr>
      <w:bookmarkStart w:id="622" w:name="_heading=h.1j4nfs6"/>
      <w:bookmarkEnd w:id="622"/>
      <w:r w:rsidRPr="00816AB2">
        <w:rPr>
          <w:b/>
          <w:color w:val="auto"/>
          <w:sz w:val="20"/>
          <w:szCs w:val="20"/>
        </w:rPr>
        <w:t xml:space="preserve">Перерахунок зарплати – </w:t>
      </w:r>
      <w:r w:rsidRPr="00816AB2">
        <w:rPr>
          <w:color w:val="auto"/>
          <w:sz w:val="20"/>
          <w:szCs w:val="20"/>
        </w:rPr>
        <w:t>режим</w:t>
      </w:r>
      <w:r w:rsidRPr="00816AB2">
        <w:rPr>
          <w:b/>
          <w:color w:val="auto"/>
          <w:sz w:val="20"/>
          <w:szCs w:val="20"/>
        </w:rPr>
        <w:t xml:space="preserve"> </w:t>
      </w:r>
      <w:r w:rsidRPr="00816AB2">
        <w:rPr>
          <w:color w:val="auto"/>
          <w:sz w:val="20"/>
          <w:szCs w:val="20"/>
        </w:rPr>
        <w:t>для перерахунку видів нарахувань за минулий період (рекомендовано відмічати тільки нарахування, які потрібно перерахувати). Утримання не потрібно відмічати, їх розрахунок проводиться автоматично при розрахунку зарплати за поточний місяць. Створені рядки за допомогою цього режиму не видаляються при наступних розрахунках іншими режимами. За потреби видаляються лише вручну.</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2"/>
        <w:jc w:val="both"/>
        <w:rPr>
          <w:rFonts w:cs="Times New Roman"/>
          <w:sz w:val="20"/>
          <w:szCs w:val="20"/>
        </w:rPr>
      </w:pPr>
      <w:bookmarkStart w:id="623" w:name="_heading=h.434ayfz"/>
      <w:bookmarkStart w:id="624" w:name="_Toc74838612"/>
      <w:bookmarkStart w:id="625" w:name="_Toc74838682"/>
      <w:bookmarkStart w:id="626" w:name="_Toc83037629"/>
      <w:bookmarkEnd w:id="623"/>
      <w:r w:rsidRPr="00816AB2">
        <w:rPr>
          <w:rFonts w:cs="Times New Roman"/>
          <w:sz w:val="20"/>
          <w:szCs w:val="20"/>
        </w:rPr>
        <w:t>Розрахунок авансу</w:t>
      </w:r>
      <w:bookmarkEnd w:id="624"/>
      <w:bookmarkEnd w:id="625"/>
      <w:bookmarkEnd w:id="626"/>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За замовчуванням, розрахунок авансу виконується за період з 01 по 15 число поточного розрахункового календарного місяця. Система проводить автоматичний розрахунок сум авансу на основі введених у систему даних.</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Зверніть увагу</w:t>
      </w:r>
      <w:r w:rsidRPr="00816AB2">
        <w:rPr>
          <w:color w:val="auto"/>
          <w:sz w:val="20"/>
          <w:szCs w:val="20"/>
        </w:rPr>
        <w:t>. Для успішного розрахунку авансу потрібна обов’язкова наявність сформованого табелю відпрацьованого часу працівників за кількість днів, за яку нараховується аванс (або за весь місяць). Система порахує з 01 по 15 число.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Далі, потрібно запустити відповідний режим розрахунку авансу, натиснувши на кнопку «Розрахунок» на головній панелі інструментів, та обрати «Розрахунок авансу».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Даний режим виконує розрахунок нарахувань та утримань, які мають ознаку в «Група розрахунку – Аванс» в довіднику «Нарахування\Утримання</w:t>
      </w:r>
      <w:r w:rsidR="00E00991" w:rsidRPr="00816AB2">
        <w:rPr>
          <w:color w:val="auto"/>
          <w:sz w:val="20"/>
          <w:szCs w:val="20"/>
        </w:rPr>
        <w:t>»</w:t>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Наступним етапом є формування платіжної відомості:</w:t>
      </w:r>
    </w:p>
    <w:p w:rsidR="00C3024E" w:rsidRPr="00816AB2" w:rsidRDefault="004B4A71" w:rsidP="009A1D15">
      <w:pPr>
        <w:pStyle w:val="Standard"/>
        <w:numPr>
          <w:ilvl w:val="0"/>
          <w:numId w:val="12"/>
        </w:numPr>
        <w:tabs>
          <w:tab w:val="clear" w:pos="10151"/>
        </w:tabs>
        <w:spacing w:before="120" w:after="0" w:line="240" w:lineRule="auto"/>
        <w:ind w:left="0" w:firstLine="709"/>
        <w:rPr>
          <w:color w:val="auto"/>
          <w:sz w:val="20"/>
          <w:szCs w:val="20"/>
        </w:rPr>
      </w:pPr>
      <w:r w:rsidRPr="00816AB2">
        <w:rPr>
          <w:color w:val="auto"/>
          <w:sz w:val="20"/>
          <w:szCs w:val="20"/>
        </w:rPr>
        <w:lastRenderedPageBreak/>
        <w:t>потрібно натиснути кнопку Формування платіжної відомості (</w:t>
      </w:r>
      <w:r w:rsidR="00B812FF" w:rsidRPr="00816AB2">
        <w:rPr>
          <w:color w:val="auto"/>
          <w:sz w:val="20"/>
          <w:szCs w:val="20"/>
        </w:rPr>
        <w:fldChar w:fldCharType="begin"/>
      </w:r>
      <w:r w:rsidR="00B812FF" w:rsidRPr="00816AB2">
        <w:rPr>
          <w:color w:val="auto"/>
          <w:sz w:val="20"/>
          <w:szCs w:val="20"/>
        </w:rPr>
        <w:instrText xml:space="preserve"> REF _Ref79507745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119</w:t>
      </w:r>
      <w:r w:rsidR="00B812FF" w:rsidRPr="00816AB2">
        <w:rPr>
          <w:color w:val="auto"/>
          <w:sz w:val="20"/>
          <w:szCs w:val="20"/>
        </w:rPr>
        <w:fldChar w:fldCharType="end"/>
      </w:r>
      <w:r w:rsidRPr="00816AB2">
        <w:rPr>
          <w:color w:val="auto"/>
          <w:sz w:val="20"/>
          <w:szCs w:val="20"/>
        </w:rPr>
        <w:t>), обрати Режим Формування платіжної відомості Аванс (</w:t>
      </w:r>
      <w:r w:rsidR="00B812FF" w:rsidRPr="00816AB2">
        <w:rPr>
          <w:color w:val="auto"/>
          <w:sz w:val="20"/>
          <w:szCs w:val="20"/>
        </w:rPr>
        <w:fldChar w:fldCharType="begin"/>
      </w:r>
      <w:r w:rsidR="00B812FF" w:rsidRPr="00816AB2">
        <w:rPr>
          <w:color w:val="auto"/>
          <w:sz w:val="20"/>
          <w:szCs w:val="20"/>
        </w:rPr>
        <w:instrText xml:space="preserve"> REF _Ref79507774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120</w:t>
      </w:r>
      <w:r w:rsidR="00B812FF" w:rsidRPr="00816AB2">
        <w:rPr>
          <w:color w:val="auto"/>
          <w:sz w:val="20"/>
          <w:szCs w:val="20"/>
        </w:rPr>
        <w:fldChar w:fldCharType="end"/>
      </w:r>
      <w:r w:rsidRPr="00816AB2">
        <w:rPr>
          <w:color w:val="auto"/>
          <w:sz w:val="20"/>
          <w:szCs w:val="20"/>
        </w:rPr>
        <w:t>);</w:t>
      </w:r>
    </w:p>
    <w:p w:rsidR="00C3024E" w:rsidRPr="00816AB2" w:rsidRDefault="004B4A71" w:rsidP="009A1D15">
      <w:pPr>
        <w:pStyle w:val="Standard"/>
        <w:numPr>
          <w:ilvl w:val="0"/>
          <w:numId w:val="12"/>
        </w:numPr>
        <w:tabs>
          <w:tab w:val="clear" w:pos="10151"/>
        </w:tabs>
        <w:spacing w:after="0" w:line="240" w:lineRule="auto"/>
        <w:ind w:left="0" w:firstLine="709"/>
        <w:rPr>
          <w:color w:val="auto"/>
          <w:sz w:val="20"/>
          <w:szCs w:val="20"/>
        </w:rPr>
      </w:pPr>
      <w:r w:rsidRPr="00816AB2">
        <w:rPr>
          <w:color w:val="auto"/>
          <w:sz w:val="20"/>
          <w:szCs w:val="20"/>
        </w:rPr>
        <w:t>відкоригувати дату виплати платіжної відомості та виконати додавання платіжної відомості (</w:t>
      </w:r>
      <w:r w:rsidR="00B812FF" w:rsidRPr="00816AB2">
        <w:rPr>
          <w:color w:val="auto"/>
          <w:sz w:val="20"/>
          <w:szCs w:val="20"/>
        </w:rPr>
        <w:fldChar w:fldCharType="begin"/>
      </w:r>
      <w:r w:rsidR="00B812FF" w:rsidRPr="00816AB2">
        <w:rPr>
          <w:color w:val="auto"/>
          <w:sz w:val="20"/>
          <w:szCs w:val="20"/>
        </w:rPr>
        <w:instrText xml:space="preserve"> REF _Ref79507789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121</w:t>
      </w:r>
      <w:r w:rsidR="00B812FF" w:rsidRPr="00816AB2">
        <w:rPr>
          <w:color w:val="auto"/>
          <w:sz w:val="20"/>
          <w:szCs w:val="20"/>
        </w:rPr>
        <w:fldChar w:fldCharType="end"/>
      </w:r>
      <w:r w:rsidRPr="00816AB2">
        <w:rPr>
          <w:color w:val="auto"/>
          <w:sz w:val="20"/>
          <w:szCs w:val="20"/>
        </w:rPr>
        <w:t>);</w:t>
      </w:r>
    </w:p>
    <w:p w:rsidR="00C3024E" w:rsidRPr="00816AB2" w:rsidRDefault="004B4A71" w:rsidP="009A1D15">
      <w:pPr>
        <w:pStyle w:val="Standard"/>
        <w:numPr>
          <w:ilvl w:val="0"/>
          <w:numId w:val="12"/>
        </w:numPr>
        <w:tabs>
          <w:tab w:val="clear" w:pos="10151"/>
        </w:tabs>
        <w:spacing w:after="0" w:line="240" w:lineRule="auto"/>
        <w:ind w:left="0" w:firstLine="709"/>
        <w:rPr>
          <w:color w:val="auto"/>
          <w:sz w:val="20"/>
          <w:szCs w:val="20"/>
        </w:rPr>
      </w:pPr>
      <w:r w:rsidRPr="00816AB2">
        <w:rPr>
          <w:color w:val="auto"/>
          <w:sz w:val="20"/>
          <w:szCs w:val="20"/>
        </w:rPr>
        <w:t>Для проведення платіжної відомості потрібно натиснути кнопку “На підставі - Банківська виписка” та сформувати банківську виписку, перевіривши рахунок та аналітику, та провести документ.</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E00991" w:rsidRPr="00816AB2" w:rsidRDefault="000F7738" w:rsidP="00D346B9">
      <w:pPr>
        <w:pStyle w:val="Standard"/>
        <w:keepNext/>
        <w:tabs>
          <w:tab w:val="clear" w:pos="10151"/>
        </w:tabs>
        <w:spacing w:before="120" w:after="0" w:line="240" w:lineRule="auto"/>
        <w:ind w:left="0" w:firstLine="0"/>
        <w:jc w:val="center"/>
        <w:rPr>
          <w:color w:val="auto"/>
          <w:sz w:val="20"/>
          <w:szCs w:val="20"/>
        </w:rPr>
      </w:pPr>
      <w:r w:rsidRPr="000F7738">
        <w:rPr>
          <w:noProof/>
          <w:color w:val="auto"/>
          <w:sz w:val="20"/>
          <w:szCs w:val="20"/>
          <w:lang w:val="ru-RU" w:bidi="ar-SA"/>
        </w:rPr>
        <w:drawing>
          <wp:inline distT="0" distB="0" distL="0" distR="0">
            <wp:extent cx="5303520" cy="2075180"/>
            <wp:effectExtent l="0" t="0" r="0" b="0"/>
            <wp:docPr id="167"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03520" cy="207518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27" w:name="_Ref79507745"/>
      <w:bookmarkStart w:id="628" w:name="_Toc83037762"/>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119</w:t>
      </w:r>
      <w:r w:rsidRPr="00816AB2">
        <w:rPr>
          <w:rFonts w:cs="Times New Roman"/>
          <w:sz w:val="20"/>
          <w:szCs w:val="20"/>
        </w:rPr>
        <w:fldChar w:fldCharType="end"/>
      </w:r>
      <w:bookmarkStart w:id="629" w:name="_Toc74838983"/>
      <w:bookmarkEnd w:id="627"/>
      <w:r w:rsidR="004B4A71" w:rsidRPr="00816AB2">
        <w:rPr>
          <w:rFonts w:cs="Times New Roman"/>
          <w:sz w:val="20"/>
          <w:szCs w:val="20"/>
        </w:rPr>
        <w:t xml:space="preserve">  Формування платіжної відомості</w:t>
      </w:r>
      <w:bookmarkEnd w:id="628"/>
      <w:bookmarkEnd w:id="629"/>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E00991" w:rsidRPr="00816AB2" w:rsidRDefault="000F7738" w:rsidP="00D346B9">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2862580" cy="1009650"/>
            <wp:effectExtent l="0" t="0" r="0" b="0"/>
            <wp:docPr id="168" name="image36.jpg" descr="C:\Users\sedel\AppData\Local\Microsoft\Windows\INetCache\Content.MSO\6962560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jpg" descr="C:\Users\sedel\AppData\Local\Microsoft\Windows\INetCache\Content.MSO\69625604.tmp"/>
                    <pic:cNvPicPr>
                      <a:picLocks noChangeAspect="1" noChangeArrowheads="1"/>
                    </pic:cNvPicPr>
                  </pic:nvPicPr>
                  <pic:blipFill>
                    <a:blip r:embed="rId159">
                      <a:extLst>
                        <a:ext uri="{28A0092B-C50C-407E-A947-70E740481C1C}">
                          <a14:useLocalDpi xmlns:a14="http://schemas.microsoft.com/office/drawing/2010/main" val="0"/>
                        </a:ext>
                      </a:extLst>
                    </a:blip>
                    <a:srcRect l="951" t="1591" r="1285" b="3383"/>
                    <a:stretch>
                      <a:fillRect/>
                    </a:stretch>
                  </pic:blipFill>
                  <pic:spPr bwMode="auto">
                    <a:xfrm>
                      <a:off x="0" y="0"/>
                      <a:ext cx="2862580" cy="100965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30" w:name="_Ref79507774"/>
      <w:bookmarkStart w:id="631" w:name="_Toc83037763"/>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120</w:t>
      </w:r>
      <w:r w:rsidRPr="00816AB2">
        <w:rPr>
          <w:rFonts w:cs="Times New Roman"/>
          <w:sz w:val="20"/>
          <w:szCs w:val="20"/>
        </w:rPr>
        <w:fldChar w:fldCharType="end"/>
      </w:r>
      <w:bookmarkStart w:id="632" w:name="_Toc74838984"/>
      <w:bookmarkEnd w:id="630"/>
      <w:r w:rsidR="004B4A71" w:rsidRPr="00816AB2">
        <w:rPr>
          <w:rFonts w:cs="Times New Roman"/>
          <w:i/>
          <w:sz w:val="20"/>
          <w:szCs w:val="20"/>
        </w:rPr>
        <w:t xml:space="preserve"> </w:t>
      </w:r>
      <w:r w:rsidR="004B4A71" w:rsidRPr="00816AB2">
        <w:rPr>
          <w:rFonts w:cs="Times New Roman"/>
          <w:sz w:val="20"/>
          <w:szCs w:val="20"/>
        </w:rPr>
        <w:t>Режим формування платіжних відомостей</w:t>
      </w:r>
      <w:bookmarkEnd w:id="631"/>
      <w:bookmarkEnd w:id="632"/>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01490" cy="2727325"/>
            <wp:effectExtent l="0" t="0" r="0" b="0"/>
            <wp:docPr id="169"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301490" cy="272732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33" w:name="_Ref79507789"/>
      <w:bookmarkStart w:id="634" w:name="_Toc83037764"/>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121</w:t>
      </w:r>
      <w:r w:rsidRPr="00816AB2">
        <w:rPr>
          <w:rFonts w:cs="Times New Roman"/>
          <w:sz w:val="20"/>
          <w:szCs w:val="20"/>
        </w:rPr>
        <w:fldChar w:fldCharType="end"/>
      </w:r>
      <w:bookmarkStart w:id="635" w:name="_Toc74838985"/>
      <w:bookmarkEnd w:id="633"/>
      <w:r w:rsidR="004B4A71" w:rsidRPr="00816AB2">
        <w:rPr>
          <w:rFonts w:cs="Times New Roman"/>
          <w:sz w:val="20"/>
          <w:szCs w:val="20"/>
        </w:rPr>
        <w:t xml:space="preserve">  Параметри формування платіжної відомості</w:t>
      </w:r>
      <w:bookmarkEnd w:id="634"/>
      <w:bookmarkEnd w:id="635"/>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C3024E" w:rsidP="00CC2CF4">
      <w:pPr>
        <w:pStyle w:val="Standard"/>
        <w:tabs>
          <w:tab w:val="clear" w:pos="10151"/>
        </w:tabs>
        <w:rPr>
          <w:color w:val="auto"/>
          <w:sz w:val="20"/>
          <w:szCs w:val="20"/>
        </w:rPr>
      </w:pPr>
    </w:p>
    <w:p w:rsidR="00C3024E" w:rsidRPr="00816AB2" w:rsidRDefault="004B4A71" w:rsidP="00CC2CF4">
      <w:pPr>
        <w:pStyle w:val="2"/>
        <w:jc w:val="both"/>
        <w:rPr>
          <w:rFonts w:cs="Times New Roman"/>
          <w:sz w:val="20"/>
          <w:szCs w:val="20"/>
        </w:rPr>
      </w:pPr>
      <w:bookmarkStart w:id="636" w:name="_heading=h.4gjguf0"/>
      <w:bookmarkStart w:id="637" w:name="_Toc74838613"/>
      <w:bookmarkStart w:id="638" w:name="_Toc74838683"/>
      <w:bookmarkStart w:id="639" w:name="_Toc83037630"/>
      <w:bookmarkEnd w:id="636"/>
      <w:r w:rsidRPr="00816AB2">
        <w:rPr>
          <w:rFonts w:cs="Times New Roman"/>
          <w:sz w:val="20"/>
          <w:szCs w:val="20"/>
        </w:rPr>
        <w:lastRenderedPageBreak/>
        <w:t>Перерахунок зарплати</w:t>
      </w:r>
      <w:bookmarkEnd w:id="637"/>
      <w:bookmarkEnd w:id="638"/>
      <w:bookmarkEnd w:id="639"/>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Розрахунковий режим Перерахунок зарплати застосовується тоді, коли потрібно перерахувати види нарахувань та утримань за минулий період.  Доступний по кнопці Розрахунок.</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 Після запуску режиму потрібно обрати відповідний місяць (</w:t>
      </w:r>
      <w:r w:rsidR="00B812FF" w:rsidRPr="00816AB2">
        <w:rPr>
          <w:color w:val="auto"/>
          <w:sz w:val="20"/>
          <w:szCs w:val="20"/>
        </w:rPr>
        <w:fldChar w:fldCharType="begin"/>
      </w:r>
      <w:r w:rsidR="00B812FF" w:rsidRPr="00816AB2">
        <w:rPr>
          <w:color w:val="auto"/>
          <w:sz w:val="20"/>
          <w:szCs w:val="20"/>
        </w:rPr>
        <w:instrText xml:space="preserve"> REF _Ref79507805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122</w:t>
      </w:r>
      <w:r w:rsidR="00B812FF" w:rsidRPr="00816AB2">
        <w:rPr>
          <w:color w:val="auto"/>
          <w:sz w:val="20"/>
          <w:szCs w:val="20"/>
        </w:rPr>
        <w:fldChar w:fldCharType="end"/>
      </w:r>
      <w:r w:rsidRPr="00816AB2">
        <w:rPr>
          <w:color w:val="auto"/>
          <w:sz w:val="20"/>
          <w:szCs w:val="20"/>
        </w:rPr>
        <w:t>).</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277995" cy="1232535"/>
            <wp:effectExtent l="0" t="0" r="0" b="0"/>
            <wp:docPr id="170"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277995" cy="123253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40" w:name="_Ref79507805"/>
      <w:bookmarkStart w:id="641" w:name="_Toc83037765"/>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122</w:t>
      </w:r>
      <w:r w:rsidRPr="00816AB2">
        <w:rPr>
          <w:rFonts w:cs="Times New Roman"/>
          <w:sz w:val="20"/>
          <w:szCs w:val="20"/>
        </w:rPr>
        <w:fldChar w:fldCharType="end"/>
      </w:r>
      <w:bookmarkStart w:id="642" w:name="_Toc74838986"/>
      <w:bookmarkEnd w:id="640"/>
      <w:r w:rsidR="004B4A71" w:rsidRPr="00816AB2">
        <w:rPr>
          <w:rFonts w:cs="Times New Roman"/>
          <w:sz w:val="20"/>
          <w:szCs w:val="20"/>
        </w:rPr>
        <w:t xml:space="preserve">  Місяць перерахунку зарплати</w:t>
      </w:r>
      <w:bookmarkEnd w:id="641"/>
      <w:bookmarkEnd w:id="642"/>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В довіднику нарахувань/утримань обирати потрібні коди нарахувань (обирайте всі коди нарахувань/утримань по назві) </w:t>
      </w:r>
      <w:r w:rsidR="00B812FF" w:rsidRPr="00816AB2">
        <w:rPr>
          <w:color w:val="auto"/>
          <w:sz w:val="20"/>
          <w:szCs w:val="20"/>
        </w:rPr>
        <w:t>(</w:t>
      </w:r>
      <w:r w:rsidR="00B812FF" w:rsidRPr="00816AB2">
        <w:rPr>
          <w:color w:val="auto"/>
          <w:sz w:val="20"/>
          <w:szCs w:val="20"/>
        </w:rPr>
        <w:fldChar w:fldCharType="begin"/>
      </w:r>
      <w:r w:rsidR="00B812FF" w:rsidRPr="00816AB2">
        <w:rPr>
          <w:color w:val="auto"/>
          <w:sz w:val="20"/>
          <w:szCs w:val="20"/>
        </w:rPr>
        <w:instrText xml:space="preserve"> REF _Ref79507817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123</w:t>
      </w:r>
      <w:r w:rsidR="00B812FF" w:rsidRPr="00816AB2">
        <w:rPr>
          <w:color w:val="auto"/>
          <w:sz w:val="20"/>
          <w:szCs w:val="20"/>
        </w:rPr>
        <w:fldChar w:fldCharType="end"/>
      </w:r>
      <w:r w:rsidR="00B812FF" w:rsidRPr="00816AB2">
        <w:rPr>
          <w:color w:val="auto"/>
          <w:sz w:val="20"/>
          <w:szCs w:val="20"/>
        </w:rPr>
        <w:t>)</w:t>
      </w:r>
      <w:r w:rsidRPr="00816AB2">
        <w:rPr>
          <w:color w:val="auto"/>
          <w:sz w:val="20"/>
          <w:szCs w:val="20"/>
        </w:rPr>
        <w:t>.</w:t>
      </w: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19395" cy="1510665"/>
            <wp:effectExtent l="0" t="0" r="0" b="0"/>
            <wp:docPr id="171"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19395" cy="151066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43" w:name="_Ref79507817"/>
      <w:bookmarkStart w:id="644" w:name="_Toc83037766"/>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123</w:t>
      </w:r>
      <w:r w:rsidRPr="00816AB2">
        <w:rPr>
          <w:rFonts w:cs="Times New Roman"/>
          <w:sz w:val="20"/>
          <w:szCs w:val="20"/>
        </w:rPr>
        <w:fldChar w:fldCharType="end"/>
      </w:r>
      <w:bookmarkEnd w:id="643"/>
      <w:r w:rsidR="004B4A71" w:rsidRPr="00816AB2">
        <w:rPr>
          <w:rFonts w:cs="Times New Roman"/>
          <w:sz w:val="20"/>
          <w:szCs w:val="20"/>
        </w:rPr>
        <w:t xml:space="preserve">  Вибір кодів нарахування для перерахунку зарплати</w:t>
      </w:r>
      <w:bookmarkEnd w:id="644"/>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Необхідно обрати працівників по яким потрібно зробити перерахунок, або натиснути кнопку Вибрати все, обрати всіх працівникі</w:t>
      </w:r>
      <w:r w:rsidR="00B812FF" w:rsidRPr="00816AB2">
        <w:rPr>
          <w:color w:val="auto"/>
          <w:sz w:val="20"/>
          <w:szCs w:val="20"/>
        </w:rPr>
        <w:t>в (</w:t>
      </w:r>
      <w:r w:rsidR="00B812FF" w:rsidRPr="00816AB2">
        <w:rPr>
          <w:color w:val="auto"/>
          <w:sz w:val="20"/>
          <w:szCs w:val="20"/>
        </w:rPr>
        <w:fldChar w:fldCharType="begin"/>
      </w:r>
      <w:r w:rsidR="00B812FF" w:rsidRPr="00816AB2">
        <w:rPr>
          <w:color w:val="auto"/>
          <w:sz w:val="20"/>
          <w:szCs w:val="20"/>
        </w:rPr>
        <w:instrText xml:space="preserve"> REF _Ref79507853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124</w:t>
      </w:r>
      <w:r w:rsidR="00B812FF" w:rsidRPr="00816AB2">
        <w:rPr>
          <w:color w:val="auto"/>
          <w:sz w:val="20"/>
          <w:szCs w:val="20"/>
        </w:rPr>
        <w:fldChar w:fldCharType="end"/>
      </w:r>
      <w:r w:rsidRPr="00816AB2">
        <w:rPr>
          <w:color w:val="auto"/>
          <w:sz w:val="20"/>
          <w:szCs w:val="20"/>
        </w:rPr>
        <w:t>).</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27650" cy="1860550"/>
            <wp:effectExtent l="0" t="0" r="0" b="0"/>
            <wp:docPr id="172"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27650" cy="186055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45" w:name="_Ref79507853"/>
      <w:bookmarkStart w:id="646" w:name="_Toc83037767"/>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124</w:t>
      </w:r>
      <w:r w:rsidRPr="00816AB2">
        <w:rPr>
          <w:rFonts w:cs="Times New Roman"/>
          <w:sz w:val="20"/>
          <w:szCs w:val="20"/>
        </w:rPr>
        <w:fldChar w:fldCharType="end"/>
      </w:r>
      <w:bookmarkEnd w:id="645"/>
      <w:r w:rsidR="004B4A71" w:rsidRPr="00816AB2">
        <w:rPr>
          <w:rFonts w:cs="Times New Roman"/>
          <w:sz w:val="20"/>
          <w:szCs w:val="20"/>
        </w:rPr>
        <w:t xml:space="preserve">  Вибір працівників для перерахунку зарплати</w:t>
      </w:r>
      <w:bookmarkEnd w:id="646"/>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 xml:space="preserve">Зверніть увагу: </w:t>
      </w:r>
      <w:r w:rsidRPr="00816AB2">
        <w:rPr>
          <w:color w:val="auto"/>
          <w:sz w:val="20"/>
          <w:szCs w:val="20"/>
        </w:rPr>
        <w:t>Утримання обирати не потрібно, при запуску розрахунку авансу або зарплати вони порахуються автоматично.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Після запуску перерахунку зарплати за минулі місяці обов’язково запускається розрахунок заробітної плати.</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2"/>
        <w:jc w:val="both"/>
        <w:rPr>
          <w:rFonts w:cs="Times New Roman"/>
          <w:sz w:val="20"/>
          <w:szCs w:val="20"/>
        </w:rPr>
      </w:pPr>
      <w:bookmarkStart w:id="647" w:name="_Toc74838614"/>
      <w:bookmarkStart w:id="648" w:name="_Toc74838684"/>
      <w:bookmarkStart w:id="649" w:name="_Toc83037631"/>
      <w:r w:rsidRPr="00816AB2">
        <w:rPr>
          <w:rFonts w:cs="Times New Roman"/>
          <w:sz w:val="20"/>
          <w:szCs w:val="20"/>
        </w:rPr>
        <w:t>Формування міжплатіжних виплат</w:t>
      </w:r>
      <w:bookmarkEnd w:id="647"/>
      <w:bookmarkEnd w:id="648"/>
      <w:bookmarkEnd w:id="649"/>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Формування міжплатіжних відомостей здійснюється двома способами.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u w:val="single"/>
        </w:rPr>
        <w:lastRenderedPageBreak/>
        <w:t>Перший спосіб:</w:t>
      </w:r>
    </w:p>
    <w:p w:rsidR="00C3024E" w:rsidRPr="00816AB2" w:rsidRDefault="004B4A71" w:rsidP="009A1D15">
      <w:pPr>
        <w:pStyle w:val="Standard"/>
        <w:numPr>
          <w:ilvl w:val="0"/>
          <w:numId w:val="16"/>
        </w:numPr>
        <w:tabs>
          <w:tab w:val="clear" w:pos="10151"/>
        </w:tabs>
        <w:spacing w:before="120" w:after="0" w:line="240" w:lineRule="auto"/>
        <w:ind w:left="0" w:firstLine="709"/>
        <w:rPr>
          <w:color w:val="auto"/>
          <w:sz w:val="20"/>
          <w:szCs w:val="20"/>
        </w:rPr>
      </w:pPr>
      <w:r w:rsidRPr="00816AB2">
        <w:rPr>
          <w:color w:val="auto"/>
          <w:sz w:val="20"/>
          <w:szCs w:val="20"/>
        </w:rPr>
        <w:t>розрахувати документи відпусток, документів по середньому;</w:t>
      </w:r>
    </w:p>
    <w:p w:rsidR="00C3024E" w:rsidRPr="00816AB2" w:rsidRDefault="004B4A71" w:rsidP="009A1D15">
      <w:pPr>
        <w:pStyle w:val="Standard"/>
        <w:numPr>
          <w:ilvl w:val="0"/>
          <w:numId w:val="16"/>
        </w:numPr>
        <w:tabs>
          <w:tab w:val="clear" w:pos="10151"/>
        </w:tabs>
        <w:spacing w:after="0" w:line="240" w:lineRule="auto"/>
        <w:ind w:left="0" w:firstLine="709"/>
        <w:rPr>
          <w:color w:val="auto"/>
          <w:sz w:val="20"/>
          <w:szCs w:val="20"/>
        </w:rPr>
      </w:pPr>
      <w:r w:rsidRPr="00816AB2">
        <w:rPr>
          <w:color w:val="auto"/>
          <w:sz w:val="20"/>
          <w:szCs w:val="20"/>
        </w:rPr>
        <w:t>в розрахунку заробітної плати очистити дані розрахунку зарплати;</w:t>
      </w:r>
    </w:p>
    <w:p w:rsidR="00C3024E" w:rsidRPr="00816AB2" w:rsidRDefault="004B4A71" w:rsidP="009A1D15">
      <w:pPr>
        <w:pStyle w:val="Standard"/>
        <w:numPr>
          <w:ilvl w:val="0"/>
          <w:numId w:val="16"/>
        </w:numPr>
        <w:tabs>
          <w:tab w:val="clear" w:pos="10151"/>
        </w:tabs>
        <w:spacing w:after="0" w:line="240" w:lineRule="auto"/>
        <w:ind w:left="0" w:firstLine="709"/>
        <w:rPr>
          <w:color w:val="auto"/>
          <w:sz w:val="20"/>
          <w:szCs w:val="20"/>
        </w:rPr>
      </w:pPr>
      <w:r w:rsidRPr="00816AB2">
        <w:rPr>
          <w:color w:val="auto"/>
          <w:sz w:val="20"/>
          <w:szCs w:val="20"/>
        </w:rPr>
        <w:t>натиснути кнопку Розрахунок та обрати Розрахунок зарплати;</w:t>
      </w:r>
    </w:p>
    <w:p w:rsidR="00C3024E" w:rsidRPr="00816AB2" w:rsidRDefault="004B4A71" w:rsidP="009A1D15">
      <w:pPr>
        <w:pStyle w:val="Standard"/>
        <w:numPr>
          <w:ilvl w:val="0"/>
          <w:numId w:val="16"/>
        </w:numPr>
        <w:tabs>
          <w:tab w:val="clear" w:pos="10151"/>
        </w:tabs>
        <w:spacing w:after="0" w:line="240" w:lineRule="auto"/>
        <w:ind w:left="0" w:firstLine="709"/>
        <w:rPr>
          <w:color w:val="auto"/>
          <w:sz w:val="20"/>
          <w:szCs w:val="20"/>
        </w:rPr>
      </w:pPr>
      <w:r w:rsidRPr="00816AB2">
        <w:rPr>
          <w:color w:val="auto"/>
          <w:sz w:val="20"/>
          <w:szCs w:val="20"/>
        </w:rPr>
        <w:t>вибрати Розрахунок за окремим видом нарахування та утримань,  обрати потрібні коди нарахувань/утримань (обираємо по назві). Якщо податки розраховані в розрахунку заробітної плати,  то у відомості потрібно видалити коди податків;</w:t>
      </w:r>
    </w:p>
    <w:p w:rsidR="00C3024E" w:rsidRPr="00816AB2" w:rsidRDefault="004B4A71" w:rsidP="009A1D15">
      <w:pPr>
        <w:pStyle w:val="Standard"/>
        <w:numPr>
          <w:ilvl w:val="0"/>
          <w:numId w:val="16"/>
        </w:numPr>
        <w:tabs>
          <w:tab w:val="clear" w:pos="10151"/>
        </w:tabs>
        <w:spacing w:after="0" w:line="240" w:lineRule="auto"/>
        <w:ind w:left="0" w:firstLine="709"/>
        <w:rPr>
          <w:color w:val="auto"/>
          <w:sz w:val="20"/>
          <w:szCs w:val="20"/>
        </w:rPr>
      </w:pPr>
      <w:r w:rsidRPr="00816AB2">
        <w:rPr>
          <w:color w:val="auto"/>
          <w:sz w:val="20"/>
          <w:szCs w:val="20"/>
        </w:rPr>
        <w:t>натиснути Формування платіжних відомостей та обрати тип процесу Зарплата. Формування платіжних відомостей. Міжрозрахункові. Проставити дату документа;</w:t>
      </w:r>
    </w:p>
    <w:p w:rsidR="00C3024E" w:rsidRPr="00816AB2" w:rsidRDefault="004B4A71" w:rsidP="009A1D15">
      <w:pPr>
        <w:pStyle w:val="Standard"/>
        <w:numPr>
          <w:ilvl w:val="0"/>
          <w:numId w:val="16"/>
        </w:numPr>
        <w:tabs>
          <w:tab w:val="clear" w:pos="10151"/>
        </w:tabs>
        <w:spacing w:after="0" w:line="240" w:lineRule="auto"/>
        <w:ind w:left="0" w:firstLine="709"/>
        <w:rPr>
          <w:color w:val="auto"/>
          <w:sz w:val="20"/>
          <w:szCs w:val="20"/>
        </w:rPr>
      </w:pPr>
      <w:r w:rsidRPr="00816AB2">
        <w:rPr>
          <w:color w:val="auto"/>
          <w:sz w:val="20"/>
          <w:szCs w:val="20"/>
        </w:rPr>
        <w:t>в платіжних відомостях встати на платіжну відомість та сформувати по ній проводки.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При формуванні авансу або  заробітної плати  виплата автоматично пропишеться в розрахунок зарплати.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Платіжна відомість формується по розрахунковим листам, тому перед початком розрахунку міжрозрахункових виплат переконайтесь що у розрахункових листах сформовані лише потрібні вам нарахування.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u w:val="single"/>
        </w:rPr>
        <w:t>Другий спосіб:</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Міжрозрахункові платіжні відомості можна також сформувати за розрахунком. Не потребує розрахунку в розрахунку зарплати (Модуль Зарплата =&gt; Бухгалтерія =&gt; Платіжні відомості) (</w:t>
      </w:r>
      <w:r w:rsidR="00B812FF" w:rsidRPr="00816AB2">
        <w:rPr>
          <w:color w:val="auto"/>
          <w:sz w:val="20"/>
          <w:szCs w:val="20"/>
        </w:rPr>
        <w:fldChar w:fldCharType="begin"/>
      </w:r>
      <w:r w:rsidR="00B812FF" w:rsidRPr="00816AB2">
        <w:rPr>
          <w:color w:val="auto"/>
          <w:sz w:val="20"/>
          <w:szCs w:val="20"/>
        </w:rPr>
        <w:instrText xml:space="preserve"> REF _Ref79507891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125</w:t>
      </w:r>
      <w:r w:rsidR="00B812FF" w:rsidRPr="00816AB2">
        <w:rPr>
          <w:color w:val="auto"/>
          <w:sz w:val="20"/>
          <w:szCs w:val="20"/>
        </w:rPr>
        <w:fldChar w:fldCharType="end"/>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1) в параметрах формування відомості обрати Формування платіжних відомостей. Міжрозрахункові;</w:t>
      </w: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09745" cy="2504440"/>
            <wp:effectExtent l="0" t="0" r="0" b="0"/>
            <wp:docPr id="17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309745" cy="250444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50" w:name="_Ref79507891"/>
      <w:bookmarkStart w:id="651" w:name="_Toc83037768"/>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125</w:t>
      </w:r>
      <w:r w:rsidRPr="00816AB2">
        <w:rPr>
          <w:rFonts w:cs="Times New Roman"/>
          <w:sz w:val="20"/>
          <w:szCs w:val="20"/>
        </w:rPr>
        <w:fldChar w:fldCharType="end"/>
      </w:r>
      <w:bookmarkStart w:id="652" w:name="_Toc74838987"/>
      <w:bookmarkEnd w:id="650"/>
      <w:r w:rsidR="004B4A71" w:rsidRPr="00816AB2">
        <w:rPr>
          <w:rFonts w:cs="Times New Roman"/>
          <w:i/>
          <w:sz w:val="20"/>
          <w:szCs w:val="20"/>
        </w:rPr>
        <w:t xml:space="preserve"> </w:t>
      </w:r>
      <w:r w:rsidR="004B4A71" w:rsidRPr="00816AB2">
        <w:rPr>
          <w:rFonts w:cs="Times New Roman"/>
          <w:sz w:val="20"/>
          <w:szCs w:val="20"/>
        </w:rPr>
        <w:t>Формування платіжних відомостей за розрахунком</w:t>
      </w:r>
      <w:bookmarkEnd w:id="651"/>
      <w:bookmarkEnd w:id="652"/>
    </w:p>
    <w:p w:rsidR="00C3024E" w:rsidRPr="00816AB2" w:rsidRDefault="004B4A71" w:rsidP="009A1D15">
      <w:pPr>
        <w:pStyle w:val="Standard"/>
        <w:numPr>
          <w:ilvl w:val="0"/>
          <w:numId w:val="24"/>
        </w:numPr>
        <w:tabs>
          <w:tab w:val="clear" w:pos="10151"/>
        </w:tabs>
        <w:spacing w:before="120" w:after="0" w:line="240" w:lineRule="auto"/>
        <w:ind w:left="0" w:firstLine="709"/>
        <w:rPr>
          <w:color w:val="auto"/>
          <w:sz w:val="20"/>
          <w:szCs w:val="20"/>
        </w:rPr>
      </w:pPr>
      <w:r w:rsidRPr="00816AB2">
        <w:rPr>
          <w:color w:val="auto"/>
          <w:sz w:val="20"/>
          <w:szCs w:val="20"/>
        </w:rPr>
        <w:t>обрати спосіб розрахунку – за розрахунком. В нарахуваннях/утриманнях обирати коди нарахувань/утримань, за якими потрібно сформувати платіжну відомість;</w:t>
      </w:r>
    </w:p>
    <w:p w:rsidR="00C3024E" w:rsidRPr="00816AB2" w:rsidRDefault="004B4A71" w:rsidP="009A1D15">
      <w:pPr>
        <w:pStyle w:val="Standard"/>
        <w:numPr>
          <w:ilvl w:val="0"/>
          <w:numId w:val="24"/>
        </w:numPr>
        <w:tabs>
          <w:tab w:val="clear" w:pos="10151"/>
        </w:tabs>
        <w:spacing w:before="120" w:after="0" w:line="240" w:lineRule="auto"/>
        <w:ind w:left="0" w:firstLine="709"/>
        <w:rPr>
          <w:color w:val="auto"/>
          <w:sz w:val="20"/>
          <w:szCs w:val="20"/>
        </w:rPr>
      </w:pPr>
      <w:r w:rsidRPr="00816AB2">
        <w:rPr>
          <w:color w:val="auto"/>
          <w:sz w:val="20"/>
          <w:szCs w:val="20"/>
        </w:rPr>
        <w:t>Натиснути Ок. Система автоматично сформує відомість за внесеними документами.</w:t>
      </w:r>
    </w:p>
    <w:p w:rsidR="00C3024E" w:rsidRPr="00816AB2" w:rsidRDefault="00C3024E" w:rsidP="00CC2CF4">
      <w:pPr>
        <w:pStyle w:val="Standard"/>
        <w:tabs>
          <w:tab w:val="clear" w:pos="10151"/>
        </w:tabs>
        <w:ind w:left="0" w:firstLine="0"/>
        <w:rPr>
          <w:color w:val="auto"/>
          <w:sz w:val="20"/>
          <w:szCs w:val="20"/>
        </w:rPr>
      </w:pPr>
    </w:p>
    <w:p w:rsidR="00C3024E" w:rsidRPr="00816AB2" w:rsidRDefault="004B4A71" w:rsidP="00CC2CF4">
      <w:pPr>
        <w:pStyle w:val="2"/>
        <w:jc w:val="both"/>
        <w:rPr>
          <w:rFonts w:cs="Times New Roman"/>
          <w:sz w:val="20"/>
          <w:szCs w:val="20"/>
        </w:rPr>
      </w:pPr>
      <w:bookmarkStart w:id="653" w:name="_heading=h.p49hy1"/>
      <w:bookmarkStart w:id="654" w:name="_Toc74838615"/>
      <w:bookmarkStart w:id="655" w:name="_Toc74838685"/>
      <w:bookmarkStart w:id="656" w:name="_Toc83037632"/>
      <w:bookmarkEnd w:id="653"/>
      <w:r w:rsidRPr="00816AB2">
        <w:rPr>
          <w:rFonts w:cs="Times New Roman"/>
          <w:sz w:val="20"/>
          <w:szCs w:val="20"/>
        </w:rPr>
        <w:t>Розрахунок зарплати</w:t>
      </w:r>
      <w:bookmarkEnd w:id="654"/>
      <w:bookmarkEnd w:id="655"/>
      <w:bookmarkEnd w:id="656"/>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Розрахунок зарплати – функціонал для формування розрахунку заробітної плати.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Якщо розрахункові листи по обраним за умовою відбору працівникам ще не були створені, то вони будуть створені автоматично. Якщо розрахункові листи вже були створені - вони будуть повністю перераховані (не перераховуються лише розрахунки по  режиму Перерахунок зарплати). Під час розрахунку зарплати інші користувачі не повинні запускати цей режим.</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Нарахування розраховуються в залежності від системи оплати, зазначеної в призначен</w:t>
      </w:r>
      <w:r w:rsidR="008E3B0B" w:rsidRPr="00816AB2">
        <w:rPr>
          <w:color w:val="auto"/>
          <w:sz w:val="20"/>
          <w:szCs w:val="20"/>
        </w:rPr>
        <w:t xml:space="preserve">ні працівника, значення окладу </w:t>
      </w:r>
      <w:r w:rsidRPr="00816AB2">
        <w:rPr>
          <w:color w:val="auto"/>
          <w:sz w:val="20"/>
          <w:szCs w:val="20"/>
        </w:rPr>
        <w:t>для кожного працівника у відповідних картотеках.</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Значення відпускних, лікарняних і за середнім на момент розрахунку розрахункового листа повинні бути розраховані.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Введені надбавки і доплати розрахуються автоматично.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lastRenderedPageBreak/>
        <w:t>Індексація, податки та введені утримання розраховуються автоматично.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При розрахунку зарплати міжплатіжні виплати працівника (аванс) автоматично потрапляють в розрахунковий листок (якщо по платіжних відомостях були сформовані бухгалтерські проводки). По платіжним відомостям по виплаті лікарняних обов’язково формуються та  проводяться  банківські виписки. Виплати також пропишуться в розрахунковий лист.</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розрахунку зарплати потрібно натиснути кнопку Розрахунок та обрати режим Розрахунок зарплати. Для цього режиму не потрібно вказувати жодного параметра розрахунку зарплати (</w:t>
      </w:r>
      <w:r w:rsidR="00B812FF" w:rsidRPr="00816AB2">
        <w:rPr>
          <w:color w:val="auto"/>
          <w:sz w:val="20"/>
          <w:szCs w:val="20"/>
        </w:rPr>
        <w:fldChar w:fldCharType="begin"/>
      </w:r>
      <w:r w:rsidR="00B812FF" w:rsidRPr="00816AB2">
        <w:rPr>
          <w:color w:val="auto"/>
          <w:sz w:val="20"/>
          <w:szCs w:val="20"/>
        </w:rPr>
        <w:instrText xml:space="preserve"> REF _Ref79507913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126</w:t>
      </w:r>
      <w:r w:rsidR="00B812FF" w:rsidRPr="00816AB2">
        <w:rPr>
          <w:color w:val="auto"/>
          <w:sz w:val="20"/>
          <w:szCs w:val="20"/>
        </w:rPr>
        <w:fldChar w:fldCharType="end"/>
      </w:r>
      <w:r w:rsidRPr="00816AB2">
        <w:rPr>
          <w:color w:val="auto"/>
          <w:sz w:val="20"/>
          <w:szCs w:val="20"/>
        </w:rPr>
        <w:t>).</w:t>
      </w:r>
    </w:p>
    <w:p w:rsidR="00E00991" w:rsidRPr="00816AB2" w:rsidRDefault="000F7738" w:rsidP="008E3B0B">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17365" cy="3180715"/>
            <wp:effectExtent l="0" t="0" r="0" b="0"/>
            <wp:docPr id="174"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317365" cy="318071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57" w:name="_Ref79507913"/>
      <w:bookmarkStart w:id="658" w:name="_Toc83037769"/>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126</w:t>
      </w:r>
      <w:r w:rsidRPr="00816AB2">
        <w:rPr>
          <w:rFonts w:cs="Times New Roman"/>
          <w:sz w:val="20"/>
          <w:szCs w:val="20"/>
        </w:rPr>
        <w:fldChar w:fldCharType="end"/>
      </w:r>
      <w:bookmarkStart w:id="659" w:name="_Toc74838988"/>
      <w:bookmarkEnd w:id="657"/>
      <w:r w:rsidR="004B4A71" w:rsidRPr="00816AB2">
        <w:rPr>
          <w:rFonts w:cs="Times New Roman"/>
          <w:sz w:val="20"/>
          <w:szCs w:val="20"/>
        </w:rPr>
        <w:t xml:space="preserve"> Параметри розрахунку зарплати</w:t>
      </w:r>
      <w:bookmarkEnd w:id="658"/>
      <w:bookmarkEnd w:id="659"/>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кожного працівника формуються рядки з сумами відповідними кодами нарахувань / утримань (</w:t>
      </w:r>
      <w:r w:rsidR="00B812FF" w:rsidRPr="00816AB2">
        <w:rPr>
          <w:color w:val="auto"/>
          <w:sz w:val="20"/>
          <w:szCs w:val="20"/>
        </w:rPr>
        <w:fldChar w:fldCharType="begin"/>
      </w:r>
      <w:r w:rsidR="00B812FF" w:rsidRPr="00816AB2">
        <w:rPr>
          <w:color w:val="auto"/>
          <w:sz w:val="20"/>
          <w:szCs w:val="20"/>
        </w:rPr>
        <w:instrText xml:space="preserve"> REF _Ref79507930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127</w:t>
      </w:r>
      <w:r w:rsidR="00B812FF" w:rsidRPr="00816AB2">
        <w:rPr>
          <w:color w:val="auto"/>
          <w:sz w:val="20"/>
          <w:szCs w:val="20"/>
        </w:rPr>
        <w:fldChar w:fldCharType="end"/>
      </w:r>
      <w:r w:rsidRPr="00816AB2">
        <w:rPr>
          <w:color w:val="auto"/>
          <w:sz w:val="20"/>
          <w:szCs w:val="20"/>
        </w:rPr>
        <w:t>).</w:t>
      </w:r>
    </w:p>
    <w:p w:rsidR="00E00991" w:rsidRPr="00816AB2" w:rsidRDefault="000F7738" w:rsidP="008E3B0B">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59400" cy="1280160"/>
            <wp:effectExtent l="0" t="0" r="0" b="0"/>
            <wp:docPr id="175"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359400" cy="128016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60" w:name="_Ref79507930"/>
      <w:bookmarkStart w:id="661" w:name="_Toc83037770"/>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127</w:t>
      </w:r>
      <w:r w:rsidRPr="00816AB2">
        <w:rPr>
          <w:rFonts w:cs="Times New Roman"/>
          <w:sz w:val="20"/>
          <w:szCs w:val="20"/>
        </w:rPr>
        <w:fldChar w:fldCharType="end"/>
      </w:r>
      <w:bookmarkStart w:id="662" w:name="_Toc74838989"/>
      <w:bookmarkEnd w:id="660"/>
      <w:r w:rsidR="004B4A71" w:rsidRPr="00816AB2">
        <w:rPr>
          <w:rFonts w:cs="Times New Roman"/>
          <w:sz w:val="20"/>
          <w:szCs w:val="20"/>
        </w:rPr>
        <w:t xml:space="preserve">  Розрахункові листи</w:t>
      </w:r>
      <w:bookmarkEnd w:id="661"/>
      <w:bookmarkEnd w:id="662"/>
    </w:p>
    <w:p w:rsidR="00C3024E" w:rsidRPr="00816AB2" w:rsidRDefault="00C3024E" w:rsidP="00CC2CF4">
      <w:pPr>
        <w:pStyle w:val="Standard"/>
        <w:keepNext/>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Для кожного рядка нарахування або утримання в розрахунковому листку вказується наступна інформація </w:t>
      </w:r>
      <w:r w:rsidR="00B812FF" w:rsidRPr="00816AB2">
        <w:rPr>
          <w:color w:val="auto"/>
          <w:sz w:val="20"/>
          <w:szCs w:val="20"/>
        </w:rPr>
        <w:t>(</w:t>
      </w:r>
      <w:r w:rsidR="00B812FF" w:rsidRPr="00816AB2">
        <w:rPr>
          <w:color w:val="auto"/>
          <w:sz w:val="20"/>
          <w:szCs w:val="20"/>
        </w:rPr>
        <w:fldChar w:fldCharType="begin"/>
      </w:r>
      <w:r w:rsidR="00B812FF" w:rsidRPr="00816AB2">
        <w:rPr>
          <w:color w:val="auto"/>
          <w:sz w:val="20"/>
          <w:szCs w:val="20"/>
        </w:rPr>
        <w:instrText xml:space="preserve"> REF _Ref79507930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127</w:t>
      </w:r>
      <w:r w:rsidR="00B812FF" w:rsidRPr="00816AB2">
        <w:rPr>
          <w:color w:val="auto"/>
          <w:sz w:val="20"/>
          <w:szCs w:val="20"/>
        </w:rPr>
        <w:fldChar w:fldCharType="end"/>
      </w:r>
      <w:r w:rsidR="00B812FF" w:rsidRPr="00816AB2">
        <w:rPr>
          <w:color w:val="auto"/>
          <w:sz w:val="20"/>
          <w:szCs w:val="20"/>
        </w:rPr>
        <w:t>)</w:t>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Табельний номер;</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 І. Б. працівника;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н / п</w:t>
      </w:r>
      <w:r w:rsidRPr="00816AB2">
        <w:rPr>
          <w:color w:val="auto"/>
          <w:sz w:val="20"/>
          <w:szCs w:val="20"/>
        </w:rPr>
        <w:t xml:space="preserve"> - номер призначення працівника;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Підрозділ прописки працівника;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Код персоналу і категорія</w:t>
      </w:r>
      <w:r w:rsidRPr="00816AB2">
        <w:rPr>
          <w:color w:val="auto"/>
          <w:sz w:val="20"/>
          <w:szCs w:val="20"/>
        </w:rPr>
        <w:t xml:space="preserve"> - визначаються в ході розрахунку за первинними документами. Як правило переписуються з призначення працівника;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Розрахунок;</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Період розрахунку</w:t>
      </w:r>
      <w:r w:rsidRPr="00816AB2">
        <w:rPr>
          <w:color w:val="auto"/>
          <w:sz w:val="20"/>
          <w:szCs w:val="20"/>
        </w:rPr>
        <w:t xml:space="preserve"> - поточний період розрахунку заробітної плати;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lastRenderedPageBreak/>
        <w:t>Період нарахування.</w:t>
      </w:r>
      <w:r w:rsidRPr="00816AB2">
        <w:rPr>
          <w:color w:val="auto"/>
          <w:sz w:val="20"/>
          <w:szCs w:val="20"/>
        </w:rPr>
        <w:t xml:space="preserve"> Період за які нараховані нарахування (наприклад, відпускні майбутніх періодів, або лікарняний за минулий період);</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Код і найменування нарахування / утримання;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Код і найменування нарахування / утримання (базове)</w:t>
      </w:r>
      <w:r w:rsidRPr="00816AB2">
        <w:rPr>
          <w:color w:val="auto"/>
          <w:sz w:val="20"/>
          <w:szCs w:val="20"/>
        </w:rPr>
        <w:t>. При використанні перекодування нарахувань / утримань може відрізнятися від нарахування / утримання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Нараховано;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Утримано;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Дні і / або години по даному коду нарахування / утримання;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Базова. Сума базова для розрахунку утримання;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w:t>
      </w:r>
      <w:r w:rsidRPr="00816AB2">
        <w:rPr>
          <w:color w:val="auto"/>
          <w:sz w:val="20"/>
          <w:szCs w:val="20"/>
        </w:rPr>
        <w:t xml:space="preserve"> - відсоток утримання.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Якщо в розрахунку не заповнена аналітика або її потрібно змінити, можна скористатися Режимом Заміна рахунку та аналітики. Для цього потрібно відмітити рядки та запустити цей режим.  Даний режим можна застосовувати і в закритому періоді.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Дані для проводок</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 xml:space="preserve">Рахунок. </w:t>
      </w:r>
      <w:r w:rsidRPr="00816AB2">
        <w:rPr>
          <w:color w:val="auto"/>
          <w:sz w:val="20"/>
          <w:szCs w:val="20"/>
        </w:rPr>
        <w:t xml:space="preserve">Бухгалтерський рахунок, на який буде віднесена сума нарахована чи утримана. Для подальшого формування проводок для всіх рядків нарахувань і утримань повинен бути вказаний рахунок і аналітика. Для перевірки заповнення аналітики можна скористатися системою відбору - в графі аналітика в поле відбору ввести == та натиснути ENTER. Рядки з пустою аналітикою будуть відображені в картотеці.   </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Ознака формування проводки по цьому рядку</w:t>
      </w:r>
      <w:r w:rsidRPr="00816AB2">
        <w:rPr>
          <w:color w:val="auto"/>
          <w:sz w:val="20"/>
          <w:szCs w:val="20"/>
        </w:rPr>
        <w:t xml:space="preserve"> нарахування/утримання. Якщо ознака не вказано, то при формуванні проводок по розрахованої зарплати, цей рядок не потрапить в проводки.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Перегляд проміжних значень розрахунку нарахування або утримання по поточному рядку доступний на  закладці «Проміжні значення розрахунку», яка знаходиться внизу екрану </w:t>
      </w:r>
      <w:r w:rsidR="00B812FF" w:rsidRPr="00816AB2">
        <w:rPr>
          <w:color w:val="auto"/>
          <w:sz w:val="20"/>
          <w:szCs w:val="20"/>
        </w:rPr>
        <w:fldChar w:fldCharType="begin"/>
      </w:r>
      <w:r w:rsidR="00B812FF" w:rsidRPr="00816AB2">
        <w:rPr>
          <w:color w:val="auto"/>
          <w:sz w:val="20"/>
          <w:szCs w:val="20"/>
        </w:rPr>
        <w:instrText xml:space="preserve"> REF _Ref79507969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128</w:t>
      </w:r>
      <w:r w:rsidR="00B812FF" w:rsidRPr="00816AB2">
        <w:rPr>
          <w:color w:val="auto"/>
          <w:sz w:val="20"/>
          <w:szCs w:val="20"/>
        </w:rPr>
        <w:fldChar w:fldCharType="end"/>
      </w:r>
      <w:r w:rsidRPr="00816AB2">
        <w:rPr>
          <w:color w:val="auto"/>
          <w:sz w:val="20"/>
          <w:szCs w:val="20"/>
        </w:rPr>
        <w:t>).</w:t>
      </w: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295265" cy="1725295"/>
            <wp:effectExtent l="0" t="0" r="0" b="0"/>
            <wp:docPr id="1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95265" cy="172529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63" w:name="_Ref79507969"/>
      <w:bookmarkStart w:id="664" w:name="_Toc83037771"/>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128</w:t>
      </w:r>
      <w:r w:rsidRPr="00816AB2">
        <w:rPr>
          <w:rFonts w:cs="Times New Roman"/>
          <w:sz w:val="20"/>
          <w:szCs w:val="20"/>
        </w:rPr>
        <w:fldChar w:fldCharType="end"/>
      </w:r>
      <w:bookmarkStart w:id="665" w:name="_Toc74838990"/>
      <w:bookmarkEnd w:id="663"/>
      <w:r w:rsidR="004B4A71" w:rsidRPr="00816AB2">
        <w:rPr>
          <w:rFonts w:cs="Times New Roman"/>
          <w:i/>
          <w:sz w:val="20"/>
          <w:szCs w:val="20"/>
        </w:rPr>
        <w:t xml:space="preserve"> </w:t>
      </w:r>
      <w:r w:rsidR="004B4A71" w:rsidRPr="00816AB2">
        <w:rPr>
          <w:rFonts w:cs="Times New Roman"/>
          <w:sz w:val="20"/>
          <w:szCs w:val="20"/>
        </w:rPr>
        <w:t>Перегляд проміжних значень розрахунку нарахування або утримання</w:t>
      </w:r>
      <w:bookmarkEnd w:id="664"/>
      <w:bookmarkEnd w:id="665"/>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Як правило, проміжні значення досить добре прокоментовані, і ви зможете зрозуміти з яких даних склалася підсумкова сума даного нарахування або утримання.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Коригування значень розрахункових листків (</w:t>
      </w:r>
      <w:r w:rsidR="00B812FF" w:rsidRPr="00816AB2">
        <w:rPr>
          <w:color w:val="auto"/>
          <w:sz w:val="20"/>
          <w:szCs w:val="20"/>
        </w:rPr>
        <w:fldChar w:fldCharType="begin"/>
      </w:r>
      <w:r w:rsidR="00B812FF" w:rsidRPr="00816AB2">
        <w:rPr>
          <w:color w:val="auto"/>
          <w:sz w:val="20"/>
          <w:szCs w:val="20"/>
        </w:rPr>
        <w:instrText xml:space="preserve"> REF _Ref79507992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129</w:t>
      </w:r>
      <w:r w:rsidR="00B812FF" w:rsidRPr="00816AB2">
        <w:rPr>
          <w:color w:val="auto"/>
          <w:sz w:val="20"/>
          <w:szCs w:val="20"/>
        </w:rPr>
        <w:fldChar w:fldCharType="end"/>
      </w:r>
      <w:r w:rsidRPr="00816AB2">
        <w:rPr>
          <w:color w:val="auto"/>
          <w:sz w:val="20"/>
          <w:szCs w:val="20"/>
        </w:rPr>
        <w:t xml:space="preserve">) допускається, але не бажано. </w:t>
      </w:r>
      <w:r w:rsidRPr="00816AB2">
        <w:rPr>
          <w:b/>
          <w:color w:val="auto"/>
          <w:sz w:val="20"/>
          <w:szCs w:val="20"/>
        </w:rPr>
        <w:t>Оскільки, після коригування будь-якого нарахування податки автоматично перераховуватися не будуть.</w:t>
      </w:r>
      <w:r w:rsidRPr="00816AB2">
        <w:rPr>
          <w:color w:val="auto"/>
          <w:sz w:val="20"/>
          <w:szCs w:val="20"/>
        </w:rPr>
        <w:t xml:space="preserve"> При повторному запуску розрахунку зарплати всі ручні коригування автоматично розрахованих рядків будуть видалені. Також потрібно буде перерахувати фонди на закладці Відрахування до фондів.</w:t>
      </w: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277995" cy="4309745"/>
            <wp:effectExtent l="0" t="0" r="0" b="0"/>
            <wp:docPr id="177"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277995" cy="430974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66" w:name="_Ref79507992"/>
      <w:bookmarkStart w:id="667" w:name="_Toc83037772"/>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129</w:t>
      </w:r>
      <w:r w:rsidRPr="00816AB2">
        <w:rPr>
          <w:rFonts w:cs="Times New Roman"/>
          <w:sz w:val="20"/>
          <w:szCs w:val="20"/>
        </w:rPr>
        <w:fldChar w:fldCharType="end"/>
      </w:r>
      <w:bookmarkStart w:id="668" w:name="_Toc74838991"/>
      <w:bookmarkEnd w:id="666"/>
      <w:r w:rsidR="004B4A71" w:rsidRPr="00816AB2">
        <w:rPr>
          <w:rFonts w:cs="Times New Roman"/>
          <w:i/>
          <w:sz w:val="20"/>
          <w:szCs w:val="20"/>
        </w:rPr>
        <w:t xml:space="preserve"> </w:t>
      </w:r>
      <w:r w:rsidR="004B4A71" w:rsidRPr="00816AB2">
        <w:rPr>
          <w:rFonts w:cs="Times New Roman"/>
          <w:sz w:val="20"/>
          <w:szCs w:val="20"/>
        </w:rPr>
        <w:t>Коригування розрахункових листків</w:t>
      </w:r>
      <w:bookmarkEnd w:id="667"/>
      <w:bookmarkEnd w:id="668"/>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Рекомендовано ввести коригування в первинні документи (табель, розрахунок за середнім та інше) і заново запустити розрахунок зарплати. За необхідності можна ввести коригуючий запис в картотеку разових нарахувань/утримань. Але в подальшому разові нарахування/утримання не будуть перераховуватися при перерахунку заробітної плати.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Видалення розрахункових листів по кнопці «Видалити», або за допомогою кнопки «Відзначити» вибрати потрібні записи для видалення та натиснути кнопку «Видалити».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Перед множинним видаленням даних видається системне повідомлення (</w:t>
      </w:r>
      <w:r w:rsidR="00B812FF" w:rsidRPr="00816AB2">
        <w:rPr>
          <w:color w:val="auto"/>
          <w:sz w:val="20"/>
          <w:szCs w:val="20"/>
        </w:rPr>
        <w:fldChar w:fldCharType="begin"/>
      </w:r>
      <w:r w:rsidR="00B812FF" w:rsidRPr="00816AB2">
        <w:rPr>
          <w:color w:val="auto"/>
          <w:sz w:val="20"/>
          <w:szCs w:val="20"/>
        </w:rPr>
        <w:instrText xml:space="preserve"> REF _Ref79508005 \h </w:instrText>
      </w:r>
      <w:r w:rsidR="00AC4094" w:rsidRPr="00816AB2">
        <w:rPr>
          <w:color w:val="auto"/>
          <w:sz w:val="20"/>
          <w:szCs w:val="20"/>
        </w:rPr>
      </w:r>
      <w:r w:rsidR="00CC2CF4" w:rsidRPr="00816AB2">
        <w:rPr>
          <w:color w:val="auto"/>
          <w:sz w:val="20"/>
          <w:szCs w:val="20"/>
        </w:rPr>
        <w:instrText xml:space="preserve"> \* MERGEFORMAT </w:instrText>
      </w:r>
      <w:r w:rsidR="00B812FF"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130</w:t>
      </w:r>
      <w:r w:rsidR="00B812FF" w:rsidRPr="00816AB2">
        <w:rPr>
          <w:color w:val="auto"/>
          <w:sz w:val="20"/>
          <w:szCs w:val="20"/>
        </w:rPr>
        <w:fldChar w:fldCharType="end"/>
      </w:r>
      <w:r w:rsidRPr="00816AB2">
        <w:rPr>
          <w:color w:val="auto"/>
          <w:sz w:val="20"/>
          <w:szCs w:val="20"/>
        </w:rPr>
        <w:t>).</w:t>
      </w:r>
    </w:p>
    <w:p w:rsidR="00E00991" w:rsidRPr="00816AB2" w:rsidRDefault="000F7738" w:rsidP="00EC2BF2">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2131060" cy="1113155"/>
            <wp:effectExtent l="0" t="0" r="0" b="0"/>
            <wp:docPr id="178"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6.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131060" cy="111315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69" w:name="_Ref79508005"/>
      <w:bookmarkStart w:id="670" w:name="_Toc83037773"/>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130</w:t>
      </w:r>
      <w:r w:rsidRPr="00816AB2">
        <w:rPr>
          <w:rFonts w:cs="Times New Roman"/>
          <w:sz w:val="20"/>
          <w:szCs w:val="20"/>
        </w:rPr>
        <w:fldChar w:fldCharType="end"/>
      </w:r>
      <w:bookmarkStart w:id="671" w:name="_Toc74838992"/>
      <w:bookmarkEnd w:id="669"/>
      <w:r w:rsidR="004B4A71" w:rsidRPr="00816AB2">
        <w:rPr>
          <w:rFonts w:cs="Times New Roman"/>
          <w:i/>
          <w:sz w:val="20"/>
          <w:szCs w:val="20"/>
        </w:rPr>
        <w:t xml:space="preserve"> </w:t>
      </w:r>
      <w:r w:rsidR="004B4A71" w:rsidRPr="00816AB2">
        <w:rPr>
          <w:rFonts w:cs="Times New Roman"/>
          <w:sz w:val="20"/>
          <w:szCs w:val="20"/>
        </w:rPr>
        <w:t>Повідомлення про видалення даних.</w:t>
      </w:r>
      <w:bookmarkEnd w:id="670"/>
      <w:bookmarkEnd w:id="671"/>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Зверніть увагу.</w:t>
      </w:r>
      <w:r w:rsidRPr="00816AB2">
        <w:rPr>
          <w:color w:val="auto"/>
          <w:sz w:val="20"/>
          <w:szCs w:val="20"/>
        </w:rPr>
        <w:t xml:space="preserve"> Записи минулих місяців розрахунку після закриття періоду по зарплаті видалити неможливо.</w:t>
      </w:r>
    </w:p>
    <w:p w:rsidR="00C3024E" w:rsidRPr="00816AB2" w:rsidRDefault="00C3024E" w:rsidP="00CC2CF4">
      <w:pPr>
        <w:pStyle w:val="Standard"/>
        <w:tabs>
          <w:tab w:val="clear" w:pos="10151"/>
        </w:tabs>
        <w:spacing w:before="120" w:after="0" w:line="240" w:lineRule="auto"/>
        <w:ind w:left="0" w:firstLine="709"/>
        <w:rPr>
          <w:b/>
          <w:color w:val="auto"/>
          <w:sz w:val="20"/>
          <w:szCs w:val="20"/>
        </w:rPr>
      </w:pPr>
    </w:p>
    <w:p w:rsidR="00C3024E" w:rsidRPr="00816AB2" w:rsidRDefault="004B4A71" w:rsidP="00CC2CF4">
      <w:pPr>
        <w:pStyle w:val="2"/>
        <w:jc w:val="both"/>
        <w:rPr>
          <w:rFonts w:cs="Times New Roman"/>
          <w:sz w:val="20"/>
          <w:szCs w:val="20"/>
        </w:rPr>
      </w:pPr>
      <w:bookmarkStart w:id="672" w:name="_heading=h.3mj2wkv"/>
      <w:bookmarkStart w:id="673" w:name="_Toc74838616"/>
      <w:bookmarkStart w:id="674" w:name="_Toc74838686"/>
      <w:bookmarkStart w:id="675" w:name="_Toc83037633"/>
      <w:bookmarkEnd w:id="672"/>
      <w:r w:rsidRPr="00816AB2">
        <w:rPr>
          <w:rFonts w:cs="Times New Roman"/>
          <w:sz w:val="20"/>
          <w:szCs w:val="20"/>
        </w:rPr>
        <w:t>Розрахунок фондів</w:t>
      </w:r>
      <w:bookmarkEnd w:id="673"/>
      <w:bookmarkEnd w:id="674"/>
      <w:bookmarkEnd w:id="675"/>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Розрахунок відрахувань до фондів виконується на закладці «Відрахування у фонди» (</w:t>
      </w:r>
      <w:r w:rsidR="00BD6396" w:rsidRPr="00816AB2">
        <w:rPr>
          <w:color w:val="auto"/>
          <w:sz w:val="20"/>
          <w:szCs w:val="20"/>
        </w:rPr>
        <w:fldChar w:fldCharType="begin"/>
      </w:r>
      <w:r w:rsidR="00BD6396" w:rsidRPr="00816AB2">
        <w:rPr>
          <w:color w:val="auto"/>
          <w:sz w:val="20"/>
          <w:szCs w:val="20"/>
        </w:rPr>
        <w:instrText xml:space="preserve"> REF _Ref79508020 \h </w:instrText>
      </w:r>
      <w:r w:rsidR="00AC4094" w:rsidRPr="00816AB2">
        <w:rPr>
          <w:color w:val="auto"/>
          <w:sz w:val="20"/>
          <w:szCs w:val="20"/>
        </w:rPr>
      </w:r>
      <w:r w:rsidR="00CC2CF4" w:rsidRPr="00816AB2">
        <w:rPr>
          <w:color w:val="auto"/>
          <w:sz w:val="20"/>
          <w:szCs w:val="20"/>
        </w:rPr>
        <w:instrText xml:space="preserve"> \* MERGEFORMAT </w:instrText>
      </w:r>
      <w:r w:rsidR="00BD6396"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137</w:t>
      </w:r>
      <w:r w:rsidR="00BD6396" w:rsidRPr="00816AB2">
        <w:rPr>
          <w:color w:val="auto"/>
          <w:sz w:val="20"/>
          <w:szCs w:val="20"/>
        </w:rPr>
        <w:fldChar w:fldCharType="end"/>
      </w:r>
      <w:r w:rsidRPr="00816AB2">
        <w:rPr>
          <w:color w:val="auto"/>
          <w:sz w:val="20"/>
          <w:szCs w:val="20"/>
        </w:rPr>
        <w:t>). При розрахунку зарплати розрахунок фондів проводиться автоматично. Якщо вносяться ручні правки та коригування, то потрібно провести новий розрахунок фондів: відкрити  закладку Відрахування до фондів, натиснути кнопку розрахунок та обрати режим Розрахунок відрахувань до фондів. Суми відрахувань будуть розраховані автоматично.</w:t>
      </w: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5319395" cy="1932305"/>
            <wp:effectExtent l="0" t="0" r="0" b="0"/>
            <wp:docPr id="179"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9.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319395" cy="193230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76" w:name="_Toc83037774"/>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131</w:t>
      </w:r>
      <w:r w:rsidRPr="00816AB2">
        <w:rPr>
          <w:rFonts w:cs="Times New Roman"/>
          <w:sz w:val="20"/>
          <w:szCs w:val="20"/>
        </w:rPr>
        <w:fldChar w:fldCharType="end"/>
      </w:r>
      <w:bookmarkStart w:id="677" w:name="_Toc74838993"/>
      <w:r w:rsidR="004B4A71" w:rsidRPr="00816AB2">
        <w:rPr>
          <w:rFonts w:cs="Times New Roman"/>
          <w:i/>
          <w:sz w:val="20"/>
          <w:szCs w:val="20"/>
        </w:rPr>
        <w:t xml:space="preserve"> </w:t>
      </w:r>
      <w:r w:rsidR="004B4A71" w:rsidRPr="00816AB2">
        <w:rPr>
          <w:rFonts w:cs="Times New Roman"/>
          <w:sz w:val="20"/>
          <w:szCs w:val="20"/>
        </w:rPr>
        <w:t>Відрахування до фондів</w:t>
      </w:r>
      <w:bookmarkEnd w:id="676"/>
      <w:bookmarkEnd w:id="677"/>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За необхідності відкоригувати відрахування потрібно натиснути кнопку «Змінити»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Вручну можна змінити дані бухгалтерських рахунків для формування проводки</w:t>
      </w:r>
      <w:r w:rsidR="008E3B0B" w:rsidRPr="00816AB2">
        <w:rPr>
          <w:color w:val="auto"/>
          <w:sz w:val="20"/>
          <w:szCs w:val="20"/>
        </w:rPr>
        <w:t xml:space="preserve"> (</w:t>
      </w:r>
      <w:r w:rsidR="008E3B0B" w:rsidRPr="00816AB2">
        <w:rPr>
          <w:color w:val="auto"/>
          <w:sz w:val="20"/>
          <w:szCs w:val="20"/>
        </w:rPr>
        <w:fldChar w:fldCharType="begin"/>
      </w:r>
      <w:r w:rsidR="008E3B0B" w:rsidRPr="00816AB2">
        <w:rPr>
          <w:color w:val="auto"/>
          <w:sz w:val="20"/>
          <w:szCs w:val="20"/>
        </w:rPr>
        <w:instrText xml:space="preserve"> REF _Ref79755514 \h </w:instrText>
      </w:r>
      <w:r w:rsidR="00AC4094" w:rsidRPr="00816AB2">
        <w:rPr>
          <w:color w:val="auto"/>
          <w:sz w:val="20"/>
          <w:szCs w:val="20"/>
        </w:rPr>
      </w:r>
      <w:r w:rsidR="00B535A0" w:rsidRPr="00816AB2">
        <w:rPr>
          <w:color w:val="auto"/>
          <w:sz w:val="20"/>
          <w:szCs w:val="20"/>
        </w:rPr>
        <w:instrText xml:space="preserve"> \* MERGEFORMAT </w:instrText>
      </w:r>
      <w:r w:rsidR="008E3B0B"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132</w:t>
      </w:r>
      <w:r w:rsidR="008E3B0B" w:rsidRPr="00816AB2">
        <w:rPr>
          <w:color w:val="auto"/>
          <w:sz w:val="20"/>
          <w:szCs w:val="20"/>
        </w:rPr>
        <w:fldChar w:fldCharType="end"/>
      </w:r>
      <w:r w:rsidR="008E3B0B" w:rsidRPr="00816AB2">
        <w:rPr>
          <w:color w:val="auto"/>
          <w:sz w:val="20"/>
          <w:szCs w:val="20"/>
        </w:rPr>
        <w:t>)</w:t>
      </w:r>
      <w:r w:rsidRPr="00816AB2">
        <w:rPr>
          <w:color w:val="auto"/>
          <w:sz w:val="20"/>
          <w:szCs w:val="20"/>
        </w:rPr>
        <w:t>.</w:t>
      </w:r>
    </w:p>
    <w:p w:rsidR="008E3B0B"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75275" cy="5565775"/>
            <wp:effectExtent l="0" t="0" r="0" b="0"/>
            <wp:docPr id="180"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75275" cy="5565775"/>
                    </a:xfrm>
                    <a:prstGeom prst="rect">
                      <a:avLst/>
                    </a:prstGeom>
                    <a:noFill/>
                    <a:ln>
                      <a:noFill/>
                    </a:ln>
                  </pic:spPr>
                </pic:pic>
              </a:graphicData>
            </a:graphic>
          </wp:inline>
        </w:drawing>
      </w:r>
    </w:p>
    <w:p w:rsidR="008E3B0B" w:rsidRPr="00816AB2" w:rsidRDefault="008E3B0B" w:rsidP="008E3B0B">
      <w:pPr>
        <w:pStyle w:val="aff2"/>
        <w:rPr>
          <w:rFonts w:cs="Times New Roman"/>
          <w:sz w:val="20"/>
          <w:szCs w:val="20"/>
        </w:rPr>
      </w:pPr>
      <w:bookmarkStart w:id="678" w:name="_Ref79755514"/>
      <w:bookmarkStart w:id="679" w:name="_Toc83037775"/>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132</w:t>
      </w:r>
      <w:r w:rsidRPr="00816AB2">
        <w:rPr>
          <w:rFonts w:cs="Times New Roman"/>
          <w:sz w:val="20"/>
          <w:szCs w:val="20"/>
        </w:rPr>
        <w:fldChar w:fldCharType="end"/>
      </w:r>
      <w:bookmarkEnd w:id="678"/>
      <w:r w:rsidRPr="00816AB2">
        <w:rPr>
          <w:rFonts w:cs="Times New Roman"/>
          <w:sz w:val="20"/>
          <w:szCs w:val="20"/>
        </w:rPr>
        <w:t xml:space="preserve"> Коригування відрахувань до фондів</w:t>
      </w:r>
      <w:bookmarkEnd w:id="679"/>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Однак, якщо після виконаних коригувань знову скористатися кнопкою «Розрахунок», то всі ручні коригування відрахувань до фондів будуть втрачені.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lastRenderedPageBreak/>
        <w:t>Для додавання необхідного відрахування реалізована можливість додати рядок безпосередньо в відрахування до фондів. Для цього необхідно натиснути кнопку «Додати» або «За зразком». Видалення відрахувань до фондів здійснюється по кнопці «Видалити».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Перед множинним видаленням даних видається системне повідомлення (</w:t>
      </w:r>
      <w:r w:rsidR="00BD6396" w:rsidRPr="00816AB2">
        <w:rPr>
          <w:color w:val="auto"/>
          <w:sz w:val="20"/>
          <w:szCs w:val="20"/>
        </w:rPr>
        <w:fldChar w:fldCharType="begin"/>
      </w:r>
      <w:r w:rsidR="00BD6396" w:rsidRPr="00816AB2">
        <w:rPr>
          <w:color w:val="auto"/>
          <w:sz w:val="20"/>
          <w:szCs w:val="20"/>
        </w:rPr>
        <w:instrText xml:space="preserve"> REF _Ref79508035 \h </w:instrText>
      </w:r>
      <w:r w:rsidR="00AC4094" w:rsidRPr="00816AB2">
        <w:rPr>
          <w:color w:val="auto"/>
          <w:sz w:val="20"/>
          <w:szCs w:val="20"/>
        </w:rPr>
      </w:r>
      <w:r w:rsidR="00CC2CF4" w:rsidRPr="00816AB2">
        <w:rPr>
          <w:color w:val="auto"/>
          <w:sz w:val="20"/>
          <w:szCs w:val="20"/>
        </w:rPr>
        <w:instrText xml:space="preserve"> \* MERGEFORMAT </w:instrText>
      </w:r>
      <w:r w:rsidR="00BD6396"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138</w:t>
      </w:r>
      <w:r w:rsidR="00BD6396" w:rsidRPr="00816AB2">
        <w:rPr>
          <w:color w:val="auto"/>
          <w:sz w:val="20"/>
          <w:szCs w:val="20"/>
        </w:rPr>
        <w:fldChar w:fldCharType="end"/>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Записи минулих місяців розрахунку видалити неможливо.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Після завершення формування та перевірки  заробітної плати обов’язково формуються Проведення по заробітній платі.</w:t>
      </w:r>
    </w:p>
    <w:p w:rsidR="00C3024E" w:rsidRPr="00816AB2" w:rsidRDefault="00C3024E" w:rsidP="00CC2CF4">
      <w:pPr>
        <w:pStyle w:val="Standard"/>
        <w:tabs>
          <w:tab w:val="clear" w:pos="10151"/>
        </w:tabs>
        <w:spacing w:before="120" w:after="0" w:line="240" w:lineRule="auto"/>
        <w:ind w:left="0" w:firstLine="709"/>
        <w:rPr>
          <w:b/>
          <w:color w:val="auto"/>
          <w:sz w:val="20"/>
          <w:szCs w:val="20"/>
        </w:rPr>
      </w:pPr>
    </w:p>
    <w:p w:rsidR="00C3024E" w:rsidRPr="00816AB2" w:rsidRDefault="004B4A71" w:rsidP="00CC2CF4">
      <w:pPr>
        <w:pStyle w:val="2"/>
        <w:jc w:val="both"/>
        <w:rPr>
          <w:rFonts w:cs="Times New Roman"/>
          <w:sz w:val="20"/>
          <w:szCs w:val="20"/>
        </w:rPr>
      </w:pPr>
      <w:bookmarkStart w:id="680" w:name="_heading=h.gtnh0h"/>
      <w:bookmarkStart w:id="681" w:name="_Toc74838617"/>
      <w:bookmarkStart w:id="682" w:name="_Toc74838687"/>
      <w:bookmarkStart w:id="683" w:name="_Toc83037634"/>
      <w:bookmarkEnd w:id="680"/>
      <w:r w:rsidRPr="00816AB2">
        <w:rPr>
          <w:rFonts w:cs="Times New Roman"/>
          <w:sz w:val="20"/>
          <w:szCs w:val="20"/>
        </w:rPr>
        <w:t>Проведення по зарплаті</w:t>
      </w:r>
      <w:bookmarkEnd w:id="681"/>
      <w:bookmarkEnd w:id="682"/>
      <w:bookmarkEnd w:id="683"/>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Проведення по зарплаті здійснюються в Модуль Зарплата=&gt;Бухгалтерія=&gt; Проведення по зарплаті.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Проведення по заробітній платі формуються таким чином:</w:t>
      </w:r>
    </w:p>
    <w:p w:rsidR="00C3024E" w:rsidRPr="00816AB2" w:rsidRDefault="004B4A71" w:rsidP="009A1D15">
      <w:pPr>
        <w:pStyle w:val="Standard"/>
        <w:keepNext/>
        <w:numPr>
          <w:ilvl w:val="0"/>
          <w:numId w:val="18"/>
        </w:numPr>
        <w:tabs>
          <w:tab w:val="clear" w:pos="10151"/>
        </w:tabs>
        <w:spacing w:before="120" w:after="0" w:line="240" w:lineRule="auto"/>
        <w:ind w:left="0" w:firstLine="709"/>
        <w:rPr>
          <w:color w:val="auto"/>
          <w:sz w:val="20"/>
          <w:szCs w:val="20"/>
        </w:rPr>
      </w:pPr>
      <w:r w:rsidRPr="00816AB2">
        <w:rPr>
          <w:color w:val="auto"/>
          <w:sz w:val="20"/>
          <w:szCs w:val="20"/>
        </w:rPr>
        <w:t>Додати новий запис (</w:t>
      </w:r>
      <w:r w:rsidR="00BD6396" w:rsidRPr="00816AB2">
        <w:rPr>
          <w:color w:val="auto"/>
          <w:sz w:val="20"/>
          <w:szCs w:val="20"/>
        </w:rPr>
        <w:fldChar w:fldCharType="begin"/>
      </w:r>
      <w:r w:rsidR="00BD6396" w:rsidRPr="00816AB2">
        <w:rPr>
          <w:color w:val="auto"/>
          <w:sz w:val="20"/>
          <w:szCs w:val="20"/>
        </w:rPr>
        <w:instrText xml:space="preserve"> REF _Ref79508054 \h </w:instrText>
      </w:r>
      <w:r w:rsidR="00AC4094" w:rsidRPr="00816AB2">
        <w:rPr>
          <w:color w:val="auto"/>
          <w:sz w:val="20"/>
          <w:szCs w:val="20"/>
        </w:rPr>
      </w:r>
      <w:r w:rsidR="00CC2CF4" w:rsidRPr="00816AB2">
        <w:rPr>
          <w:color w:val="auto"/>
          <w:sz w:val="20"/>
          <w:szCs w:val="20"/>
        </w:rPr>
        <w:instrText xml:space="preserve"> \* MERGEFORMAT </w:instrText>
      </w:r>
      <w:r w:rsidR="00BD6396"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133</w:t>
      </w:r>
      <w:r w:rsidR="00BD6396" w:rsidRPr="00816AB2">
        <w:rPr>
          <w:color w:val="auto"/>
          <w:sz w:val="20"/>
          <w:szCs w:val="20"/>
        </w:rPr>
        <w:fldChar w:fldCharType="end"/>
      </w:r>
      <w:r w:rsidRPr="00816AB2">
        <w:rPr>
          <w:color w:val="auto"/>
          <w:sz w:val="20"/>
          <w:szCs w:val="20"/>
        </w:rPr>
        <w:t>).</w:t>
      </w:r>
    </w:p>
    <w:p w:rsidR="00C3024E" w:rsidRPr="00816AB2" w:rsidRDefault="00C3024E" w:rsidP="00CC2CF4">
      <w:pPr>
        <w:pStyle w:val="Standard"/>
        <w:keepNext/>
        <w:tabs>
          <w:tab w:val="clear" w:pos="10151"/>
        </w:tabs>
        <w:spacing w:before="120" w:after="0" w:line="240" w:lineRule="auto"/>
        <w:ind w:left="0" w:firstLine="709"/>
        <w:rPr>
          <w:color w:val="auto"/>
          <w:sz w:val="20"/>
          <w:szCs w:val="20"/>
        </w:rPr>
      </w:pP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277995" cy="1113155"/>
            <wp:effectExtent l="0" t="0" r="0" b="0"/>
            <wp:docPr id="181"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277995" cy="111315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84" w:name="_Ref79508054"/>
      <w:bookmarkStart w:id="685" w:name="_Toc83037776"/>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133</w:t>
      </w:r>
      <w:r w:rsidRPr="00816AB2">
        <w:rPr>
          <w:rFonts w:cs="Times New Roman"/>
          <w:sz w:val="20"/>
          <w:szCs w:val="20"/>
        </w:rPr>
        <w:fldChar w:fldCharType="end"/>
      </w:r>
      <w:bookmarkStart w:id="686" w:name="_Toc74838994"/>
      <w:bookmarkEnd w:id="684"/>
      <w:r w:rsidR="004B4A71" w:rsidRPr="00816AB2">
        <w:rPr>
          <w:rFonts w:cs="Times New Roman"/>
          <w:sz w:val="20"/>
          <w:szCs w:val="20"/>
        </w:rPr>
        <w:t xml:space="preserve"> Додавання проведення по зарплаті</w:t>
      </w:r>
      <w:bookmarkEnd w:id="685"/>
      <w:bookmarkEnd w:id="686"/>
    </w:p>
    <w:p w:rsidR="00C3024E" w:rsidRPr="00816AB2" w:rsidRDefault="00C3024E" w:rsidP="00CC2CF4">
      <w:pPr>
        <w:pStyle w:val="Standard"/>
        <w:tabs>
          <w:tab w:val="clear" w:pos="10151"/>
        </w:tabs>
        <w:spacing w:before="120" w:after="0" w:line="240" w:lineRule="auto"/>
        <w:ind w:left="0" w:firstLine="709"/>
        <w:rPr>
          <w:b/>
          <w:color w:val="auto"/>
          <w:sz w:val="20"/>
          <w:szCs w:val="20"/>
        </w:rPr>
      </w:pPr>
    </w:p>
    <w:p w:rsidR="00C3024E" w:rsidRPr="00816AB2" w:rsidRDefault="004B4A71" w:rsidP="009A1D15">
      <w:pPr>
        <w:pStyle w:val="Standard"/>
        <w:numPr>
          <w:ilvl w:val="0"/>
          <w:numId w:val="18"/>
        </w:numPr>
        <w:tabs>
          <w:tab w:val="clear" w:pos="10151"/>
        </w:tabs>
        <w:spacing w:before="120" w:after="0" w:line="240" w:lineRule="auto"/>
        <w:ind w:left="0" w:firstLine="709"/>
        <w:rPr>
          <w:color w:val="auto"/>
          <w:sz w:val="20"/>
          <w:szCs w:val="20"/>
        </w:rPr>
      </w:pPr>
      <w:r w:rsidRPr="00816AB2">
        <w:rPr>
          <w:color w:val="auto"/>
          <w:sz w:val="20"/>
          <w:szCs w:val="20"/>
        </w:rPr>
        <w:t>Натиснути кнопку Розрахунок, обрати режим Сформувати проводки по документу (</w:t>
      </w:r>
      <w:r w:rsidR="00BD6396" w:rsidRPr="00816AB2">
        <w:rPr>
          <w:color w:val="auto"/>
          <w:sz w:val="20"/>
          <w:szCs w:val="20"/>
        </w:rPr>
        <w:fldChar w:fldCharType="begin"/>
      </w:r>
      <w:r w:rsidR="00BD6396" w:rsidRPr="00816AB2">
        <w:rPr>
          <w:color w:val="auto"/>
          <w:sz w:val="20"/>
          <w:szCs w:val="20"/>
        </w:rPr>
        <w:instrText xml:space="preserve"> REF _Ref79508076 \h </w:instrText>
      </w:r>
      <w:r w:rsidR="00AC4094" w:rsidRPr="00816AB2">
        <w:rPr>
          <w:color w:val="auto"/>
          <w:sz w:val="20"/>
          <w:szCs w:val="20"/>
        </w:rPr>
      </w:r>
      <w:r w:rsidR="00CC2CF4" w:rsidRPr="00816AB2">
        <w:rPr>
          <w:color w:val="auto"/>
          <w:sz w:val="20"/>
          <w:szCs w:val="20"/>
        </w:rPr>
        <w:instrText xml:space="preserve"> \* MERGEFORMAT </w:instrText>
      </w:r>
      <w:r w:rsidR="00BD6396"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134</w:t>
      </w:r>
      <w:r w:rsidR="00BD6396" w:rsidRPr="00816AB2">
        <w:rPr>
          <w:color w:val="auto"/>
          <w:sz w:val="20"/>
          <w:szCs w:val="20"/>
        </w:rPr>
        <w:fldChar w:fldCharType="end"/>
      </w:r>
      <w:r w:rsidRPr="00816AB2">
        <w:rPr>
          <w:color w:val="auto"/>
          <w:sz w:val="20"/>
          <w:szCs w:val="20"/>
        </w:rPr>
        <w:t>).</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17365" cy="1216660"/>
            <wp:effectExtent l="0" t="0" r="0" b="0"/>
            <wp:docPr id="182"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317365" cy="1216660"/>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87" w:name="_Ref79508076"/>
      <w:bookmarkStart w:id="688" w:name="_Toc83037777"/>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134</w:t>
      </w:r>
      <w:r w:rsidRPr="00816AB2">
        <w:rPr>
          <w:rFonts w:cs="Times New Roman"/>
          <w:sz w:val="20"/>
          <w:szCs w:val="20"/>
        </w:rPr>
        <w:fldChar w:fldCharType="end"/>
      </w:r>
      <w:bookmarkStart w:id="689" w:name="_Toc74838995"/>
      <w:bookmarkEnd w:id="687"/>
      <w:r w:rsidR="004B4A71" w:rsidRPr="00816AB2">
        <w:rPr>
          <w:rFonts w:cs="Times New Roman"/>
          <w:i/>
          <w:sz w:val="20"/>
          <w:szCs w:val="20"/>
        </w:rPr>
        <w:t xml:space="preserve"> </w:t>
      </w:r>
      <w:r w:rsidR="004B4A71" w:rsidRPr="00816AB2">
        <w:rPr>
          <w:rFonts w:cs="Times New Roman"/>
          <w:sz w:val="20"/>
          <w:szCs w:val="20"/>
        </w:rPr>
        <w:t>Розрахунковий режим Сформувати проводки по документу</w:t>
      </w:r>
      <w:bookmarkEnd w:id="688"/>
      <w:bookmarkEnd w:id="689"/>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Якщо бухгалтерські проведення не сформовані, то видається протокол про неможливість формування бухгалтерських проведень. В такому випадку потрібно повернутися в розрахунок зарплати та перевірити відсутню аналітику як в зарплаті, так і в фондах. Прописати аналітику, використовуючи розрахунковий режим Прописати аналітику.  А потім знову сформувати проведення по зарплаті.</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 xml:space="preserve">Зверніть увагу: </w:t>
      </w:r>
      <w:r w:rsidRPr="00816AB2">
        <w:rPr>
          <w:color w:val="auto"/>
          <w:sz w:val="20"/>
          <w:szCs w:val="20"/>
        </w:rPr>
        <w:t>Платіжна відомість на заробітну плату формується після формування бухгалтерських проведень.</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Платіжні відомості на виплату заробітної  плати (</w:t>
      </w:r>
      <w:r w:rsidR="000D3B35" w:rsidRPr="00816AB2">
        <w:rPr>
          <w:color w:val="auto"/>
          <w:sz w:val="20"/>
          <w:szCs w:val="20"/>
        </w:rPr>
        <w:fldChar w:fldCharType="begin"/>
      </w:r>
      <w:r w:rsidR="000D3B35" w:rsidRPr="00816AB2">
        <w:rPr>
          <w:color w:val="auto"/>
          <w:sz w:val="20"/>
          <w:szCs w:val="20"/>
        </w:rPr>
        <w:instrText xml:space="preserve"> REF _Ref79508111 \h </w:instrText>
      </w:r>
      <w:r w:rsidR="00AC4094" w:rsidRPr="00816AB2">
        <w:rPr>
          <w:color w:val="auto"/>
          <w:sz w:val="20"/>
          <w:szCs w:val="20"/>
        </w:rPr>
      </w:r>
      <w:r w:rsidR="00BE582F" w:rsidRPr="00816AB2">
        <w:rPr>
          <w:color w:val="auto"/>
          <w:sz w:val="20"/>
          <w:szCs w:val="20"/>
        </w:rPr>
        <w:instrText xml:space="preserve"> \* MERGEFORMAT </w:instrText>
      </w:r>
      <w:r w:rsidR="000D3B35"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135</w:t>
      </w:r>
      <w:r w:rsidR="000D3B35" w:rsidRPr="00816AB2">
        <w:rPr>
          <w:color w:val="auto"/>
          <w:sz w:val="20"/>
          <w:szCs w:val="20"/>
        </w:rPr>
        <w:fldChar w:fldCharType="end"/>
      </w:r>
      <w:r w:rsidRPr="00816AB2">
        <w:rPr>
          <w:color w:val="auto"/>
          <w:sz w:val="20"/>
          <w:szCs w:val="20"/>
        </w:rPr>
        <w:t>) формуються таким чином:</w:t>
      </w:r>
    </w:p>
    <w:p w:rsidR="00C3024E" w:rsidRPr="00816AB2" w:rsidRDefault="004B4A71" w:rsidP="009A1D15">
      <w:pPr>
        <w:pStyle w:val="Standard"/>
        <w:numPr>
          <w:ilvl w:val="0"/>
          <w:numId w:val="29"/>
        </w:numPr>
        <w:tabs>
          <w:tab w:val="clear" w:pos="10151"/>
        </w:tabs>
        <w:spacing w:before="120" w:after="0" w:line="240" w:lineRule="auto"/>
        <w:ind w:left="0" w:firstLine="709"/>
        <w:rPr>
          <w:color w:val="auto"/>
          <w:sz w:val="20"/>
          <w:szCs w:val="20"/>
        </w:rPr>
      </w:pPr>
      <w:r w:rsidRPr="00816AB2">
        <w:rPr>
          <w:color w:val="auto"/>
          <w:sz w:val="20"/>
          <w:szCs w:val="20"/>
        </w:rPr>
        <w:t>зайти в платіжні відомості;</w:t>
      </w:r>
    </w:p>
    <w:p w:rsidR="00C3024E" w:rsidRPr="00816AB2" w:rsidRDefault="004B4A71" w:rsidP="009A1D15">
      <w:pPr>
        <w:pStyle w:val="Standard"/>
        <w:numPr>
          <w:ilvl w:val="0"/>
          <w:numId w:val="29"/>
        </w:numPr>
        <w:tabs>
          <w:tab w:val="clear" w:pos="10151"/>
        </w:tabs>
        <w:spacing w:after="0" w:line="240" w:lineRule="auto"/>
        <w:ind w:left="0" w:firstLine="709"/>
        <w:rPr>
          <w:color w:val="auto"/>
          <w:sz w:val="20"/>
          <w:szCs w:val="20"/>
        </w:rPr>
      </w:pPr>
      <w:r w:rsidRPr="00816AB2">
        <w:rPr>
          <w:color w:val="auto"/>
          <w:sz w:val="20"/>
          <w:szCs w:val="20"/>
        </w:rPr>
        <w:t>застосувати розрахунковий режим Формування платіжних відомостей;</w:t>
      </w:r>
    </w:p>
    <w:p w:rsidR="00C3024E" w:rsidRPr="00816AB2" w:rsidRDefault="004B4A71" w:rsidP="009A1D15">
      <w:pPr>
        <w:pStyle w:val="Standard"/>
        <w:numPr>
          <w:ilvl w:val="0"/>
          <w:numId w:val="29"/>
        </w:numPr>
        <w:tabs>
          <w:tab w:val="clear" w:pos="10151"/>
        </w:tabs>
        <w:spacing w:after="0" w:line="240" w:lineRule="auto"/>
        <w:ind w:left="0" w:firstLine="709"/>
        <w:rPr>
          <w:color w:val="auto"/>
          <w:sz w:val="20"/>
          <w:szCs w:val="20"/>
        </w:rPr>
      </w:pPr>
      <w:r w:rsidRPr="00816AB2">
        <w:rPr>
          <w:color w:val="auto"/>
          <w:sz w:val="20"/>
          <w:szCs w:val="20"/>
        </w:rPr>
        <w:t>ввести дату документа та натиснути ОК.</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Є можливість зазначити процент виплати для часткової виплати зарплати.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Якщо є працівники/рядки з невідміченими галочками та виділені червоним, то по цим працівникам потрібно заповнити карткові рахунки, а вже потім сформувати відомість (</w:t>
      </w:r>
      <w:r w:rsidR="00BD6396" w:rsidRPr="00816AB2">
        <w:rPr>
          <w:color w:val="auto"/>
          <w:sz w:val="20"/>
          <w:szCs w:val="20"/>
        </w:rPr>
        <w:fldChar w:fldCharType="begin"/>
      </w:r>
      <w:r w:rsidR="00BD6396" w:rsidRPr="00816AB2">
        <w:rPr>
          <w:color w:val="auto"/>
          <w:sz w:val="20"/>
          <w:szCs w:val="20"/>
        </w:rPr>
        <w:instrText xml:space="preserve"> REF _Ref79508111 \h </w:instrText>
      </w:r>
      <w:r w:rsidR="00AC4094" w:rsidRPr="00816AB2">
        <w:rPr>
          <w:color w:val="auto"/>
          <w:sz w:val="20"/>
          <w:szCs w:val="20"/>
        </w:rPr>
      </w:r>
      <w:r w:rsidR="00CC2CF4" w:rsidRPr="00816AB2">
        <w:rPr>
          <w:color w:val="auto"/>
          <w:sz w:val="20"/>
          <w:szCs w:val="20"/>
        </w:rPr>
        <w:instrText xml:space="preserve"> \* MERGEFORMAT </w:instrText>
      </w:r>
      <w:r w:rsidR="00BD6396"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135</w:t>
      </w:r>
      <w:r w:rsidR="00BD6396" w:rsidRPr="00816AB2">
        <w:rPr>
          <w:color w:val="auto"/>
          <w:sz w:val="20"/>
          <w:szCs w:val="20"/>
        </w:rPr>
        <w:fldChar w:fldCharType="end"/>
      </w:r>
      <w:r w:rsidRPr="00816AB2">
        <w:rPr>
          <w:color w:val="auto"/>
          <w:sz w:val="20"/>
          <w:szCs w:val="20"/>
        </w:rPr>
        <w:t>). Червоним кольором також виділяються працівники, які звільняються.</w:t>
      </w:r>
    </w:p>
    <w:p w:rsidR="00E0099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5327650" cy="739775"/>
            <wp:effectExtent l="0" t="0" r="0" b="0"/>
            <wp:docPr id="183"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4.png"/>
                    <pic:cNvPicPr>
                      <a:picLocks noChangeAspect="1" noChangeArrowheads="1"/>
                    </pic:cNvPicPr>
                  </pic:nvPicPr>
                  <pic:blipFill>
                    <a:blip r:embed="rId174">
                      <a:extLst>
                        <a:ext uri="{28A0092B-C50C-407E-A947-70E740481C1C}">
                          <a14:useLocalDpi xmlns:a14="http://schemas.microsoft.com/office/drawing/2010/main" val="0"/>
                        </a:ext>
                      </a:extLst>
                    </a:blip>
                    <a:srcRect t="49557"/>
                    <a:stretch>
                      <a:fillRect/>
                    </a:stretch>
                  </pic:blipFill>
                  <pic:spPr bwMode="auto">
                    <a:xfrm>
                      <a:off x="0" y="0"/>
                      <a:ext cx="5327650" cy="73977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90" w:name="_Ref79508111"/>
      <w:bookmarkStart w:id="691" w:name="_Toc83037778"/>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135</w:t>
      </w:r>
      <w:r w:rsidRPr="00816AB2">
        <w:rPr>
          <w:rFonts w:cs="Times New Roman"/>
          <w:sz w:val="20"/>
          <w:szCs w:val="20"/>
        </w:rPr>
        <w:fldChar w:fldCharType="end"/>
      </w:r>
      <w:bookmarkStart w:id="692" w:name="_Toc74838997"/>
      <w:bookmarkEnd w:id="690"/>
      <w:r w:rsidR="004B4A71" w:rsidRPr="00816AB2">
        <w:rPr>
          <w:rFonts w:cs="Times New Roman"/>
          <w:i/>
          <w:sz w:val="20"/>
          <w:szCs w:val="20"/>
        </w:rPr>
        <w:t xml:space="preserve"> </w:t>
      </w:r>
      <w:r w:rsidR="004B4A71" w:rsidRPr="00816AB2">
        <w:rPr>
          <w:rFonts w:cs="Times New Roman"/>
          <w:sz w:val="20"/>
          <w:szCs w:val="20"/>
        </w:rPr>
        <w:t>Екранна форма Формування платіжних відомостей</w:t>
      </w:r>
      <w:bookmarkEnd w:id="691"/>
      <w:bookmarkEnd w:id="692"/>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Далі по документам через кнопку Розрахунок обов’язково формуються проводки по документу.</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того щоб виплата попала у розрахункові листи потрібно застосувати розрахунковий режим Прописати виплату в розрахунковий лист в Розрахунку зарплати. І вже після цього натиснути кнопку Друк та сформувати платіжну відомість та розрахункові листки по працівникам.</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C3024E" w:rsidP="00CC2CF4">
      <w:pPr>
        <w:jc w:val="both"/>
        <w:rPr>
          <w:rFonts w:ascii="Times New Roman" w:hAnsi="Times New Roman"/>
          <w:sz w:val="20"/>
          <w:szCs w:val="20"/>
        </w:rPr>
      </w:pPr>
      <w:bookmarkStart w:id="693" w:name="_heading=h.1tdr5v4"/>
      <w:bookmarkEnd w:id="693"/>
    </w:p>
    <w:p w:rsidR="00C3024E" w:rsidRPr="00816AB2" w:rsidRDefault="004B4A71" w:rsidP="00CC2CF4">
      <w:pPr>
        <w:pStyle w:val="1"/>
        <w:pageBreakBefore/>
        <w:jc w:val="both"/>
        <w:rPr>
          <w:rFonts w:cs="Times New Roman"/>
          <w:sz w:val="20"/>
          <w:szCs w:val="20"/>
        </w:rPr>
      </w:pPr>
      <w:bookmarkStart w:id="694" w:name="_Toc74838618"/>
      <w:bookmarkStart w:id="695" w:name="_Toc74838688"/>
      <w:bookmarkStart w:id="696" w:name="_Toc83037635"/>
      <w:r w:rsidRPr="00816AB2">
        <w:rPr>
          <w:rFonts w:cs="Times New Roman"/>
          <w:sz w:val="20"/>
          <w:szCs w:val="20"/>
        </w:rPr>
        <w:lastRenderedPageBreak/>
        <w:t>Карткові рахунки</w:t>
      </w:r>
      <w:bookmarkEnd w:id="694"/>
      <w:bookmarkEnd w:id="695"/>
      <w:bookmarkEnd w:id="696"/>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Картотека розрахункових карткових рахунків призначена для зберігання банківської інформації про карткові рахунки працівників.  Картотека використовується під час виплати заробітної плати за допомогою перерахування заробітної плати на карткові рахунки працівників.</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Нові значення в картотеку додаються в Модуль Зарплата =&gt; Зарплата =&gt;Карткові рахунки.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того, щоб додати новий запис по працівнику, необхідно скористатися кнопкою Додати або Додати за зразком (Мал. 147).</w:t>
      </w:r>
    </w:p>
    <w:p w:rsidR="00E00991" w:rsidRPr="00816AB2" w:rsidRDefault="000F7738" w:rsidP="00EC2BF2">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317365" cy="3339465"/>
            <wp:effectExtent l="0" t="0" r="0" b="0"/>
            <wp:docPr id="184"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317365" cy="3339465"/>
                    </a:xfrm>
                    <a:prstGeom prst="rect">
                      <a:avLst/>
                    </a:prstGeom>
                    <a:noFill/>
                    <a:ln>
                      <a:noFill/>
                    </a:ln>
                  </pic:spPr>
                </pic:pic>
              </a:graphicData>
            </a:graphic>
          </wp:inline>
        </w:drawing>
      </w:r>
    </w:p>
    <w:p w:rsidR="00C3024E" w:rsidRPr="00816AB2" w:rsidRDefault="00E00991" w:rsidP="00587F99">
      <w:pPr>
        <w:pStyle w:val="aff2"/>
        <w:rPr>
          <w:rFonts w:cs="Times New Roman"/>
          <w:sz w:val="20"/>
          <w:szCs w:val="20"/>
        </w:rPr>
      </w:pPr>
      <w:bookmarkStart w:id="697" w:name="_Ref79508124"/>
      <w:bookmarkStart w:id="698" w:name="_Toc83037779"/>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136</w:t>
      </w:r>
      <w:r w:rsidRPr="00816AB2">
        <w:rPr>
          <w:rFonts w:cs="Times New Roman"/>
          <w:sz w:val="20"/>
          <w:szCs w:val="20"/>
        </w:rPr>
        <w:fldChar w:fldCharType="end"/>
      </w:r>
      <w:bookmarkEnd w:id="697"/>
      <w:r w:rsidR="004B4A71" w:rsidRPr="00816AB2">
        <w:rPr>
          <w:rFonts w:cs="Times New Roman"/>
          <w:sz w:val="20"/>
          <w:szCs w:val="20"/>
        </w:rPr>
        <w:t xml:space="preserve">  Екранна форма додавання нового запису в картотеку Карткові рахунки</w:t>
      </w:r>
      <w:bookmarkEnd w:id="698"/>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Поля для заповнення </w:t>
      </w:r>
      <w:r w:rsidR="00BD6396" w:rsidRPr="00816AB2">
        <w:rPr>
          <w:color w:val="auto"/>
          <w:sz w:val="20"/>
          <w:szCs w:val="20"/>
        </w:rPr>
        <w:t>(</w:t>
      </w:r>
      <w:r w:rsidR="00BD6396" w:rsidRPr="00816AB2">
        <w:rPr>
          <w:color w:val="auto"/>
          <w:sz w:val="20"/>
          <w:szCs w:val="20"/>
        </w:rPr>
        <w:fldChar w:fldCharType="begin"/>
      </w:r>
      <w:r w:rsidR="00BD6396" w:rsidRPr="00816AB2">
        <w:rPr>
          <w:color w:val="auto"/>
          <w:sz w:val="20"/>
          <w:szCs w:val="20"/>
        </w:rPr>
        <w:instrText xml:space="preserve"> REF _Ref79508124 \h </w:instrText>
      </w:r>
      <w:r w:rsidR="00AC4094" w:rsidRPr="00816AB2">
        <w:rPr>
          <w:color w:val="auto"/>
          <w:sz w:val="20"/>
          <w:szCs w:val="20"/>
        </w:rPr>
      </w:r>
      <w:r w:rsidR="00CC2CF4" w:rsidRPr="00816AB2">
        <w:rPr>
          <w:color w:val="auto"/>
          <w:sz w:val="20"/>
          <w:szCs w:val="20"/>
        </w:rPr>
        <w:instrText xml:space="preserve"> \* MERGEFORMAT </w:instrText>
      </w:r>
      <w:r w:rsidR="00BD6396"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136</w:t>
      </w:r>
      <w:r w:rsidR="00BD6396" w:rsidRPr="00816AB2">
        <w:rPr>
          <w:color w:val="auto"/>
          <w:sz w:val="20"/>
          <w:szCs w:val="20"/>
        </w:rPr>
        <w:fldChar w:fldCharType="end"/>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Блок «Основна інформація»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Табельний номер</w:t>
      </w:r>
      <w:r w:rsidRPr="00816AB2">
        <w:rPr>
          <w:color w:val="auto"/>
          <w:sz w:val="20"/>
          <w:szCs w:val="20"/>
        </w:rPr>
        <w:t xml:space="preserve"> – поле не коригується. Доступне для коригування тільки при додаванні нового значення;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Банк</w:t>
      </w:r>
      <w:r w:rsidRPr="00816AB2">
        <w:rPr>
          <w:color w:val="auto"/>
          <w:sz w:val="20"/>
          <w:szCs w:val="20"/>
        </w:rPr>
        <w:t xml:space="preserve"> – в полі зазначається організація банку в якому відкрито рахунок працівника;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Договір</w:t>
      </w:r>
      <w:r w:rsidRPr="00816AB2">
        <w:rPr>
          <w:color w:val="auto"/>
          <w:sz w:val="20"/>
          <w:szCs w:val="20"/>
        </w:rPr>
        <w:t xml:space="preserve"> - номер і дата договору з банком (якщо є).</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Блок «Реквізити»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IBAN</w:t>
      </w:r>
      <w:r w:rsidRPr="00816AB2">
        <w:rPr>
          <w:color w:val="auto"/>
          <w:sz w:val="20"/>
          <w:szCs w:val="20"/>
        </w:rPr>
        <w:t xml:space="preserve"> – в полі зазначається IBAN;</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Період дії</w:t>
      </w:r>
      <w:r w:rsidRPr="00816AB2">
        <w:rPr>
          <w:color w:val="auto"/>
          <w:sz w:val="20"/>
          <w:szCs w:val="20"/>
        </w:rPr>
        <w:t xml:space="preserve"> - поле повинно бути заповнене. Для звільненого працівника дата закінчення дії розрахункового рахунку автоматично заповнюється датою звільнення;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Картковий рахунок</w:t>
      </w:r>
      <w:r w:rsidRPr="00816AB2">
        <w:rPr>
          <w:color w:val="auto"/>
          <w:sz w:val="20"/>
          <w:szCs w:val="20"/>
        </w:rPr>
        <w:t xml:space="preserve"> - в полі зазначається номер розрахункового рахунку. Поле повинно бути заповнене;</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Номер картки</w:t>
      </w:r>
      <w:r w:rsidRPr="00816AB2">
        <w:rPr>
          <w:color w:val="auto"/>
          <w:sz w:val="20"/>
          <w:szCs w:val="20"/>
        </w:rPr>
        <w:t xml:space="preserve"> – в полі зазначається номер і дати дії пластикової карти працівника, заповнюється за потребою;</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Одержувач</w:t>
      </w:r>
      <w:r w:rsidRPr="00816AB2">
        <w:rPr>
          <w:color w:val="auto"/>
          <w:sz w:val="20"/>
          <w:szCs w:val="20"/>
        </w:rPr>
        <w:t xml:space="preserve"> – поле заповнюється в разі, якщо фактичний одержувач відрізняється від працівника підприємства;</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Тип рахунку</w:t>
      </w:r>
      <w:r w:rsidRPr="00816AB2">
        <w:rPr>
          <w:color w:val="auto"/>
          <w:sz w:val="20"/>
          <w:szCs w:val="20"/>
        </w:rPr>
        <w:t xml:space="preserve"> – не заповнюється.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i/>
          <w:color w:val="auto"/>
          <w:sz w:val="20"/>
          <w:szCs w:val="20"/>
        </w:rPr>
        <w:t>Блок «Розмір виплати»</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Відсоток</w:t>
      </w:r>
      <w:r w:rsidRPr="00816AB2">
        <w:rPr>
          <w:color w:val="auto"/>
          <w:sz w:val="20"/>
          <w:szCs w:val="20"/>
        </w:rPr>
        <w:t xml:space="preserve"> -  в полі вказується відсоток виплати на даний рахунок від загальної суми до виплати. Якщо працівник має лише один рахунок і всі виплати перераховуються на цей рахунок в повному обсязі, то </w:t>
      </w:r>
      <w:r w:rsidRPr="00816AB2">
        <w:rPr>
          <w:color w:val="auto"/>
          <w:sz w:val="20"/>
          <w:szCs w:val="20"/>
        </w:rPr>
        <w:lastRenderedPageBreak/>
        <w:t>необхідно вказати значення «100%». Потрібно уважно відслідкувати подвійні записи по працівнику з виплатою 100%.</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i/>
          <w:color w:val="auto"/>
          <w:sz w:val="20"/>
          <w:szCs w:val="20"/>
        </w:rPr>
        <w:t>Сума</w:t>
      </w:r>
      <w:r w:rsidRPr="00816AB2">
        <w:rPr>
          <w:color w:val="auto"/>
          <w:sz w:val="20"/>
          <w:szCs w:val="20"/>
        </w:rPr>
        <w:t xml:space="preserve"> – в полі зазначається фіксована сума виплати. Допускається цифрове зазначення або відсоток.</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На підставі введених даних формується платіжна відомість-Банк. Якщо карткові рахунки не занесені, то по даному працівнику не сформується платіжна відомість. </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C3024E" w:rsidP="00CC2CF4">
      <w:pPr>
        <w:jc w:val="both"/>
        <w:rPr>
          <w:rFonts w:ascii="Times New Roman" w:hAnsi="Times New Roman"/>
          <w:sz w:val="20"/>
          <w:szCs w:val="20"/>
        </w:rPr>
      </w:pPr>
      <w:bookmarkStart w:id="699" w:name="_heading=h.2sioyqq"/>
      <w:bookmarkEnd w:id="699"/>
    </w:p>
    <w:p w:rsidR="00C3024E" w:rsidRPr="00816AB2" w:rsidRDefault="00C3024E" w:rsidP="00CC2CF4">
      <w:pPr>
        <w:ind w:firstLine="709"/>
        <w:jc w:val="both"/>
        <w:rPr>
          <w:rFonts w:ascii="Times New Roman" w:hAnsi="Times New Roman"/>
          <w:sz w:val="20"/>
          <w:szCs w:val="20"/>
        </w:rPr>
      </w:pPr>
      <w:bookmarkStart w:id="700" w:name="_heading=h.3rnmrmc"/>
      <w:bookmarkEnd w:id="700"/>
    </w:p>
    <w:p w:rsidR="00DD5F1D" w:rsidRPr="00816AB2" w:rsidRDefault="004B4A71" w:rsidP="00CC2CF4">
      <w:pPr>
        <w:pStyle w:val="1"/>
        <w:pageBreakBefore/>
        <w:ind w:firstLine="709"/>
        <w:jc w:val="both"/>
        <w:rPr>
          <w:rFonts w:cs="Times New Roman"/>
          <w:sz w:val="20"/>
          <w:szCs w:val="20"/>
        </w:rPr>
      </w:pPr>
      <w:bookmarkStart w:id="701" w:name="_Toc74838620"/>
      <w:bookmarkStart w:id="702" w:name="_Toc74838690"/>
      <w:bookmarkStart w:id="703" w:name="_Toc83037636"/>
      <w:r w:rsidRPr="00816AB2">
        <w:rPr>
          <w:rFonts w:cs="Times New Roman"/>
          <w:sz w:val="20"/>
          <w:szCs w:val="20"/>
        </w:rPr>
        <w:lastRenderedPageBreak/>
        <w:t>Оборотно-сальдова відомість</w:t>
      </w:r>
      <w:bookmarkEnd w:id="701"/>
      <w:bookmarkEnd w:id="702"/>
      <w:bookmarkEnd w:id="703"/>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 xml:space="preserve">Оборотно-сальдова відомість формується після запуску пункту меню </w:t>
      </w:r>
      <w:r w:rsidRPr="00816AB2">
        <w:rPr>
          <w:rFonts w:ascii="Times New Roman" w:hAnsi="Times New Roman"/>
          <w:b/>
          <w:bCs/>
          <w:sz w:val="20"/>
          <w:szCs w:val="20"/>
          <w:lang w:eastAsia="ru-RU" w:bidi="ar-SA"/>
        </w:rPr>
        <w:t>Оборотно-сальдова відомість</w:t>
      </w:r>
      <w:r w:rsidRPr="00816AB2">
        <w:rPr>
          <w:rFonts w:ascii="Times New Roman" w:hAnsi="Times New Roman"/>
          <w:sz w:val="20"/>
          <w:szCs w:val="20"/>
          <w:lang w:eastAsia="ru-RU" w:bidi="ar-SA"/>
        </w:rPr>
        <w:t xml:space="preserve">, який знаходиться в розділі </w:t>
      </w:r>
      <w:r w:rsidRPr="00816AB2">
        <w:rPr>
          <w:rFonts w:ascii="Times New Roman" w:hAnsi="Times New Roman"/>
          <w:b/>
          <w:bCs/>
          <w:sz w:val="20"/>
          <w:szCs w:val="20"/>
          <w:lang w:eastAsia="ru-RU" w:bidi="ar-SA"/>
        </w:rPr>
        <w:t>Бухгалтерія</w:t>
      </w:r>
      <w:r w:rsidRPr="00816AB2">
        <w:rPr>
          <w:rFonts w:ascii="Times New Roman" w:hAnsi="Times New Roman"/>
          <w:sz w:val="20"/>
          <w:szCs w:val="20"/>
          <w:lang w:eastAsia="ru-RU" w:bidi="ar-SA"/>
        </w:rPr>
        <w:t xml:space="preserve"> модуля</w:t>
      </w:r>
      <w:r w:rsidRPr="00816AB2">
        <w:rPr>
          <w:rFonts w:ascii="Times New Roman" w:hAnsi="Times New Roman"/>
          <w:b/>
          <w:bCs/>
          <w:sz w:val="20"/>
          <w:szCs w:val="20"/>
          <w:lang w:eastAsia="ru-RU" w:bidi="ar-SA"/>
        </w:rPr>
        <w:t xml:space="preserve"> Зарплата</w:t>
      </w:r>
      <w:r w:rsidRPr="00816AB2">
        <w:rPr>
          <w:rFonts w:ascii="Times New Roman" w:hAnsi="Times New Roman"/>
          <w:sz w:val="20"/>
          <w:szCs w:val="20"/>
          <w:lang w:eastAsia="ru-RU" w:bidi="ar-SA"/>
        </w:rPr>
        <w:t>.</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Для оборотно-сальдової відомості за рахунком зарплати необхідно вказати (</w:t>
      </w:r>
      <w:r w:rsidR="00BD6396" w:rsidRPr="00816AB2">
        <w:rPr>
          <w:rFonts w:ascii="Times New Roman" w:hAnsi="Times New Roman"/>
          <w:sz w:val="20"/>
          <w:szCs w:val="20"/>
          <w:lang w:eastAsia="ru-RU" w:bidi="ar-SA"/>
        </w:rPr>
        <w:fldChar w:fldCharType="begin"/>
      </w:r>
      <w:r w:rsidR="00BD6396" w:rsidRPr="00816AB2">
        <w:rPr>
          <w:rFonts w:ascii="Times New Roman" w:hAnsi="Times New Roman"/>
          <w:sz w:val="20"/>
          <w:szCs w:val="20"/>
          <w:lang w:eastAsia="ru-RU" w:bidi="ar-SA"/>
        </w:rPr>
        <w:instrText xml:space="preserve"> REF _Ref79508020 \h </w:instrText>
      </w:r>
      <w:r w:rsidR="00AC4094" w:rsidRPr="00816AB2">
        <w:rPr>
          <w:rFonts w:ascii="Times New Roman" w:hAnsi="Times New Roman"/>
          <w:sz w:val="20"/>
          <w:szCs w:val="20"/>
          <w:lang w:eastAsia="ru-RU" w:bidi="ar-SA"/>
        </w:rPr>
      </w:r>
      <w:r w:rsidR="00BD6396" w:rsidRPr="00816AB2">
        <w:rPr>
          <w:rFonts w:ascii="Times New Roman" w:hAnsi="Times New Roman"/>
          <w:sz w:val="20"/>
          <w:szCs w:val="20"/>
          <w:lang w:eastAsia="ru-RU" w:bidi="ar-SA"/>
        </w:rPr>
        <w:instrText xml:space="preserve"> \* MERGEFORMAT </w:instrText>
      </w:r>
      <w:r w:rsidR="00BD6396" w:rsidRPr="00816AB2">
        <w:rPr>
          <w:rFonts w:ascii="Times New Roman" w:hAnsi="Times New Roman"/>
          <w:sz w:val="20"/>
          <w:szCs w:val="20"/>
          <w:lang w:eastAsia="ru-RU" w:bidi="ar-SA"/>
        </w:rPr>
        <w:fldChar w:fldCharType="separate"/>
      </w:r>
      <w:r w:rsidR="0073538E" w:rsidRPr="0073538E">
        <w:rPr>
          <w:rFonts w:ascii="Times New Roman" w:hAnsi="Times New Roman"/>
          <w:sz w:val="20"/>
          <w:szCs w:val="20"/>
          <w:lang w:eastAsia="ru-RU" w:bidi="ar-SA"/>
        </w:rPr>
        <w:t>Мал. 137</w:t>
      </w:r>
      <w:r w:rsidR="00BD6396" w:rsidRPr="00816AB2">
        <w:rPr>
          <w:rFonts w:ascii="Times New Roman" w:hAnsi="Times New Roman"/>
          <w:sz w:val="20"/>
          <w:szCs w:val="20"/>
          <w:lang w:eastAsia="ru-RU" w:bidi="ar-SA"/>
        </w:rPr>
        <w:fldChar w:fldCharType="end"/>
      </w:r>
      <w:r w:rsidRPr="00816AB2">
        <w:rPr>
          <w:rFonts w:ascii="Times New Roman" w:hAnsi="Times New Roman"/>
          <w:sz w:val="20"/>
          <w:szCs w:val="20"/>
          <w:lang w:eastAsia="ru-RU" w:bidi="ar-SA"/>
        </w:rPr>
        <w:t>):</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b/>
          <w:bCs/>
          <w:i/>
          <w:iCs/>
          <w:sz w:val="20"/>
          <w:szCs w:val="20"/>
          <w:lang w:eastAsia="ru-RU" w:bidi="ar-SA"/>
        </w:rPr>
        <w:t>Період з та Період по</w:t>
      </w:r>
      <w:r w:rsidRPr="00816AB2">
        <w:rPr>
          <w:rFonts w:ascii="Times New Roman" w:hAnsi="Times New Roman"/>
          <w:sz w:val="20"/>
          <w:szCs w:val="20"/>
          <w:lang w:eastAsia="ru-RU" w:bidi="ar-SA"/>
        </w:rPr>
        <w:t>. Дати початку та закінчення періоду для формування оборотно-сальдової відомості;</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b/>
          <w:bCs/>
          <w:i/>
          <w:iCs/>
          <w:sz w:val="20"/>
          <w:szCs w:val="20"/>
          <w:lang w:eastAsia="ru-RU" w:bidi="ar-SA"/>
        </w:rPr>
        <w:t xml:space="preserve">Рахунки. </w:t>
      </w:r>
      <w:r w:rsidRPr="00816AB2">
        <w:rPr>
          <w:rFonts w:ascii="Times New Roman" w:hAnsi="Times New Roman"/>
          <w:sz w:val="20"/>
          <w:szCs w:val="20"/>
          <w:lang w:eastAsia="ru-RU" w:bidi="ar-SA"/>
        </w:rPr>
        <w:t>Зазначається рахунок або група рахунків, залишки та рух по яких будуть відображені у формі. Для аналізу інформації по зарплаті необхідно вказати рахунок 6511;</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b/>
          <w:bCs/>
          <w:i/>
          <w:iCs/>
          <w:sz w:val="20"/>
          <w:szCs w:val="20"/>
          <w:lang w:eastAsia="ru-RU" w:bidi="ar-SA"/>
        </w:rPr>
        <w:t>Назва організації (об’єкт функціонування)</w:t>
      </w:r>
      <w:r w:rsidRPr="00816AB2">
        <w:rPr>
          <w:rFonts w:ascii="Times New Roman" w:hAnsi="Times New Roman"/>
          <w:sz w:val="20"/>
          <w:szCs w:val="20"/>
          <w:lang w:eastAsia="ru-RU" w:bidi="ar-SA"/>
        </w:rPr>
        <w:t>;</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b/>
          <w:bCs/>
          <w:i/>
          <w:iCs/>
          <w:sz w:val="20"/>
          <w:szCs w:val="20"/>
          <w:lang w:eastAsia="ru-RU" w:bidi="ar-SA"/>
        </w:rPr>
        <w:t>Розгорнути до документів</w:t>
      </w:r>
      <w:r w:rsidRPr="00816AB2">
        <w:rPr>
          <w:rFonts w:ascii="Times New Roman" w:hAnsi="Times New Roman"/>
          <w:i/>
          <w:iCs/>
          <w:sz w:val="20"/>
          <w:szCs w:val="20"/>
          <w:lang w:eastAsia="ru-RU" w:bidi="ar-SA"/>
        </w:rPr>
        <w:t xml:space="preserve"> </w:t>
      </w:r>
      <w:r w:rsidRPr="00816AB2">
        <w:rPr>
          <w:rFonts w:ascii="Times New Roman" w:hAnsi="Times New Roman"/>
          <w:sz w:val="20"/>
          <w:szCs w:val="20"/>
          <w:lang w:eastAsia="ru-RU" w:bidi="ar-SA"/>
        </w:rPr>
        <w:t>– ознака для розгортання сум в розрізі первинних документів;</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b/>
          <w:bCs/>
          <w:i/>
          <w:iCs/>
          <w:sz w:val="20"/>
          <w:szCs w:val="20"/>
          <w:lang w:eastAsia="ru-RU" w:bidi="ar-SA"/>
        </w:rPr>
        <w:t>Обороти. Умова для групування рахунків.</w:t>
      </w:r>
      <w:r w:rsidRPr="00816AB2">
        <w:rPr>
          <w:rFonts w:ascii="Times New Roman" w:hAnsi="Times New Roman"/>
          <w:sz w:val="20"/>
          <w:szCs w:val="20"/>
          <w:lang w:eastAsia="ru-RU" w:bidi="ar-SA"/>
        </w:rPr>
        <w:t xml:space="preserve"> Вибір з випадаючого списку;</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b/>
          <w:bCs/>
          <w:i/>
          <w:iCs/>
          <w:sz w:val="20"/>
          <w:szCs w:val="20"/>
          <w:lang w:eastAsia="ru-RU" w:bidi="ar-SA"/>
        </w:rPr>
        <w:t xml:space="preserve">Групувати. </w:t>
      </w:r>
      <w:r w:rsidRPr="00816AB2">
        <w:rPr>
          <w:rFonts w:ascii="Times New Roman" w:hAnsi="Times New Roman"/>
          <w:sz w:val="20"/>
          <w:szCs w:val="20"/>
          <w:lang w:eastAsia="ru-RU" w:bidi="ar-SA"/>
        </w:rPr>
        <w:t>Зазначається умова для  додаткового групування по періодах. Вибір з випадаючого списку;</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bookmarkStart w:id="704" w:name="_heading=h.ly7c1y"/>
      <w:bookmarkStart w:id="705" w:name="_Toc64052276"/>
      <w:bookmarkEnd w:id="704"/>
      <w:bookmarkEnd w:id="705"/>
      <w:r w:rsidRPr="00816AB2">
        <w:rPr>
          <w:rFonts w:ascii="Times New Roman" w:hAnsi="Times New Roman"/>
          <w:b/>
          <w:bCs/>
          <w:i/>
          <w:iCs/>
          <w:sz w:val="20"/>
          <w:szCs w:val="20"/>
          <w:lang w:eastAsia="ru-RU" w:bidi="ar-SA"/>
        </w:rPr>
        <w:t>Підрозділи</w:t>
      </w:r>
      <w:r w:rsidRPr="00816AB2">
        <w:rPr>
          <w:rFonts w:ascii="Times New Roman" w:hAnsi="Times New Roman"/>
          <w:b/>
          <w:bCs/>
          <w:sz w:val="20"/>
          <w:szCs w:val="20"/>
          <w:lang w:eastAsia="ru-RU" w:bidi="ar-SA"/>
        </w:rPr>
        <w:t>.</w:t>
      </w:r>
      <w:r w:rsidRPr="00816AB2">
        <w:rPr>
          <w:rFonts w:ascii="Times New Roman" w:hAnsi="Times New Roman"/>
          <w:sz w:val="20"/>
          <w:szCs w:val="20"/>
          <w:lang w:eastAsia="ru-RU" w:bidi="ar-SA"/>
        </w:rPr>
        <w:t xml:space="preserve"> Поле для зазначення підрозділів по яким потрібно (за потреби) сформувати дані;</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b/>
          <w:bCs/>
          <w:i/>
          <w:iCs/>
          <w:sz w:val="20"/>
          <w:szCs w:val="20"/>
          <w:lang w:eastAsia="ru-RU" w:bidi="ar-SA"/>
        </w:rPr>
        <w:t>Кор.рахунки.</w:t>
      </w:r>
      <w:r w:rsidRPr="00816AB2">
        <w:rPr>
          <w:rFonts w:ascii="Times New Roman" w:hAnsi="Times New Roman"/>
          <w:sz w:val="20"/>
          <w:szCs w:val="20"/>
          <w:lang w:eastAsia="ru-RU" w:bidi="ar-SA"/>
        </w:rPr>
        <w:t xml:space="preserve"> Зазначаються кор.рахунки для відображення у відомості;</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b/>
          <w:bCs/>
          <w:i/>
          <w:iCs/>
          <w:sz w:val="20"/>
          <w:szCs w:val="20"/>
          <w:lang w:eastAsia="ru-RU" w:bidi="ar-SA"/>
        </w:rPr>
        <w:t>Тільки детальні рядки.</w:t>
      </w:r>
      <w:r w:rsidRPr="00816AB2">
        <w:rPr>
          <w:rFonts w:ascii="Times New Roman" w:hAnsi="Times New Roman"/>
          <w:sz w:val="20"/>
          <w:szCs w:val="20"/>
          <w:lang w:eastAsia="ru-RU" w:bidi="ar-SA"/>
        </w:rPr>
        <w:t xml:space="preserve"> Ознака для виводу тільки детальних рядків кор.рахунків.</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b/>
          <w:bCs/>
          <w:sz w:val="20"/>
          <w:szCs w:val="20"/>
          <w:lang w:eastAsia="ru-RU" w:bidi="ar-SA"/>
        </w:rPr>
        <w:t>Зверніть увагу.</w:t>
      </w:r>
      <w:r w:rsidRPr="00816AB2">
        <w:rPr>
          <w:rFonts w:ascii="Times New Roman" w:hAnsi="Times New Roman"/>
          <w:sz w:val="20"/>
          <w:szCs w:val="20"/>
          <w:lang w:eastAsia="ru-RU" w:bidi="ar-SA"/>
        </w:rPr>
        <w:t xml:space="preserve"> Додаткова деталізація форми здійснюється у вкладках Рахунки, Показники, Обороти, Форма, Спеціальні. Групування та фільтри встановлюються у вікні Групи та фільтри, яке розташоване справа.  </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 </w:t>
      </w:r>
    </w:p>
    <w:p w:rsidR="00DD5F1D" w:rsidRPr="00816AB2" w:rsidRDefault="000F7738" w:rsidP="00F617D1">
      <w:pPr>
        <w:keepNext/>
        <w:autoSpaceDE w:val="0"/>
        <w:adjustRightInd w:val="0"/>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5335270" cy="2639695"/>
            <wp:effectExtent l="0" t="0" r="0" b="0"/>
            <wp:docPr id="185"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35270" cy="2639695"/>
                    </a:xfrm>
                    <a:prstGeom prst="rect">
                      <a:avLst/>
                    </a:prstGeom>
                    <a:noFill/>
                    <a:ln>
                      <a:noFill/>
                    </a:ln>
                  </pic:spPr>
                </pic:pic>
              </a:graphicData>
            </a:graphic>
          </wp:inline>
        </w:drawing>
      </w:r>
    </w:p>
    <w:p w:rsidR="00DD5F1D" w:rsidRPr="00816AB2" w:rsidRDefault="00DD5F1D" w:rsidP="00587F99">
      <w:pPr>
        <w:pStyle w:val="aff2"/>
        <w:rPr>
          <w:rFonts w:cs="Times New Roman"/>
          <w:sz w:val="20"/>
          <w:szCs w:val="20"/>
          <w:lang w:eastAsia="ru-RU" w:bidi="ar-SA"/>
        </w:rPr>
      </w:pPr>
      <w:bookmarkStart w:id="706" w:name="_Ref79508020"/>
      <w:bookmarkStart w:id="707" w:name="_Toc83037780"/>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137</w:t>
      </w:r>
      <w:r w:rsidRPr="00816AB2">
        <w:rPr>
          <w:rFonts w:cs="Times New Roman"/>
          <w:sz w:val="20"/>
          <w:szCs w:val="20"/>
        </w:rPr>
        <w:fldChar w:fldCharType="end"/>
      </w:r>
      <w:bookmarkStart w:id="708" w:name="_heading=h.35xuupr"/>
      <w:bookmarkEnd w:id="706"/>
      <w:bookmarkEnd w:id="708"/>
      <w:r w:rsidRPr="00816AB2">
        <w:rPr>
          <w:rFonts w:cs="Times New Roman"/>
          <w:sz w:val="20"/>
          <w:szCs w:val="20"/>
          <w:lang w:eastAsia="ru-RU" w:bidi="ar-SA"/>
        </w:rPr>
        <w:t xml:space="preserve"> Екранна форма для вибору параметрів оборотно-сальдової відомості</w:t>
      </w:r>
      <w:bookmarkEnd w:id="707"/>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 </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Вкладка «</w:t>
      </w:r>
      <w:r w:rsidRPr="00816AB2">
        <w:rPr>
          <w:rFonts w:ascii="Times New Roman" w:hAnsi="Times New Roman"/>
          <w:b/>
          <w:bCs/>
          <w:sz w:val="20"/>
          <w:szCs w:val="20"/>
          <w:lang w:eastAsia="ru-RU" w:bidi="ar-SA"/>
        </w:rPr>
        <w:t>Показники»</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Вкладка для вибору показників (</w:t>
      </w:r>
      <w:r w:rsidR="00BD6396" w:rsidRPr="00816AB2">
        <w:rPr>
          <w:rFonts w:ascii="Times New Roman" w:hAnsi="Times New Roman"/>
          <w:sz w:val="20"/>
          <w:szCs w:val="20"/>
          <w:lang w:eastAsia="ru-RU" w:bidi="ar-SA"/>
        </w:rPr>
        <w:fldChar w:fldCharType="begin"/>
      </w:r>
      <w:r w:rsidR="00BD6396" w:rsidRPr="00816AB2">
        <w:rPr>
          <w:rFonts w:ascii="Times New Roman" w:hAnsi="Times New Roman"/>
          <w:sz w:val="20"/>
          <w:szCs w:val="20"/>
          <w:lang w:eastAsia="ru-RU" w:bidi="ar-SA"/>
        </w:rPr>
        <w:instrText xml:space="preserve"> REF _Ref79508035 \h </w:instrText>
      </w:r>
      <w:r w:rsidR="00AC4094" w:rsidRPr="00816AB2">
        <w:rPr>
          <w:rFonts w:ascii="Times New Roman" w:hAnsi="Times New Roman"/>
          <w:sz w:val="20"/>
          <w:szCs w:val="20"/>
          <w:lang w:eastAsia="ru-RU" w:bidi="ar-SA"/>
        </w:rPr>
      </w:r>
      <w:r w:rsidR="00BD6396" w:rsidRPr="00816AB2">
        <w:rPr>
          <w:rFonts w:ascii="Times New Roman" w:hAnsi="Times New Roman"/>
          <w:sz w:val="20"/>
          <w:szCs w:val="20"/>
          <w:lang w:eastAsia="ru-RU" w:bidi="ar-SA"/>
        </w:rPr>
        <w:instrText xml:space="preserve"> \* MERGEFORMAT </w:instrText>
      </w:r>
      <w:r w:rsidR="00BD6396" w:rsidRPr="00816AB2">
        <w:rPr>
          <w:rFonts w:ascii="Times New Roman" w:hAnsi="Times New Roman"/>
          <w:sz w:val="20"/>
          <w:szCs w:val="20"/>
          <w:lang w:eastAsia="ru-RU" w:bidi="ar-SA"/>
        </w:rPr>
        <w:fldChar w:fldCharType="separate"/>
      </w:r>
      <w:r w:rsidR="0073538E" w:rsidRPr="0073538E">
        <w:rPr>
          <w:rFonts w:ascii="Times New Roman" w:hAnsi="Times New Roman"/>
          <w:sz w:val="20"/>
          <w:szCs w:val="20"/>
          <w:lang w:eastAsia="ru-RU" w:bidi="ar-SA"/>
        </w:rPr>
        <w:t>Мал. 138</w:t>
      </w:r>
      <w:r w:rsidR="00BD6396" w:rsidRPr="00816AB2">
        <w:rPr>
          <w:rFonts w:ascii="Times New Roman" w:hAnsi="Times New Roman"/>
          <w:sz w:val="20"/>
          <w:szCs w:val="20"/>
          <w:lang w:eastAsia="ru-RU" w:bidi="ar-SA"/>
        </w:rPr>
        <w:fldChar w:fldCharType="end"/>
      </w:r>
      <w:r w:rsidRPr="00816AB2">
        <w:rPr>
          <w:rFonts w:ascii="Times New Roman" w:hAnsi="Times New Roman"/>
          <w:sz w:val="20"/>
          <w:szCs w:val="20"/>
          <w:lang w:eastAsia="ru-RU" w:bidi="ar-SA"/>
        </w:rPr>
        <w:t>). Зазначається регістр,  згідно якого формуються дані. Наприклад, БО – регістр бухгалтерського обліку, ТМЦ – регістр картотеки ТМЦ, ОС – регістр основних засобів.</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Також, зазначаються додаткові ознаки для відображення даних. Наприклад, відображен</w:t>
      </w:r>
      <w:r w:rsidR="00AC4094">
        <w:rPr>
          <w:rFonts w:ascii="Times New Roman" w:hAnsi="Times New Roman"/>
          <w:sz w:val="20"/>
          <w:szCs w:val="20"/>
          <w:lang w:eastAsia="ru-RU" w:bidi="ar-SA"/>
        </w:rPr>
        <w:t>ня суми у валюті документу чи су</w:t>
      </w:r>
      <w:r w:rsidRPr="00816AB2">
        <w:rPr>
          <w:rFonts w:ascii="Times New Roman" w:hAnsi="Times New Roman"/>
          <w:sz w:val="20"/>
          <w:szCs w:val="20"/>
          <w:lang w:eastAsia="ru-RU" w:bidi="ar-SA"/>
        </w:rPr>
        <w:t>му у валюті документу, ознака розгорнутого сальдо.</w:t>
      </w:r>
      <w:r w:rsidR="00AC4094">
        <w:rPr>
          <w:rFonts w:ascii="Times New Roman" w:hAnsi="Times New Roman"/>
          <w:sz w:val="20"/>
          <w:szCs w:val="20"/>
          <w:lang w:eastAsia="ru-RU" w:bidi="ar-SA"/>
        </w:rPr>
        <w:t xml:space="preserve"> У</w:t>
      </w:r>
      <w:r w:rsidRPr="00816AB2">
        <w:rPr>
          <w:rFonts w:ascii="Times New Roman" w:hAnsi="Times New Roman"/>
          <w:sz w:val="20"/>
          <w:szCs w:val="20"/>
          <w:lang w:eastAsia="ru-RU" w:bidi="ar-SA"/>
        </w:rPr>
        <w:t xml:space="preserve"> вкладці Показники реалізована можливість для зазначення  додаткових ознак для матеріального обліку та обліку основних засобів.</w:t>
      </w:r>
    </w:p>
    <w:p w:rsidR="00DD5F1D" w:rsidRPr="00816AB2" w:rsidRDefault="000F7738" w:rsidP="00F617D1">
      <w:pPr>
        <w:keepNext/>
        <w:autoSpaceDE w:val="0"/>
        <w:adjustRightInd w:val="0"/>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lastRenderedPageBreak/>
        <w:drawing>
          <wp:inline distT="0" distB="0" distL="0" distR="0">
            <wp:extent cx="2154555" cy="5136515"/>
            <wp:effectExtent l="0" t="0" r="0" b="0"/>
            <wp:docPr id="186"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154555" cy="5136515"/>
                    </a:xfrm>
                    <a:prstGeom prst="rect">
                      <a:avLst/>
                    </a:prstGeom>
                    <a:noFill/>
                    <a:ln>
                      <a:noFill/>
                    </a:ln>
                  </pic:spPr>
                </pic:pic>
              </a:graphicData>
            </a:graphic>
          </wp:inline>
        </w:drawing>
      </w:r>
    </w:p>
    <w:p w:rsidR="00DD5F1D" w:rsidRPr="00816AB2" w:rsidRDefault="00DD5F1D" w:rsidP="00587F99">
      <w:pPr>
        <w:pStyle w:val="aff2"/>
        <w:rPr>
          <w:rFonts w:cs="Times New Roman"/>
          <w:sz w:val="20"/>
          <w:szCs w:val="20"/>
          <w:lang w:eastAsia="ru-RU" w:bidi="ar-SA"/>
        </w:rPr>
      </w:pPr>
      <w:bookmarkStart w:id="709" w:name="_Ref79508035"/>
      <w:bookmarkStart w:id="710" w:name="_Toc83037781"/>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138</w:t>
      </w:r>
      <w:r w:rsidRPr="00816AB2">
        <w:rPr>
          <w:rFonts w:cs="Times New Roman"/>
          <w:sz w:val="20"/>
          <w:szCs w:val="20"/>
        </w:rPr>
        <w:fldChar w:fldCharType="end"/>
      </w:r>
      <w:bookmarkEnd w:id="709"/>
      <w:r w:rsidRPr="00816AB2">
        <w:rPr>
          <w:rFonts w:cs="Times New Roman"/>
          <w:sz w:val="20"/>
          <w:szCs w:val="20"/>
          <w:lang w:eastAsia="ru-RU" w:bidi="ar-SA"/>
        </w:rPr>
        <w:t xml:space="preserve"> Вкладка Показники в екранній формі  для вибору параметрів оборотно-сальдової відомості</w:t>
      </w:r>
      <w:bookmarkEnd w:id="710"/>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 </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bookmarkStart w:id="711" w:name="_heading=h.4270hrz"/>
      <w:bookmarkStart w:id="712" w:name="_Toc64052277"/>
      <w:bookmarkEnd w:id="711"/>
      <w:bookmarkEnd w:id="712"/>
      <w:r w:rsidRPr="00816AB2">
        <w:rPr>
          <w:rFonts w:ascii="Times New Roman" w:hAnsi="Times New Roman"/>
          <w:sz w:val="20"/>
          <w:szCs w:val="20"/>
          <w:lang w:eastAsia="ru-RU" w:bidi="ar-SA"/>
        </w:rPr>
        <w:t>Вкладка "</w:t>
      </w:r>
      <w:r w:rsidRPr="00816AB2">
        <w:rPr>
          <w:rFonts w:ascii="Times New Roman" w:hAnsi="Times New Roman"/>
          <w:b/>
          <w:bCs/>
          <w:sz w:val="20"/>
          <w:szCs w:val="20"/>
          <w:lang w:eastAsia="ru-RU" w:bidi="ar-SA"/>
        </w:rPr>
        <w:t>Рахунки</w:t>
      </w:r>
      <w:r w:rsidRPr="00816AB2">
        <w:rPr>
          <w:rFonts w:ascii="Times New Roman" w:hAnsi="Times New Roman"/>
          <w:sz w:val="20"/>
          <w:szCs w:val="20"/>
          <w:lang w:eastAsia="ru-RU" w:bidi="ar-SA"/>
        </w:rPr>
        <w:t>"</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Вкладка для вибору умов для формування інформації по рахункам (</w:t>
      </w:r>
      <w:r w:rsidR="00BD6396" w:rsidRPr="00816AB2">
        <w:rPr>
          <w:rFonts w:ascii="Times New Roman" w:hAnsi="Times New Roman"/>
          <w:sz w:val="20"/>
          <w:szCs w:val="20"/>
          <w:lang w:eastAsia="ru-RU" w:bidi="ar-SA"/>
        </w:rPr>
        <w:fldChar w:fldCharType="begin"/>
      </w:r>
      <w:r w:rsidR="00BD6396" w:rsidRPr="00816AB2">
        <w:rPr>
          <w:rFonts w:ascii="Times New Roman" w:hAnsi="Times New Roman"/>
          <w:sz w:val="20"/>
          <w:szCs w:val="20"/>
          <w:lang w:eastAsia="ru-RU" w:bidi="ar-SA"/>
        </w:rPr>
        <w:instrText xml:space="preserve"> REF _Ref79508529 \h </w:instrText>
      </w:r>
      <w:r w:rsidR="00AC4094" w:rsidRPr="00816AB2">
        <w:rPr>
          <w:rFonts w:ascii="Times New Roman" w:hAnsi="Times New Roman"/>
          <w:sz w:val="20"/>
          <w:szCs w:val="20"/>
          <w:lang w:eastAsia="ru-RU" w:bidi="ar-SA"/>
        </w:rPr>
      </w:r>
      <w:r w:rsidR="00BD6396" w:rsidRPr="00816AB2">
        <w:rPr>
          <w:rFonts w:ascii="Times New Roman" w:hAnsi="Times New Roman"/>
          <w:sz w:val="20"/>
          <w:szCs w:val="20"/>
          <w:lang w:eastAsia="ru-RU" w:bidi="ar-SA"/>
        </w:rPr>
        <w:instrText xml:space="preserve"> \* MERGEFORMAT </w:instrText>
      </w:r>
      <w:r w:rsidR="00BD6396" w:rsidRPr="00816AB2">
        <w:rPr>
          <w:rFonts w:ascii="Times New Roman" w:hAnsi="Times New Roman"/>
          <w:sz w:val="20"/>
          <w:szCs w:val="20"/>
          <w:lang w:eastAsia="ru-RU" w:bidi="ar-SA"/>
        </w:rPr>
        <w:fldChar w:fldCharType="separate"/>
      </w:r>
      <w:r w:rsidR="0073538E" w:rsidRPr="0073538E">
        <w:rPr>
          <w:rFonts w:ascii="Times New Roman" w:hAnsi="Times New Roman"/>
          <w:sz w:val="20"/>
          <w:szCs w:val="20"/>
          <w:lang w:eastAsia="ru-RU" w:bidi="ar-SA"/>
        </w:rPr>
        <w:t>Мал. 139</w:t>
      </w:r>
      <w:r w:rsidR="00BD6396" w:rsidRPr="00816AB2">
        <w:rPr>
          <w:rFonts w:ascii="Times New Roman" w:hAnsi="Times New Roman"/>
          <w:sz w:val="20"/>
          <w:szCs w:val="20"/>
          <w:lang w:eastAsia="ru-RU" w:bidi="ar-SA"/>
        </w:rPr>
        <w:fldChar w:fldCharType="end"/>
      </w:r>
      <w:r w:rsidRPr="00816AB2">
        <w:rPr>
          <w:rFonts w:ascii="Times New Roman" w:hAnsi="Times New Roman"/>
          <w:sz w:val="20"/>
          <w:szCs w:val="20"/>
          <w:lang w:eastAsia="ru-RU" w:bidi="ar-SA"/>
        </w:rPr>
        <w:t xml:space="preserve">). Наприклад, ознака для відображення назв рахунків, ознака для відображення типів рахунків (балансові чи позабалансові), ознака для відображення ієрархічних аналітик. </w:t>
      </w:r>
    </w:p>
    <w:p w:rsidR="00DD5F1D" w:rsidRPr="00816AB2" w:rsidRDefault="000F7738" w:rsidP="00F617D1">
      <w:pPr>
        <w:keepNext/>
        <w:autoSpaceDE w:val="0"/>
        <w:adjustRightInd w:val="0"/>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lastRenderedPageBreak/>
        <w:drawing>
          <wp:inline distT="0" distB="0" distL="0" distR="0">
            <wp:extent cx="2138680" cy="2298065"/>
            <wp:effectExtent l="0" t="0" r="0" b="0"/>
            <wp:docPr id="187"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138680" cy="2298065"/>
                    </a:xfrm>
                    <a:prstGeom prst="rect">
                      <a:avLst/>
                    </a:prstGeom>
                    <a:noFill/>
                    <a:ln>
                      <a:noFill/>
                    </a:ln>
                  </pic:spPr>
                </pic:pic>
              </a:graphicData>
            </a:graphic>
          </wp:inline>
        </w:drawing>
      </w:r>
    </w:p>
    <w:p w:rsidR="00DD5F1D" w:rsidRPr="00816AB2" w:rsidRDefault="00DD5F1D" w:rsidP="00587F99">
      <w:pPr>
        <w:pStyle w:val="aff2"/>
        <w:rPr>
          <w:rFonts w:cs="Times New Roman"/>
          <w:sz w:val="20"/>
          <w:szCs w:val="20"/>
          <w:lang w:eastAsia="ru-RU" w:bidi="ar-SA"/>
        </w:rPr>
      </w:pPr>
      <w:bookmarkStart w:id="713" w:name="_Ref79508529"/>
      <w:bookmarkStart w:id="714" w:name="_Toc83037782"/>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139</w:t>
      </w:r>
      <w:r w:rsidRPr="00816AB2">
        <w:rPr>
          <w:rFonts w:cs="Times New Roman"/>
          <w:sz w:val="20"/>
          <w:szCs w:val="20"/>
        </w:rPr>
        <w:fldChar w:fldCharType="end"/>
      </w:r>
      <w:bookmarkEnd w:id="713"/>
      <w:r w:rsidRPr="00816AB2">
        <w:rPr>
          <w:rFonts w:cs="Times New Roman"/>
          <w:sz w:val="20"/>
          <w:szCs w:val="20"/>
          <w:lang w:eastAsia="ru-RU" w:bidi="ar-SA"/>
        </w:rPr>
        <w:t xml:space="preserve"> Вкладка Рахунки в екранній формі  для вибору параметрів оборотно-сальдової відомості</w:t>
      </w:r>
      <w:bookmarkEnd w:id="714"/>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 </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Вкладка "</w:t>
      </w:r>
      <w:r w:rsidRPr="00816AB2">
        <w:rPr>
          <w:rFonts w:ascii="Times New Roman" w:hAnsi="Times New Roman"/>
          <w:b/>
          <w:bCs/>
          <w:sz w:val="20"/>
          <w:szCs w:val="20"/>
          <w:lang w:eastAsia="ru-RU" w:bidi="ar-SA"/>
        </w:rPr>
        <w:t>Обороти"</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Вкладка для вибору додаткових умов по оборотам (</w:t>
      </w:r>
      <w:r w:rsidR="00264171" w:rsidRPr="00816AB2">
        <w:rPr>
          <w:rFonts w:ascii="Times New Roman" w:hAnsi="Times New Roman"/>
          <w:sz w:val="20"/>
          <w:szCs w:val="20"/>
          <w:lang w:eastAsia="ru-RU" w:bidi="ar-SA"/>
        </w:rPr>
        <w:fldChar w:fldCharType="begin"/>
      </w:r>
      <w:r w:rsidR="00264171" w:rsidRPr="00816AB2">
        <w:rPr>
          <w:rFonts w:ascii="Times New Roman" w:hAnsi="Times New Roman"/>
          <w:sz w:val="20"/>
          <w:szCs w:val="20"/>
          <w:lang w:eastAsia="ru-RU" w:bidi="ar-SA"/>
        </w:rPr>
        <w:instrText xml:space="preserve"> REF _Ref79508632 \h </w:instrText>
      </w:r>
      <w:r w:rsidR="00AC4094" w:rsidRPr="00816AB2">
        <w:rPr>
          <w:rFonts w:ascii="Times New Roman" w:hAnsi="Times New Roman"/>
          <w:sz w:val="20"/>
          <w:szCs w:val="20"/>
          <w:lang w:eastAsia="ru-RU" w:bidi="ar-SA"/>
        </w:rPr>
      </w:r>
      <w:r w:rsidR="00CC2CF4" w:rsidRPr="00816AB2">
        <w:rPr>
          <w:rFonts w:ascii="Times New Roman" w:hAnsi="Times New Roman"/>
          <w:sz w:val="20"/>
          <w:szCs w:val="20"/>
          <w:lang w:eastAsia="ru-RU" w:bidi="ar-SA"/>
        </w:rPr>
        <w:instrText xml:space="preserve"> \* MERGEFORMAT </w:instrText>
      </w:r>
      <w:r w:rsidR="00264171" w:rsidRPr="00816AB2">
        <w:rPr>
          <w:rFonts w:ascii="Times New Roman" w:hAnsi="Times New Roman"/>
          <w:sz w:val="20"/>
          <w:szCs w:val="20"/>
          <w:lang w:eastAsia="ru-RU" w:bidi="ar-SA"/>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140</w:t>
      </w:r>
      <w:r w:rsidR="00264171" w:rsidRPr="00816AB2">
        <w:rPr>
          <w:rFonts w:ascii="Times New Roman" w:hAnsi="Times New Roman"/>
          <w:sz w:val="20"/>
          <w:szCs w:val="20"/>
          <w:lang w:eastAsia="ru-RU" w:bidi="ar-SA"/>
        </w:rPr>
        <w:fldChar w:fldCharType="end"/>
      </w:r>
      <w:r w:rsidRPr="00816AB2">
        <w:rPr>
          <w:rFonts w:ascii="Times New Roman" w:hAnsi="Times New Roman"/>
          <w:sz w:val="20"/>
          <w:szCs w:val="20"/>
          <w:lang w:eastAsia="ru-RU" w:bidi="ar-SA"/>
        </w:rPr>
        <w:t xml:space="preserve">). </w:t>
      </w:r>
    </w:p>
    <w:p w:rsidR="00DD5F1D" w:rsidRPr="00816AB2" w:rsidRDefault="000F7738" w:rsidP="00F617D1">
      <w:pPr>
        <w:keepNext/>
        <w:autoSpaceDE w:val="0"/>
        <w:adjustRightInd w:val="0"/>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2154555" cy="1447165"/>
            <wp:effectExtent l="0" t="0" r="0" b="0"/>
            <wp:docPr id="188"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154555" cy="1447165"/>
                    </a:xfrm>
                    <a:prstGeom prst="rect">
                      <a:avLst/>
                    </a:prstGeom>
                    <a:noFill/>
                    <a:ln>
                      <a:noFill/>
                    </a:ln>
                  </pic:spPr>
                </pic:pic>
              </a:graphicData>
            </a:graphic>
          </wp:inline>
        </w:drawing>
      </w:r>
    </w:p>
    <w:p w:rsidR="00DD5F1D" w:rsidRPr="00816AB2" w:rsidRDefault="00DD5F1D" w:rsidP="00587F99">
      <w:pPr>
        <w:pStyle w:val="aff2"/>
        <w:rPr>
          <w:rFonts w:cs="Times New Roman"/>
          <w:sz w:val="20"/>
          <w:szCs w:val="20"/>
          <w:lang w:eastAsia="ru-RU" w:bidi="ar-SA"/>
        </w:rPr>
      </w:pPr>
      <w:bookmarkStart w:id="715" w:name="_Ref79508632"/>
      <w:bookmarkStart w:id="716" w:name="_Toc83037783"/>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140</w:t>
      </w:r>
      <w:r w:rsidRPr="00816AB2">
        <w:rPr>
          <w:rFonts w:cs="Times New Roman"/>
          <w:sz w:val="20"/>
          <w:szCs w:val="20"/>
        </w:rPr>
        <w:fldChar w:fldCharType="end"/>
      </w:r>
      <w:bookmarkEnd w:id="715"/>
      <w:r w:rsidRPr="00816AB2">
        <w:rPr>
          <w:rFonts w:cs="Times New Roman"/>
          <w:sz w:val="20"/>
          <w:szCs w:val="20"/>
        </w:rPr>
        <w:t xml:space="preserve"> </w:t>
      </w:r>
      <w:r w:rsidRPr="00816AB2">
        <w:rPr>
          <w:rFonts w:cs="Times New Roman"/>
          <w:sz w:val="20"/>
          <w:szCs w:val="20"/>
          <w:lang w:eastAsia="ru-RU" w:bidi="ar-SA"/>
        </w:rPr>
        <w:t>Вкладка Обороти в екранній формі  для вибору параметрів оборотно-сальдової відомості</w:t>
      </w:r>
      <w:bookmarkEnd w:id="716"/>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bookmarkStart w:id="717" w:name="_Toc64052279"/>
      <w:bookmarkEnd w:id="717"/>
      <w:r w:rsidRPr="00816AB2">
        <w:rPr>
          <w:rFonts w:ascii="Times New Roman" w:hAnsi="Times New Roman"/>
          <w:sz w:val="20"/>
          <w:szCs w:val="20"/>
          <w:lang w:eastAsia="ru-RU" w:bidi="ar-SA"/>
        </w:rPr>
        <w:t> </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Вкладка "</w:t>
      </w:r>
      <w:r w:rsidRPr="00816AB2">
        <w:rPr>
          <w:rFonts w:ascii="Times New Roman" w:hAnsi="Times New Roman"/>
          <w:b/>
          <w:bCs/>
          <w:sz w:val="20"/>
          <w:szCs w:val="20"/>
          <w:lang w:eastAsia="ru-RU" w:bidi="ar-SA"/>
        </w:rPr>
        <w:t>Форма</w:t>
      </w:r>
      <w:r w:rsidRPr="00816AB2">
        <w:rPr>
          <w:rFonts w:ascii="Times New Roman" w:hAnsi="Times New Roman"/>
          <w:sz w:val="20"/>
          <w:szCs w:val="20"/>
          <w:lang w:eastAsia="ru-RU" w:bidi="ar-SA"/>
        </w:rPr>
        <w:t>"</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Вкладка для вибору форми звіту</w:t>
      </w:r>
      <w:r w:rsidR="00264171" w:rsidRPr="00816AB2">
        <w:rPr>
          <w:rFonts w:ascii="Times New Roman" w:hAnsi="Times New Roman"/>
          <w:sz w:val="20"/>
          <w:szCs w:val="20"/>
          <w:lang w:eastAsia="ru-RU" w:bidi="ar-SA"/>
        </w:rPr>
        <w:t xml:space="preserve"> (</w:t>
      </w:r>
      <w:r w:rsidR="00264171" w:rsidRPr="00816AB2">
        <w:rPr>
          <w:rFonts w:ascii="Times New Roman" w:hAnsi="Times New Roman"/>
          <w:sz w:val="20"/>
          <w:szCs w:val="20"/>
          <w:lang w:eastAsia="ru-RU" w:bidi="ar-SA"/>
        </w:rPr>
        <w:fldChar w:fldCharType="begin"/>
      </w:r>
      <w:r w:rsidR="00264171" w:rsidRPr="00816AB2">
        <w:rPr>
          <w:rFonts w:ascii="Times New Roman" w:hAnsi="Times New Roman"/>
          <w:sz w:val="20"/>
          <w:szCs w:val="20"/>
          <w:lang w:eastAsia="ru-RU" w:bidi="ar-SA"/>
        </w:rPr>
        <w:instrText xml:space="preserve"> REF _Ref79508690 \h </w:instrText>
      </w:r>
      <w:r w:rsidR="00AC4094" w:rsidRPr="00816AB2">
        <w:rPr>
          <w:rFonts w:ascii="Times New Roman" w:hAnsi="Times New Roman"/>
          <w:sz w:val="20"/>
          <w:szCs w:val="20"/>
          <w:lang w:eastAsia="ru-RU" w:bidi="ar-SA"/>
        </w:rPr>
      </w:r>
      <w:r w:rsidR="00264171" w:rsidRPr="00816AB2">
        <w:rPr>
          <w:rFonts w:ascii="Times New Roman" w:hAnsi="Times New Roman"/>
          <w:sz w:val="20"/>
          <w:szCs w:val="20"/>
          <w:lang w:eastAsia="ru-RU" w:bidi="ar-SA"/>
        </w:rPr>
        <w:instrText xml:space="preserve"> \* MERGEFORMAT </w:instrText>
      </w:r>
      <w:r w:rsidR="00264171" w:rsidRPr="00816AB2">
        <w:rPr>
          <w:rFonts w:ascii="Times New Roman" w:hAnsi="Times New Roman"/>
          <w:sz w:val="20"/>
          <w:szCs w:val="20"/>
          <w:lang w:eastAsia="ru-RU" w:bidi="ar-SA"/>
        </w:rPr>
        <w:fldChar w:fldCharType="separate"/>
      </w:r>
      <w:r w:rsidR="0073538E" w:rsidRPr="0073538E">
        <w:rPr>
          <w:rFonts w:ascii="Times New Roman" w:hAnsi="Times New Roman"/>
          <w:sz w:val="20"/>
          <w:szCs w:val="20"/>
          <w:lang w:eastAsia="ru-RU" w:bidi="ar-SA"/>
        </w:rPr>
        <w:t>Мал. 141</w:t>
      </w:r>
      <w:r w:rsidR="00264171" w:rsidRPr="00816AB2">
        <w:rPr>
          <w:rFonts w:ascii="Times New Roman" w:hAnsi="Times New Roman"/>
          <w:sz w:val="20"/>
          <w:szCs w:val="20"/>
          <w:lang w:eastAsia="ru-RU" w:bidi="ar-SA"/>
        </w:rPr>
        <w:fldChar w:fldCharType="end"/>
      </w:r>
      <w:r w:rsidRPr="00816AB2">
        <w:rPr>
          <w:rFonts w:ascii="Times New Roman" w:hAnsi="Times New Roman"/>
          <w:sz w:val="20"/>
          <w:szCs w:val="20"/>
          <w:lang w:eastAsia="ru-RU" w:bidi="ar-SA"/>
        </w:rPr>
        <w:t xml:space="preserve">). Вказується заголовок звіту та форма звіту. У вкладці є ознака для відображення спеціальних колонок. </w:t>
      </w:r>
    </w:p>
    <w:p w:rsidR="00DD5F1D" w:rsidRPr="00816AB2" w:rsidRDefault="000F7738" w:rsidP="00F617D1">
      <w:pPr>
        <w:keepNext/>
        <w:autoSpaceDE w:val="0"/>
        <w:adjustRightInd w:val="0"/>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2131060" cy="1153160"/>
            <wp:effectExtent l="0" t="0" r="0" b="0"/>
            <wp:docPr id="189"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31060" cy="1153160"/>
                    </a:xfrm>
                    <a:prstGeom prst="rect">
                      <a:avLst/>
                    </a:prstGeom>
                    <a:noFill/>
                    <a:ln>
                      <a:noFill/>
                    </a:ln>
                  </pic:spPr>
                </pic:pic>
              </a:graphicData>
            </a:graphic>
          </wp:inline>
        </w:drawing>
      </w:r>
    </w:p>
    <w:p w:rsidR="00DD5F1D" w:rsidRPr="00816AB2" w:rsidRDefault="00DD5F1D" w:rsidP="00587F99">
      <w:pPr>
        <w:pStyle w:val="aff2"/>
        <w:rPr>
          <w:rFonts w:cs="Times New Roman"/>
          <w:sz w:val="20"/>
          <w:szCs w:val="20"/>
          <w:lang w:eastAsia="ru-RU" w:bidi="ar-SA"/>
        </w:rPr>
      </w:pPr>
      <w:bookmarkStart w:id="718" w:name="_Ref79508690"/>
      <w:bookmarkStart w:id="719" w:name="_Toc83037784"/>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141</w:t>
      </w:r>
      <w:r w:rsidRPr="00816AB2">
        <w:rPr>
          <w:rFonts w:cs="Times New Roman"/>
          <w:sz w:val="20"/>
          <w:szCs w:val="20"/>
        </w:rPr>
        <w:fldChar w:fldCharType="end"/>
      </w:r>
      <w:bookmarkEnd w:id="718"/>
      <w:r w:rsidRPr="00816AB2">
        <w:rPr>
          <w:rFonts w:cs="Times New Roman"/>
          <w:sz w:val="20"/>
          <w:szCs w:val="20"/>
          <w:lang w:eastAsia="ru-RU" w:bidi="ar-SA"/>
        </w:rPr>
        <w:t xml:space="preserve"> Вкладка Форма в екранній формі  для вибору параметрів оборотно-сальдової відомості</w:t>
      </w:r>
      <w:bookmarkEnd w:id="719"/>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br/>
        <w:t xml:space="preserve">Вкладка </w:t>
      </w:r>
      <w:r w:rsidRPr="00816AB2">
        <w:rPr>
          <w:rFonts w:ascii="Times New Roman" w:hAnsi="Times New Roman"/>
          <w:b/>
          <w:bCs/>
          <w:sz w:val="20"/>
          <w:szCs w:val="20"/>
          <w:lang w:eastAsia="ru-RU" w:bidi="ar-SA"/>
        </w:rPr>
        <w:t>"Спеціальні</w:t>
      </w:r>
      <w:r w:rsidRPr="00816AB2">
        <w:rPr>
          <w:rFonts w:ascii="Times New Roman" w:hAnsi="Times New Roman"/>
          <w:sz w:val="20"/>
          <w:szCs w:val="20"/>
          <w:lang w:eastAsia="ru-RU" w:bidi="ar-SA"/>
        </w:rPr>
        <w:t>"</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Вкладка для вибору спеціальних умов (</w:t>
      </w:r>
      <w:r w:rsidR="00264171" w:rsidRPr="00816AB2">
        <w:rPr>
          <w:rFonts w:ascii="Times New Roman" w:hAnsi="Times New Roman"/>
          <w:sz w:val="20"/>
          <w:szCs w:val="20"/>
          <w:lang w:eastAsia="ru-RU" w:bidi="ar-SA"/>
        </w:rPr>
        <w:fldChar w:fldCharType="begin"/>
      </w:r>
      <w:r w:rsidR="00264171" w:rsidRPr="00816AB2">
        <w:rPr>
          <w:rFonts w:ascii="Times New Roman" w:hAnsi="Times New Roman"/>
          <w:sz w:val="20"/>
          <w:szCs w:val="20"/>
          <w:lang w:eastAsia="ru-RU" w:bidi="ar-SA"/>
        </w:rPr>
        <w:instrText xml:space="preserve"> REF _Ref79508707 \h </w:instrText>
      </w:r>
      <w:r w:rsidR="00AC4094" w:rsidRPr="00816AB2">
        <w:rPr>
          <w:rFonts w:ascii="Times New Roman" w:hAnsi="Times New Roman"/>
          <w:sz w:val="20"/>
          <w:szCs w:val="20"/>
          <w:lang w:eastAsia="ru-RU" w:bidi="ar-SA"/>
        </w:rPr>
      </w:r>
      <w:r w:rsidR="00264171" w:rsidRPr="00816AB2">
        <w:rPr>
          <w:rFonts w:ascii="Times New Roman" w:hAnsi="Times New Roman"/>
          <w:sz w:val="20"/>
          <w:szCs w:val="20"/>
          <w:lang w:eastAsia="ru-RU" w:bidi="ar-SA"/>
        </w:rPr>
        <w:instrText xml:space="preserve"> \* MERGEFORMAT </w:instrText>
      </w:r>
      <w:r w:rsidR="00264171" w:rsidRPr="00816AB2">
        <w:rPr>
          <w:rFonts w:ascii="Times New Roman" w:hAnsi="Times New Roman"/>
          <w:sz w:val="20"/>
          <w:szCs w:val="20"/>
          <w:lang w:eastAsia="ru-RU" w:bidi="ar-SA"/>
        </w:rPr>
        <w:fldChar w:fldCharType="separate"/>
      </w:r>
      <w:r w:rsidR="0073538E" w:rsidRPr="0073538E">
        <w:rPr>
          <w:rFonts w:ascii="Times New Roman" w:hAnsi="Times New Roman"/>
          <w:sz w:val="20"/>
          <w:szCs w:val="20"/>
          <w:lang w:eastAsia="ru-RU" w:bidi="ar-SA"/>
        </w:rPr>
        <w:t>Мал. 142</w:t>
      </w:r>
      <w:r w:rsidR="00264171" w:rsidRPr="00816AB2">
        <w:rPr>
          <w:rFonts w:ascii="Times New Roman" w:hAnsi="Times New Roman"/>
          <w:sz w:val="20"/>
          <w:szCs w:val="20"/>
          <w:lang w:eastAsia="ru-RU" w:bidi="ar-SA"/>
        </w:rPr>
        <w:fldChar w:fldCharType="end"/>
      </w:r>
      <w:r w:rsidRPr="00816AB2">
        <w:rPr>
          <w:rFonts w:ascii="Times New Roman" w:hAnsi="Times New Roman"/>
          <w:sz w:val="20"/>
          <w:szCs w:val="20"/>
          <w:lang w:eastAsia="ru-RU" w:bidi="ar-SA"/>
        </w:rPr>
        <w:t xml:space="preserve">). Наприклад, для вибору умови дати початку періоду та дати кінця періоду, за який буде сформовано дані. Вибір з випадаючого списку. </w:t>
      </w:r>
    </w:p>
    <w:p w:rsidR="00DD5F1D" w:rsidRPr="00816AB2" w:rsidRDefault="000F7738" w:rsidP="00F617D1">
      <w:pPr>
        <w:keepNext/>
        <w:autoSpaceDE w:val="0"/>
        <w:adjustRightInd w:val="0"/>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lastRenderedPageBreak/>
        <w:drawing>
          <wp:inline distT="0" distB="0" distL="0" distR="0">
            <wp:extent cx="2146935" cy="1399540"/>
            <wp:effectExtent l="0" t="0" r="0" b="0"/>
            <wp:docPr id="190"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146935" cy="1399540"/>
                    </a:xfrm>
                    <a:prstGeom prst="rect">
                      <a:avLst/>
                    </a:prstGeom>
                    <a:noFill/>
                    <a:ln>
                      <a:noFill/>
                    </a:ln>
                  </pic:spPr>
                </pic:pic>
              </a:graphicData>
            </a:graphic>
          </wp:inline>
        </w:drawing>
      </w:r>
    </w:p>
    <w:p w:rsidR="00DD5F1D" w:rsidRPr="00816AB2" w:rsidRDefault="00DD5F1D" w:rsidP="00587F99">
      <w:pPr>
        <w:pStyle w:val="aff2"/>
        <w:rPr>
          <w:rFonts w:cs="Times New Roman"/>
          <w:sz w:val="20"/>
          <w:szCs w:val="20"/>
          <w:lang w:eastAsia="ru-RU" w:bidi="ar-SA"/>
        </w:rPr>
      </w:pPr>
      <w:bookmarkStart w:id="720" w:name="_Ref79508707"/>
      <w:bookmarkStart w:id="721" w:name="_Toc83037785"/>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142</w:t>
      </w:r>
      <w:r w:rsidRPr="00816AB2">
        <w:rPr>
          <w:rFonts w:cs="Times New Roman"/>
          <w:sz w:val="20"/>
          <w:szCs w:val="20"/>
        </w:rPr>
        <w:fldChar w:fldCharType="end"/>
      </w:r>
      <w:bookmarkEnd w:id="720"/>
      <w:r w:rsidRPr="00816AB2">
        <w:rPr>
          <w:rFonts w:cs="Times New Roman"/>
          <w:sz w:val="20"/>
          <w:szCs w:val="20"/>
          <w:lang w:eastAsia="ru-RU" w:bidi="ar-SA"/>
        </w:rPr>
        <w:t xml:space="preserve"> Вкладка Спеціальні в екранній формі  для вибору параметрів оборотно-сальдової відомості</w:t>
      </w:r>
      <w:bookmarkEnd w:id="721"/>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br/>
      </w:r>
      <w:r w:rsidRPr="00816AB2">
        <w:rPr>
          <w:rFonts w:ascii="Times New Roman" w:hAnsi="Times New Roman"/>
          <w:b/>
          <w:bCs/>
          <w:sz w:val="20"/>
          <w:szCs w:val="20"/>
          <w:lang w:eastAsia="ru-RU" w:bidi="ar-SA"/>
        </w:rPr>
        <w:t>Групи і фільтри</w:t>
      </w:r>
      <w:r w:rsidRPr="00816AB2">
        <w:rPr>
          <w:rFonts w:ascii="Times New Roman" w:hAnsi="Times New Roman"/>
          <w:sz w:val="20"/>
          <w:szCs w:val="20"/>
          <w:lang w:eastAsia="ru-RU" w:bidi="ar-SA"/>
        </w:rPr>
        <w:t xml:space="preserve"> – вікно для налаштування груп та фільтрів по аналітикам. </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br/>
        <w:t>Після вибору параметрів необхідно на панелі інструментів натиснути кнопку  </w:t>
      </w:r>
      <w:r w:rsidR="000F7738" w:rsidRPr="000F7738">
        <w:rPr>
          <w:rFonts w:ascii="Times New Roman" w:hAnsi="Times New Roman"/>
          <w:noProof/>
          <w:sz w:val="20"/>
          <w:szCs w:val="20"/>
          <w:lang w:val="ru-RU" w:eastAsia="ru-RU" w:bidi="ar-SA"/>
        </w:rPr>
        <w:drawing>
          <wp:inline distT="0" distB="0" distL="0" distR="0">
            <wp:extent cx="564515" cy="135255"/>
            <wp:effectExtent l="0" t="0" r="0" b="0"/>
            <wp:docPr id="191"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4515" cy="135255"/>
                    </a:xfrm>
                    <a:prstGeom prst="rect">
                      <a:avLst/>
                    </a:prstGeom>
                    <a:noFill/>
                    <a:ln>
                      <a:noFill/>
                    </a:ln>
                  </pic:spPr>
                </pic:pic>
              </a:graphicData>
            </a:graphic>
          </wp:inline>
        </w:drawing>
      </w:r>
      <w:r w:rsidRPr="00816AB2">
        <w:rPr>
          <w:rFonts w:ascii="Times New Roman" w:hAnsi="Times New Roman"/>
          <w:sz w:val="20"/>
          <w:szCs w:val="20"/>
          <w:lang w:eastAsia="ru-RU" w:bidi="ar-SA"/>
        </w:rPr>
        <w:t> </w:t>
      </w:r>
      <w:r w:rsidRPr="00816AB2">
        <w:rPr>
          <w:rFonts w:ascii="Times New Roman" w:hAnsi="Times New Roman"/>
          <w:i/>
          <w:iCs/>
          <w:sz w:val="20"/>
          <w:szCs w:val="20"/>
          <w:lang w:eastAsia="ru-RU" w:bidi="ar-SA"/>
        </w:rPr>
        <w:t xml:space="preserve">(Ctrl+Enter). </w:t>
      </w:r>
      <w:r w:rsidRPr="00816AB2">
        <w:rPr>
          <w:rFonts w:ascii="Times New Roman" w:hAnsi="Times New Roman"/>
          <w:sz w:val="20"/>
          <w:szCs w:val="20"/>
          <w:lang w:eastAsia="ru-RU" w:bidi="ar-SA"/>
        </w:rPr>
        <w:t>Буде сформована оборотно-сальдова відомість з деталізацією по аналітиках (</w:t>
      </w:r>
      <w:r w:rsidR="00264171" w:rsidRPr="00816AB2">
        <w:rPr>
          <w:rFonts w:ascii="Times New Roman" w:hAnsi="Times New Roman"/>
          <w:sz w:val="20"/>
          <w:szCs w:val="20"/>
          <w:lang w:eastAsia="ru-RU" w:bidi="ar-SA"/>
        </w:rPr>
        <w:fldChar w:fldCharType="begin"/>
      </w:r>
      <w:r w:rsidR="00264171" w:rsidRPr="00816AB2">
        <w:rPr>
          <w:rFonts w:ascii="Times New Roman" w:hAnsi="Times New Roman"/>
          <w:sz w:val="20"/>
          <w:szCs w:val="20"/>
          <w:lang w:eastAsia="ru-RU" w:bidi="ar-SA"/>
        </w:rPr>
        <w:instrText xml:space="preserve"> REF _Ref79508762 \h </w:instrText>
      </w:r>
      <w:r w:rsidR="00AC4094" w:rsidRPr="00816AB2">
        <w:rPr>
          <w:rFonts w:ascii="Times New Roman" w:hAnsi="Times New Roman"/>
          <w:sz w:val="20"/>
          <w:szCs w:val="20"/>
          <w:lang w:eastAsia="ru-RU" w:bidi="ar-SA"/>
        </w:rPr>
      </w:r>
      <w:r w:rsidR="00CC2CF4" w:rsidRPr="00816AB2">
        <w:rPr>
          <w:rFonts w:ascii="Times New Roman" w:hAnsi="Times New Roman"/>
          <w:sz w:val="20"/>
          <w:szCs w:val="20"/>
          <w:lang w:eastAsia="ru-RU" w:bidi="ar-SA"/>
        </w:rPr>
        <w:instrText xml:space="preserve"> \* MERGEFORMAT </w:instrText>
      </w:r>
      <w:r w:rsidR="00264171" w:rsidRPr="00816AB2">
        <w:rPr>
          <w:rFonts w:ascii="Times New Roman" w:hAnsi="Times New Roman"/>
          <w:sz w:val="20"/>
          <w:szCs w:val="20"/>
          <w:lang w:eastAsia="ru-RU" w:bidi="ar-SA"/>
        </w:rPr>
        <w:fldChar w:fldCharType="separate"/>
      </w:r>
      <w:r w:rsidR="0073538E" w:rsidRPr="0073538E">
        <w:rPr>
          <w:rFonts w:ascii="Times New Roman" w:hAnsi="Times New Roman"/>
          <w:sz w:val="20"/>
          <w:szCs w:val="20"/>
        </w:rPr>
        <w:t xml:space="preserve">Мал. </w:t>
      </w:r>
      <w:r w:rsidR="0073538E" w:rsidRPr="0073538E">
        <w:rPr>
          <w:rFonts w:ascii="Times New Roman" w:hAnsi="Times New Roman"/>
          <w:noProof/>
          <w:sz w:val="20"/>
          <w:szCs w:val="20"/>
        </w:rPr>
        <w:t>143</w:t>
      </w:r>
      <w:r w:rsidR="00264171" w:rsidRPr="00816AB2">
        <w:rPr>
          <w:rFonts w:ascii="Times New Roman" w:hAnsi="Times New Roman"/>
          <w:sz w:val="20"/>
          <w:szCs w:val="20"/>
          <w:lang w:eastAsia="ru-RU" w:bidi="ar-SA"/>
        </w:rPr>
        <w:fldChar w:fldCharType="end"/>
      </w:r>
      <w:r w:rsidRPr="00816AB2">
        <w:rPr>
          <w:rFonts w:ascii="Times New Roman" w:hAnsi="Times New Roman"/>
          <w:sz w:val="20"/>
          <w:szCs w:val="20"/>
          <w:lang w:eastAsia="ru-RU" w:bidi="ar-SA"/>
        </w:rPr>
        <w:t>).</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 </w:t>
      </w:r>
    </w:p>
    <w:p w:rsidR="00DD5F1D" w:rsidRPr="00816AB2" w:rsidRDefault="000F7738" w:rsidP="00F617D1">
      <w:pPr>
        <w:keepNext/>
        <w:autoSpaceDE w:val="0"/>
        <w:adjustRightInd w:val="0"/>
        <w:spacing w:before="120" w:after="0" w:line="240" w:lineRule="auto"/>
        <w:ind w:firstLine="709"/>
        <w:jc w:val="center"/>
        <w:rPr>
          <w:rFonts w:ascii="Times New Roman" w:hAnsi="Times New Roman"/>
          <w:sz w:val="20"/>
          <w:szCs w:val="20"/>
        </w:rPr>
      </w:pPr>
      <w:r w:rsidRPr="000F7738">
        <w:rPr>
          <w:rFonts w:ascii="Times New Roman" w:hAnsi="Times New Roman"/>
          <w:noProof/>
          <w:sz w:val="20"/>
          <w:szCs w:val="20"/>
          <w:lang w:val="ru-RU" w:eastAsia="ru-RU" w:bidi="ar-SA"/>
        </w:rPr>
        <w:drawing>
          <wp:inline distT="0" distB="0" distL="0" distR="0">
            <wp:extent cx="5311775" cy="1709420"/>
            <wp:effectExtent l="0" t="0" r="0" b="0"/>
            <wp:docPr id="192"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11775" cy="1709420"/>
                    </a:xfrm>
                    <a:prstGeom prst="rect">
                      <a:avLst/>
                    </a:prstGeom>
                    <a:noFill/>
                    <a:ln>
                      <a:noFill/>
                    </a:ln>
                  </pic:spPr>
                </pic:pic>
              </a:graphicData>
            </a:graphic>
          </wp:inline>
        </w:drawing>
      </w:r>
    </w:p>
    <w:p w:rsidR="00DD5F1D" w:rsidRPr="00816AB2" w:rsidRDefault="00DD5F1D" w:rsidP="00587F99">
      <w:pPr>
        <w:pStyle w:val="aff2"/>
        <w:rPr>
          <w:rFonts w:cs="Times New Roman"/>
          <w:sz w:val="20"/>
          <w:szCs w:val="20"/>
          <w:lang w:eastAsia="ru-RU" w:bidi="ar-SA"/>
        </w:rPr>
      </w:pPr>
      <w:bookmarkStart w:id="722" w:name="_Ref79508762"/>
      <w:bookmarkStart w:id="723" w:name="_Toc83037786"/>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143</w:t>
      </w:r>
      <w:r w:rsidRPr="00816AB2">
        <w:rPr>
          <w:rFonts w:cs="Times New Roman"/>
          <w:sz w:val="20"/>
          <w:szCs w:val="20"/>
        </w:rPr>
        <w:fldChar w:fldCharType="end"/>
      </w:r>
      <w:bookmarkStart w:id="724" w:name="_heading=h.1l354xk"/>
      <w:bookmarkEnd w:id="722"/>
      <w:bookmarkEnd w:id="724"/>
      <w:r w:rsidRPr="00816AB2">
        <w:rPr>
          <w:rFonts w:cs="Times New Roman"/>
          <w:sz w:val="20"/>
          <w:szCs w:val="20"/>
          <w:lang w:eastAsia="ru-RU" w:bidi="ar-SA"/>
        </w:rPr>
        <w:t xml:space="preserve"> Сформована оборотно-сальдова відомість</w:t>
      </w:r>
      <w:bookmarkEnd w:id="723"/>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 </w:t>
      </w:r>
    </w:p>
    <w:p w:rsidR="00DD5F1D" w:rsidRPr="00816AB2" w:rsidRDefault="00DD5F1D" w:rsidP="00CC2CF4">
      <w:pPr>
        <w:autoSpaceDE w:val="0"/>
        <w:adjustRightInd w:val="0"/>
        <w:spacing w:before="120" w:after="0" w:line="240" w:lineRule="auto"/>
        <w:ind w:firstLine="709"/>
        <w:jc w:val="both"/>
        <w:rPr>
          <w:rFonts w:ascii="Times New Roman" w:hAnsi="Times New Roman"/>
          <w:sz w:val="20"/>
          <w:szCs w:val="20"/>
          <w:lang w:eastAsia="ru-RU" w:bidi="ar-SA"/>
        </w:rPr>
      </w:pPr>
      <w:r w:rsidRPr="00816AB2">
        <w:rPr>
          <w:rFonts w:ascii="Times New Roman" w:hAnsi="Times New Roman"/>
          <w:sz w:val="20"/>
          <w:szCs w:val="20"/>
          <w:lang w:eastAsia="ru-RU" w:bidi="ar-SA"/>
        </w:rPr>
        <w:t xml:space="preserve">По кнопці </w:t>
      </w:r>
      <w:r w:rsidR="000F7738" w:rsidRPr="000F7738">
        <w:rPr>
          <w:rFonts w:ascii="Times New Roman" w:hAnsi="Times New Roman"/>
          <w:noProof/>
          <w:sz w:val="20"/>
          <w:szCs w:val="20"/>
          <w:lang w:val="ru-RU" w:eastAsia="ru-RU" w:bidi="ar-SA"/>
        </w:rPr>
        <w:drawing>
          <wp:inline distT="0" distB="0" distL="0" distR="0">
            <wp:extent cx="318135" cy="262255"/>
            <wp:effectExtent l="0" t="0" r="0" b="0"/>
            <wp:docPr id="193"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18135" cy="262255"/>
                    </a:xfrm>
                    <a:prstGeom prst="rect">
                      <a:avLst/>
                    </a:prstGeom>
                    <a:noFill/>
                    <a:ln>
                      <a:noFill/>
                    </a:ln>
                  </pic:spPr>
                </pic:pic>
              </a:graphicData>
            </a:graphic>
          </wp:inline>
        </w:drawing>
      </w:r>
      <w:r w:rsidRPr="00816AB2">
        <w:rPr>
          <w:rFonts w:ascii="Times New Roman" w:hAnsi="Times New Roman"/>
          <w:sz w:val="20"/>
          <w:szCs w:val="20"/>
          <w:lang w:eastAsia="ru-RU" w:bidi="ar-SA"/>
        </w:rPr>
        <w:t>оборотно-сальдову відомість можна вивантажити в Excel.</w:t>
      </w:r>
    </w:p>
    <w:p w:rsidR="00DD5F1D" w:rsidRPr="00816AB2" w:rsidRDefault="00DD5F1D" w:rsidP="00CC2CF4">
      <w:pPr>
        <w:pStyle w:val="Standard"/>
        <w:rPr>
          <w:color w:val="auto"/>
          <w:sz w:val="20"/>
          <w:szCs w:val="20"/>
          <w:lang w:eastAsia="zh-CN"/>
        </w:rPr>
      </w:pPr>
    </w:p>
    <w:p w:rsidR="00C3024E" w:rsidRPr="00816AB2" w:rsidRDefault="004B4A71" w:rsidP="00CC2CF4">
      <w:pPr>
        <w:pStyle w:val="1"/>
        <w:pageBreakBefore/>
        <w:jc w:val="both"/>
        <w:rPr>
          <w:rFonts w:cs="Times New Roman"/>
          <w:sz w:val="20"/>
          <w:szCs w:val="20"/>
        </w:rPr>
      </w:pPr>
      <w:bookmarkStart w:id="725" w:name="_Toc74838621"/>
      <w:bookmarkStart w:id="726" w:name="_Toc74838691"/>
      <w:bookmarkStart w:id="727" w:name="_Toc83037637"/>
      <w:r w:rsidRPr="00816AB2">
        <w:rPr>
          <w:rFonts w:cs="Times New Roman"/>
          <w:sz w:val="20"/>
          <w:szCs w:val="20"/>
        </w:rPr>
        <w:lastRenderedPageBreak/>
        <w:t>Закриття звітного місяця</w:t>
      </w:r>
      <w:bookmarkEnd w:id="725"/>
      <w:bookmarkEnd w:id="726"/>
      <w:bookmarkEnd w:id="727"/>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Функція </w:t>
      </w:r>
      <w:r w:rsidRPr="00816AB2">
        <w:rPr>
          <w:b/>
          <w:color w:val="auto"/>
          <w:sz w:val="20"/>
          <w:szCs w:val="20"/>
        </w:rPr>
        <w:t>Закриття звітного місяця</w:t>
      </w:r>
      <w:r w:rsidRPr="00816AB2">
        <w:rPr>
          <w:color w:val="auto"/>
          <w:sz w:val="20"/>
          <w:szCs w:val="20"/>
        </w:rPr>
        <w:t xml:space="preserve"> призначена для формування бухгалтерської та податкової звітності та фіксації дати заборони внесення змін до первинних документів.</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Для закриття звітного місяця необхідно вибрати пункт меню </w:t>
      </w:r>
      <w:r w:rsidRPr="00816AB2">
        <w:rPr>
          <w:b/>
          <w:color w:val="auto"/>
          <w:sz w:val="20"/>
          <w:szCs w:val="20"/>
        </w:rPr>
        <w:t>Закрити місяць</w:t>
      </w:r>
      <w:r w:rsidRPr="00816AB2">
        <w:rPr>
          <w:color w:val="auto"/>
          <w:sz w:val="20"/>
          <w:szCs w:val="20"/>
        </w:rPr>
        <w:t xml:space="preserve">, який знаходиться в розділі </w:t>
      </w:r>
      <w:r w:rsidRPr="00816AB2">
        <w:rPr>
          <w:b/>
          <w:color w:val="auto"/>
          <w:sz w:val="20"/>
          <w:szCs w:val="20"/>
        </w:rPr>
        <w:t>Зарплата</w:t>
      </w:r>
      <w:r w:rsidRPr="00816AB2">
        <w:rPr>
          <w:color w:val="auto"/>
          <w:sz w:val="20"/>
          <w:szCs w:val="20"/>
        </w:rPr>
        <w:t xml:space="preserve"> модуля </w:t>
      </w:r>
      <w:r w:rsidRPr="00816AB2">
        <w:rPr>
          <w:b/>
          <w:color w:val="auto"/>
          <w:sz w:val="20"/>
          <w:szCs w:val="20"/>
        </w:rPr>
        <w:t>Зарплата</w:t>
      </w:r>
      <w:r w:rsidR="00DD5F1D" w:rsidRPr="00816AB2">
        <w:rPr>
          <w:b/>
          <w:color w:val="auto"/>
          <w:sz w:val="20"/>
          <w:szCs w:val="20"/>
        </w:rPr>
        <w:t>.</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DD5F1D"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51145" cy="2011680"/>
            <wp:effectExtent l="0" t="0" r="0" b="0"/>
            <wp:docPr id="19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351145" cy="2011680"/>
                    </a:xfrm>
                    <a:prstGeom prst="rect">
                      <a:avLst/>
                    </a:prstGeom>
                    <a:noFill/>
                    <a:ln>
                      <a:noFill/>
                    </a:ln>
                  </pic:spPr>
                </pic:pic>
              </a:graphicData>
            </a:graphic>
          </wp:inline>
        </w:drawing>
      </w:r>
    </w:p>
    <w:p w:rsidR="00C3024E" w:rsidRPr="00816AB2" w:rsidRDefault="00DD5F1D" w:rsidP="00587F99">
      <w:pPr>
        <w:pStyle w:val="aff2"/>
        <w:rPr>
          <w:rFonts w:cs="Times New Roman"/>
          <w:sz w:val="20"/>
          <w:szCs w:val="20"/>
        </w:rPr>
      </w:pPr>
      <w:bookmarkStart w:id="728" w:name="_Ref79508800"/>
      <w:bookmarkStart w:id="729" w:name="_Toc83037787"/>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144</w:t>
      </w:r>
      <w:r w:rsidRPr="00816AB2">
        <w:rPr>
          <w:rFonts w:cs="Times New Roman"/>
          <w:sz w:val="20"/>
          <w:szCs w:val="20"/>
        </w:rPr>
        <w:fldChar w:fldCharType="end"/>
      </w:r>
      <w:bookmarkStart w:id="730" w:name="_heading=h.3jd0qos"/>
      <w:bookmarkEnd w:id="728"/>
      <w:bookmarkEnd w:id="730"/>
      <w:r w:rsidR="004B4A71" w:rsidRPr="00816AB2">
        <w:rPr>
          <w:rFonts w:cs="Times New Roman"/>
          <w:sz w:val="20"/>
          <w:szCs w:val="20"/>
        </w:rPr>
        <w:t xml:space="preserve"> Запит про закриття місяця</w:t>
      </w:r>
      <w:bookmarkEnd w:id="729"/>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DD5F1D"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2878455" cy="946150"/>
            <wp:effectExtent l="0" t="0" r="0" b="0"/>
            <wp:docPr id="195"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78455" cy="946150"/>
                    </a:xfrm>
                    <a:prstGeom prst="rect">
                      <a:avLst/>
                    </a:prstGeom>
                    <a:noFill/>
                    <a:ln>
                      <a:noFill/>
                    </a:ln>
                  </pic:spPr>
                </pic:pic>
              </a:graphicData>
            </a:graphic>
          </wp:inline>
        </w:drawing>
      </w:r>
    </w:p>
    <w:p w:rsidR="00C3024E" w:rsidRPr="00816AB2" w:rsidRDefault="00DD5F1D" w:rsidP="00587F99">
      <w:pPr>
        <w:pStyle w:val="aff2"/>
        <w:rPr>
          <w:rFonts w:cs="Times New Roman"/>
          <w:sz w:val="20"/>
          <w:szCs w:val="20"/>
        </w:rPr>
      </w:pPr>
      <w:bookmarkStart w:id="731" w:name="_Ref79508820"/>
      <w:bookmarkStart w:id="732" w:name="_Toc83037788"/>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145</w:t>
      </w:r>
      <w:r w:rsidRPr="00816AB2">
        <w:rPr>
          <w:rFonts w:cs="Times New Roman"/>
          <w:sz w:val="20"/>
          <w:szCs w:val="20"/>
        </w:rPr>
        <w:fldChar w:fldCharType="end"/>
      </w:r>
      <w:bookmarkStart w:id="733" w:name="_heading=h.1yib0wl"/>
      <w:bookmarkEnd w:id="731"/>
      <w:bookmarkEnd w:id="733"/>
      <w:r w:rsidR="004B4A71" w:rsidRPr="00816AB2">
        <w:rPr>
          <w:rFonts w:cs="Times New Roman"/>
          <w:sz w:val="20"/>
          <w:szCs w:val="20"/>
        </w:rPr>
        <w:t xml:space="preserve"> Дії після закриття місяця</w:t>
      </w:r>
      <w:bookmarkEnd w:id="732"/>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На екрані з’явиться запит </w:t>
      </w:r>
      <w:r w:rsidRPr="00816AB2">
        <w:rPr>
          <w:color w:val="auto"/>
          <w:sz w:val="20"/>
          <w:szCs w:val="20"/>
          <w:u w:val="single"/>
        </w:rPr>
        <w:t>Виконувати закриття звітного місяця чи ні?</w:t>
      </w:r>
      <w:r w:rsidRPr="00816AB2">
        <w:rPr>
          <w:b/>
          <w:color w:val="auto"/>
          <w:sz w:val="20"/>
          <w:szCs w:val="20"/>
        </w:rPr>
        <w:t xml:space="preserve"> (</w:t>
      </w:r>
      <w:r w:rsidR="00264171" w:rsidRPr="00816AB2">
        <w:rPr>
          <w:b/>
          <w:color w:val="auto"/>
          <w:sz w:val="20"/>
          <w:szCs w:val="20"/>
        </w:rPr>
        <w:fldChar w:fldCharType="begin"/>
      </w:r>
      <w:r w:rsidR="00264171" w:rsidRPr="00816AB2">
        <w:rPr>
          <w:b/>
          <w:color w:val="auto"/>
          <w:sz w:val="20"/>
          <w:szCs w:val="20"/>
        </w:rPr>
        <w:instrText xml:space="preserve"> REF _Ref79508800 \h </w:instrText>
      </w:r>
      <w:r w:rsidR="00AC4094" w:rsidRPr="00816AB2">
        <w:rPr>
          <w:b/>
          <w:color w:val="auto"/>
          <w:sz w:val="20"/>
          <w:szCs w:val="20"/>
        </w:rPr>
      </w:r>
      <w:r w:rsidR="00CC2CF4" w:rsidRPr="00816AB2">
        <w:rPr>
          <w:color w:val="auto"/>
          <w:sz w:val="20"/>
          <w:szCs w:val="20"/>
        </w:rPr>
        <w:instrText xml:space="preserve"> \* MERGEFORMAT </w:instrText>
      </w:r>
      <w:r w:rsidR="00264171" w:rsidRPr="00816AB2">
        <w:rPr>
          <w:b/>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144</w:t>
      </w:r>
      <w:r w:rsidR="00264171" w:rsidRPr="00816AB2">
        <w:rPr>
          <w:b/>
          <w:color w:val="auto"/>
          <w:sz w:val="20"/>
          <w:szCs w:val="20"/>
        </w:rPr>
        <w:fldChar w:fldCharType="end"/>
      </w:r>
      <w:r w:rsidRPr="00816AB2">
        <w:rPr>
          <w:b/>
          <w:color w:val="auto"/>
          <w:sz w:val="20"/>
          <w:szCs w:val="20"/>
        </w:rPr>
        <w:t>)</w:t>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Якщо</w:t>
      </w:r>
      <w:r w:rsidRPr="00816AB2">
        <w:rPr>
          <w:b/>
          <w:color w:val="auto"/>
          <w:sz w:val="20"/>
          <w:szCs w:val="20"/>
        </w:rPr>
        <w:t xml:space="preserve"> Ні </w:t>
      </w:r>
      <w:r w:rsidRPr="00816AB2">
        <w:rPr>
          <w:color w:val="auto"/>
          <w:sz w:val="20"/>
          <w:szCs w:val="20"/>
        </w:rPr>
        <w:t>– поточний звітний місяць не зміниться;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Якщо</w:t>
      </w:r>
      <w:r w:rsidRPr="00816AB2">
        <w:rPr>
          <w:b/>
          <w:color w:val="auto"/>
          <w:sz w:val="20"/>
          <w:szCs w:val="20"/>
        </w:rPr>
        <w:t xml:space="preserve"> Так</w:t>
      </w:r>
      <w:r w:rsidRPr="00816AB2">
        <w:rPr>
          <w:color w:val="auto"/>
          <w:sz w:val="20"/>
          <w:szCs w:val="20"/>
        </w:rPr>
        <w:t xml:space="preserve"> – вибирається дія після закриття місяця.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З’явиться запит </w:t>
      </w:r>
      <w:r w:rsidRPr="00816AB2">
        <w:rPr>
          <w:color w:val="auto"/>
          <w:sz w:val="20"/>
          <w:szCs w:val="20"/>
          <w:u w:val="single"/>
        </w:rPr>
        <w:t>Переписати залишки на початок наступного місяця?</w:t>
      </w:r>
      <w:r w:rsidRPr="00816AB2">
        <w:rPr>
          <w:b/>
          <w:color w:val="auto"/>
          <w:sz w:val="20"/>
          <w:szCs w:val="20"/>
        </w:rPr>
        <w:t xml:space="preserve"> (</w:t>
      </w:r>
      <w:r w:rsidR="00264171" w:rsidRPr="00816AB2">
        <w:rPr>
          <w:b/>
          <w:color w:val="auto"/>
          <w:sz w:val="20"/>
          <w:szCs w:val="20"/>
        </w:rPr>
        <w:fldChar w:fldCharType="begin"/>
      </w:r>
      <w:r w:rsidR="00264171" w:rsidRPr="00816AB2">
        <w:rPr>
          <w:b/>
          <w:color w:val="auto"/>
          <w:sz w:val="20"/>
          <w:szCs w:val="20"/>
        </w:rPr>
        <w:instrText xml:space="preserve"> REF _Ref79508820 \h </w:instrText>
      </w:r>
      <w:r w:rsidR="00AC4094" w:rsidRPr="00816AB2">
        <w:rPr>
          <w:b/>
          <w:color w:val="auto"/>
          <w:sz w:val="20"/>
          <w:szCs w:val="20"/>
        </w:rPr>
      </w:r>
      <w:r w:rsidR="00CC2CF4" w:rsidRPr="00816AB2">
        <w:rPr>
          <w:color w:val="auto"/>
          <w:sz w:val="20"/>
          <w:szCs w:val="20"/>
        </w:rPr>
        <w:instrText xml:space="preserve"> \* MERGEFORMAT </w:instrText>
      </w:r>
      <w:r w:rsidR="00264171" w:rsidRPr="00816AB2">
        <w:rPr>
          <w:b/>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145</w:t>
      </w:r>
      <w:r w:rsidR="00264171" w:rsidRPr="00816AB2">
        <w:rPr>
          <w:b/>
          <w:color w:val="auto"/>
          <w:sz w:val="20"/>
          <w:szCs w:val="20"/>
        </w:rPr>
        <w:fldChar w:fldCharType="end"/>
      </w:r>
      <w:r w:rsidRPr="00816AB2">
        <w:rPr>
          <w:b/>
          <w:color w:val="auto"/>
          <w:sz w:val="20"/>
          <w:szCs w:val="20"/>
        </w:rPr>
        <w:t>)</w:t>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Рекомендується обирати саме цю дію. Борг на кінець і копійки на кінець місяця, який закривається, в підсумках зарплати будуть переписані в борг на початок і копійки на початок наступного звітного місяця.</w:t>
      </w:r>
    </w:p>
    <w:p w:rsidR="00635101" w:rsidRPr="00816AB2" w:rsidRDefault="0063510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Після закриття місяця видається відповідне повідомлення.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Операція закриття місяця по зарплаті впливає лише на архівацію даних в розрахунку заробітної плати. Після закриття місяця дані за попередні місяці не коригуються. Проведення по зп при цьому не архівуються, вони закриваються при проведенні закриття місяця в цілому по бухгалтерії, виконаному в модулі Операції.</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Якщо раніше закрити місяць по бухгалтерії, то дані зп також не можливо буде коригувати.</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2"/>
        <w:jc w:val="both"/>
        <w:rPr>
          <w:rFonts w:cs="Times New Roman"/>
          <w:sz w:val="20"/>
          <w:szCs w:val="20"/>
        </w:rPr>
      </w:pPr>
      <w:bookmarkStart w:id="734" w:name="_heading=h.4ihyjke"/>
      <w:bookmarkStart w:id="735" w:name="_Toc74838622"/>
      <w:bookmarkStart w:id="736" w:name="_Toc74838692"/>
      <w:bookmarkStart w:id="737" w:name="_Toc83037638"/>
      <w:bookmarkEnd w:id="734"/>
      <w:r w:rsidRPr="00816AB2">
        <w:rPr>
          <w:rFonts w:cs="Times New Roman"/>
          <w:sz w:val="20"/>
          <w:szCs w:val="20"/>
        </w:rPr>
        <w:t xml:space="preserve">Як </w:t>
      </w:r>
      <w:r w:rsidR="00B33EF4" w:rsidRPr="00816AB2">
        <w:rPr>
          <w:rFonts w:cs="Times New Roman"/>
          <w:sz w:val="20"/>
          <w:szCs w:val="20"/>
        </w:rPr>
        <w:t>відмінити закриття</w:t>
      </w:r>
      <w:r w:rsidRPr="00816AB2">
        <w:rPr>
          <w:rFonts w:cs="Times New Roman"/>
          <w:sz w:val="20"/>
          <w:szCs w:val="20"/>
        </w:rPr>
        <w:t xml:space="preserve"> звітн</w:t>
      </w:r>
      <w:r w:rsidR="00B33EF4" w:rsidRPr="00816AB2">
        <w:rPr>
          <w:rFonts w:cs="Times New Roman"/>
          <w:sz w:val="20"/>
          <w:szCs w:val="20"/>
        </w:rPr>
        <w:t>ого</w:t>
      </w:r>
      <w:r w:rsidRPr="00816AB2">
        <w:rPr>
          <w:rFonts w:cs="Times New Roman"/>
          <w:sz w:val="20"/>
          <w:szCs w:val="20"/>
        </w:rPr>
        <w:t xml:space="preserve"> місяц</w:t>
      </w:r>
      <w:bookmarkEnd w:id="735"/>
      <w:bookmarkEnd w:id="736"/>
      <w:r w:rsidR="00B33EF4" w:rsidRPr="00816AB2">
        <w:rPr>
          <w:rFonts w:cs="Times New Roman"/>
          <w:sz w:val="20"/>
          <w:szCs w:val="20"/>
        </w:rPr>
        <w:t>я</w:t>
      </w:r>
      <w:bookmarkEnd w:id="737"/>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 xml:space="preserve">Зміна розрахункового періоду заробітної плати виконується за допомогою операції «Відкотити місяць»: Модуль </w:t>
      </w:r>
      <w:r w:rsidR="00B33EF4" w:rsidRPr="00816AB2">
        <w:rPr>
          <w:color w:val="auto"/>
          <w:sz w:val="20"/>
          <w:szCs w:val="20"/>
        </w:rPr>
        <w:t>З</w:t>
      </w:r>
      <w:r w:rsidRPr="00816AB2">
        <w:rPr>
          <w:color w:val="auto"/>
          <w:sz w:val="20"/>
          <w:szCs w:val="20"/>
        </w:rPr>
        <w:t>арплата=&gt;Зарплата=&gt;</w:t>
      </w:r>
      <w:r w:rsidR="00B33EF4" w:rsidRPr="00816AB2">
        <w:rPr>
          <w:color w:val="auto"/>
          <w:sz w:val="20"/>
          <w:szCs w:val="20"/>
        </w:rPr>
        <w:t>Відміна закриття звітного місяця</w:t>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Внесення змін в закритий період по заробітній платі можливий тільки після застосування операції «</w:t>
      </w:r>
      <w:r w:rsidR="00B33EF4" w:rsidRPr="00816AB2">
        <w:rPr>
          <w:color w:val="auto"/>
          <w:sz w:val="20"/>
          <w:szCs w:val="20"/>
        </w:rPr>
        <w:t>Відміна закриття звітного міся</w:t>
      </w:r>
      <w:r w:rsidR="00F617D1" w:rsidRPr="00816AB2">
        <w:rPr>
          <w:color w:val="auto"/>
          <w:sz w:val="20"/>
          <w:szCs w:val="20"/>
        </w:rPr>
        <w:t>ця</w:t>
      </w:r>
      <w:r w:rsidRPr="00816AB2">
        <w:rPr>
          <w:color w:val="auto"/>
          <w:sz w:val="20"/>
          <w:szCs w:val="20"/>
        </w:rPr>
        <w:t xml:space="preserve">». Проводиться відповідальним працівником, якому надані права для цієї операції. Після застосування цієї операції дані заробітної плати по встановленому </w:t>
      </w:r>
      <w:r w:rsidRPr="00816AB2">
        <w:rPr>
          <w:color w:val="auto"/>
          <w:sz w:val="20"/>
          <w:szCs w:val="20"/>
        </w:rPr>
        <w:lastRenderedPageBreak/>
        <w:t>поточному місяцю можна коригувати, але після коригування потрібно обов’язково переформувати проведення по заробітній платі.</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DD5F1D" w:rsidRPr="00816AB2" w:rsidRDefault="000F7738" w:rsidP="00EC2BF2">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2854325" cy="707390"/>
            <wp:effectExtent l="0" t="0" r="0" b="0"/>
            <wp:docPr id="196"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854325" cy="707390"/>
                    </a:xfrm>
                    <a:prstGeom prst="rect">
                      <a:avLst/>
                    </a:prstGeom>
                    <a:noFill/>
                    <a:ln>
                      <a:noFill/>
                    </a:ln>
                  </pic:spPr>
                </pic:pic>
              </a:graphicData>
            </a:graphic>
          </wp:inline>
        </w:drawing>
      </w:r>
    </w:p>
    <w:p w:rsidR="00C3024E" w:rsidRPr="00816AB2" w:rsidRDefault="00DD5F1D" w:rsidP="00587F99">
      <w:pPr>
        <w:pStyle w:val="aff2"/>
        <w:rPr>
          <w:rFonts w:cs="Times New Roman"/>
          <w:sz w:val="20"/>
          <w:szCs w:val="20"/>
        </w:rPr>
      </w:pPr>
      <w:bookmarkStart w:id="738" w:name="_Ref79508840"/>
      <w:bookmarkStart w:id="739" w:name="_Toc83037789"/>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146</w:t>
      </w:r>
      <w:r w:rsidRPr="00816AB2">
        <w:rPr>
          <w:rFonts w:cs="Times New Roman"/>
          <w:sz w:val="20"/>
          <w:szCs w:val="20"/>
        </w:rPr>
        <w:fldChar w:fldCharType="end"/>
      </w:r>
      <w:bookmarkStart w:id="740" w:name="_heading=h.2xn8ts7"/>
      <w:bookmarkEnd w:id="738"/>
      <w:bookmarkEnd w:id="740"/>
      <w:r w:rsidR="004B4A71" w:rsidRPr="00816AB2">
        <w:rPr>
          <w:rFonts w:cs="Times New Roman"/>
          <w:sz w:val="20"/>
          <w:szCs w:val="20"/>
        </w:rPr>
        <w:t xml:space="preserve"> Відкотити місяць</w:t>
      </w:r>
      <w:bookmarkEnd w:id="739"/>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Після застосування операції, видається системне повідомлення про уточнення дії (</w:t>
      </w:r>
      <w:r w:rsidR="00264171" w:rsidRPr="00816AB2">
        <w:rPr>
          <w:color w:val="auto"/>
          <w:sz w:val="20"/>
          <w:szCs w:val="20"/>
        </w:rPr>
        <w:fldChar w:fldCharType="begin"/>
      </w:r>
      <w:r w:rsidR="00264171" w:rsidRPr="00816AB2">
        <w:rPr>
          <w:color w:val="auto"/>
          <w:sz w:val="20"/>
          <w:szCs w:val="20"/>
        </w:rPr>
        <w:instrText xml:space="preserve"> REF _Ref79508840 \h </w:instrText>
      </w:r>
      <w:r w:rsidR="00AC4094" w:rsidRPr="00816AB2">
        <w:rPr>
          <w:color w:val="auto"/>
          <w:sz w:val="20"/>
          <w:szCs w:val="20"/>
        </w:rPr>
      </w:r>
      <w:r w:rsidR="00CC2CF4" w:rsidRPr="00816AB2">
        <w:rPr>
          <w:color w:val="auto"/>
          <w:sz w:val="20"/>
          <w:szCs w:val="20"/>
        </w:rPr>
        <w:instrText xml:space="preserve"> \* MERGEFORMAT </w:instrText>
      </w:r>
      <w:r w:rsidR="00264171"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146</w:t>
      </w:r>
      <w:r w:rsidR="00264171" w:rsidRPr="00816AB2">
        <w:rPr>
          <w:color w:val="auto"/>
          <w:sz w:val="20"/>
          <w:szCs w:val="20"/>
        </w:rPr>
        <w:fldChar w:fldCharType="end"/>
      </w:r>
      <w:r w:rsidRPr="00816AB2">
        <w:rPr>
          <w:color w:val="auto"/>
          <w:sz w:val="20"/>
          <w:szCs w:val="20"/>
        </w:rPr>
        <w:t>):</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Якщо «Ні» поточний звітний місяць не зміниться;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Якщо «Так», то буде встановлено попередній місяць в якості поточного звітного.</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C3024E" w:rsidP="00CC2CF4">
      <w:pPr>
        <w:jc w:val="both"/>
        <w:rPr>
          <w:rFonts w:ascii="Times New Roman" w:hAnsi="Times New Roman"/>
          <w:sz w:val="20"/>
          <w:szCs w:val="20"/>
        </w:rPr>
      </w:pPr>
      <w:bookmarkStart w:id="741" w:name="_heading=h.1csj400"/>
      <w:bookmarkEnd w:id="741"/>
    </w:p>
    <w:p w:rsidR="00C3024E" w:rsidRPr="00816AB2" w:rsidRDefault="004B4A71" w:rsidP="00CC2CF4">
      <w:pPr>
        <w:pStyle w:val="1"/>
        <w:pageBreakBefore/>
        <w:jc w:val="both"/>
        <w:rPr>
          <w:rFonts w:cs="Times New Roman"/>
          <w:sz w:val="20"/>
          <w:szCs w:val="20"/>
        </w:rPr>
      </w:pPr>
      <w:bookmarkStart w:id="742" w:name="_Toc74838624"/>
      <w:bookmarkStart w:id="743" w:name="_Toc74838694"/>
      <w:bookmarkStart w:id="744" w:name="_Toc83037639"/>
      <w:r w:rsidRPr="00816AB2">
        <w:rPr>
          <w:rFonts w:cs="Times New Roman"/>
          <w:sz w:val="20"/>
          <w:szCs w:val="20"/>
        </w:rPr>
        <w:lastRenderedPageBreak/>
        <w:t>Звітність</w:t>
      </w:r>
      <w:bookmarkEnd w:id="742"/>
      <w:bookmarkEnd w:id="743"/>
      <w:bookmarkEnd w:id="744"/>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даному розділі розглядається порядок формування звітності по операціям з заробітної платою. Такими звітами є об’єднаний звіт по ЄСВ та ПДФО.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Розділ Звітність складається з таких підрозділів:</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Звіт ЄСВ (використовувався до 1 січня 2021 року)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Регламентована звітність</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Вивантаження звіту ЄСВ (не використовується)</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Звіт 1-ДФ (використовувався до 1 січня 2021 року)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Об’єднаний звіт по ЄСВ та ПДФО.</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Починаючи з 1 кварталу 2021 року замість звіту ЄСВ та 1-ДФ використовується Об’єднаний звіт по ЄСВ та ПДФО - Податковий розрахунок сум доходу, нарахованого (сплаченого) на користь платників податків - фізичних осіб, і сум утриманого з них податку, а також сум нарахованого єдиного внеску.</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b/>
          <w:color w:val="auto"/>
          <w:sz w:val="20"/>
          <w:szCs w:val="20"/>
        </w:rPr>
        <w:t>Зверніть увагу.</w:t>
      </w:r>
      <w:r w:rsidRPr="00816AB2">
        <w:rPr>
          <w:color w:val="auto"/>
          <w:sz w:val="20"/>
          <w:szCs w:val="20"/>
        </w:rPr>
        <w:t xml:space="preserve"> Перед формуванням звітності обов’язково сформувати спецстаж працівників помісячно, за звітний квартал в модулі Кадри – Стаж роботи – Спецстаж. Натиснути кнопку розрахунок, формування спецстажу по документам, обрати  період, та натиснути кнопку ОК</w:t>
      </w:r>
      <w:r w:rsidR="00264171" w:rsidRPr="00816AB2">
        <w:rPr>
          <w:color w:val="auto"/>
          <w:sz w:val="20"/>
          <w:szCs w:val="20"/>
        </w:rPr>
        <w:t xml:space="preserve"> (</w:t>
      </w:r>
      <w:r w:rsidR="00264171" w:rsidRPr="00816AB2">
        <w:rPr>
          <w:color w:val="auto"/>
          <w:sz w:val="20"/>
          <w:szCs w:val="20"/>
        </w:rPr>
        <w:fldChar w:fldCharType="begin"/>
      </w:r>
      <w:r w:rsidR="00264171" w:rsidRPr="00816AB2">
        <w:rPr>
          <w:color w:val="auto"/>
          <w:sz w:val="20"/>
          <w:szCs w:val="20"/>
        </w:rPr>
        <w:instrText xml:space="preserve"> REF _Ref79508969 \h </w:instrText>
      </w:r>
      <w:r w:rsidR="00AC4094" w:rsidRPr="00816AB2">
        <w:rPr>
          <w:color w:val="auto"/>
          <w:sz w:val="20"/>
          <w:szCs w:val="20"/>
        </w:rPr>
      </w:r>
      <w:r w:rsidR="00CC2CF4" w:rsidRPr="00816AB2">
        <w:rPr>
          <w:color w:val="auto"/>
          <w:sz w:val="20"/>
          <w:szCs w:val="20"/>
        </w:rPr>
        <w:instrText xml:space="preserve"> \* MERGEFORMAT </w:instrText>
      </w:r>
      <w:r w:rsidR="00264171"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147</w:t>
      </w:r>
      <w:r w:rsidR="00264171" w:rsidRPr="00816AB2">
        <w:rPr>
          <w:color w:val="auto"/>
          <w:sz w:val="20"/>
          <w:szCs w:val="20"/>
        </w:rPr>
        <w:fldChar w:fldCharType="end"/>
      </w:r>
      <w:r w:rsidR="00264171" w:rsidRPr="00816AB2">
        <w:rPr>
          <w:color w:val="auto"/>
          <w:sz w:val="20"/>
          <w:szCs w:val="20"/>
        </w:rPr>
        <w:t>)</w:t>
      </w:r>
      <w:r w:rsidRPr="00816AB2">
        <w:rPr>
          <w:color w:val="auto"/>
          <w:sz w:val="20"/>
          <w:szCs w:val="20"/>
        </w:rPr>
        <w:t>.</w:t>
      </w:r>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0F7738" w:rsidP="00B33EF4">
      <w:pPr>
        <w:pStyle w:val="Standard"/>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2862580" cy="1463040"/>
            <wp:effectExtent l="0" t="0" r="0" b="0"/>
            <wp:docPr id="197"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5.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862580" cy="1463040"/>
                    </a:xfrm>
                    <a:prstGeom prst="rect">
                      <a:avLst/>
                    </a:prstGeom>
                    <a:noFill/>
                    <a:ln>
                      <a:noFill/>
                    </a:ln>
                  </pic:spPr>
                </pic:pic>
              </a:graphicData>
            </a:graphic>
          </wp:inline>
        </w:drawing>
      </w:r>
    </w:p>
    <w:p w:rsidR="00F63DE6" w:rsidRPr="00816AB2" w:rsidRDefault="000F7738" w:rsidP="00B33EF4">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2862580" cy="1311910"/>
            <wp:effectExtent l="0" t="0" r="0" b="0"/>
            <wp:docPr id="198"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862580" cy="1311910"/>
                    </a:xfrm>
                    <a:prstGeom prst="rect">
                      <a:avLst/>
                    </a:prstGeom>
                    <a:noFill/>
                    <a:ln>
                      <a:noFill/>
                    </a:ln>
                  </pic:spPr>
                </pic:pic>
              </a:graphicData>
            </a:graphic>
          </wp:inline>
        </w:drawing>
      </w:r>
    </w:p>
    <w:p w:rsidR="00C3024E" w:rsidRPr="00816AB2" w:rsidRDefault="00F63DE6" w:rsidP="00587F99">
      <w:pPr>
        <w:pStyle w:val="aff2"/>
        <w:rPr>
          <w:rFonts w:cs="Times New Roman"/>
          <w:sz w:val="20"/>
          <w:szCs w:val="20"/>
        </w:rPr>
      </w:pPr>
      <w:bookmarkStart w:id="745" w:name="_Ref79508969"/>
      <w:bookmarkStart w:id="746" w:name="_Toc83037790"/>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147</w:t>
      </w:r>
      <w:r w:rsidRPr="00816AB2">
        <w:rPr>
          <w:rFonts w:cs="Times New Roman"/>
          <w:sz w:val="20"/>
          <w:szCs w:val="20"/>
        </w:rPr>
        <w:fldChar w:fldCharType="end"/>
      </w:r>
      <w:bookmarkStart w:id="747" w:name="_heading=h.3b2epr8"/>
      <w:bookmarkEnd w:id="745"/>
      <w:bookmarkEnd w:id="747"/>
      <w:r w:rsidR="004B4A71" w:rsidRPr="00816AB2">
        <w:rPr>
          <w:rFonts w:cs="Times New Roman"/>
          <w:sz w:val="20"/>
          <w:szCs w:val="20"/>
        </w:rPr>
        <w:t xml:space="preserve"> Формування спецстажу для звітів</w:t>
      </w:r>
      <w:bookmarkEnd w:id="746"/>
    </w:p>
    <w:p w:rsidR="00C3024E" w:rsidRPr="00816AB2" w:rsidRDefault="00C3024E" w:rsidP="00CC2CF4">
      <w:pPr>
        <w:pStyle w:val="Standard"/>
        <w:tabs>
          <w:tab w:val="clear" w:pos="10151"/>
        </w:tabs>
        <w:spacing w:before="120" w:after="0" w:line="240" w:lineRule="auto"/>
        <w:ind w:left="0" w:firstLine="709"/>
        <w:rPr>
          <w:color w:val="auto"/>
          <w:sz w:val="20"/>
          <w:szCs w:val="20"/>
        </w:rPr>
      </w:pPr>
    </w:p>
    <w:p w:rsidR="00C3024E" w:rsidRPr="00816AB2" w:rsidRDefault="004B4A71" w:rsidP="00CC2CF4">
      <w:pPr>
        <w:pStyle w:val="2"/>
        <w:jc w:val="both"/>
        <w:rPr>
          <w:rFonts w:cs="Times New Roman"/>
          <w:sz w:val="20"/>
          <w:szCs w:val="20"/>
        </w:rPr>
      </w:pPr>
      <w:bookmarkStart w:id="748" w:name="_heading=h.1q7ozz1"/>
      <w:bookmarkStart w:id="749" w:name="_Toc74838625"/>
      <w:bookmarkStart w:id="750" w:name="_Toc74838695"/>
      <w:bookmarkStart w:id="751" w:name="_Toc83037640"/>
      <w:bookmarkEnd w:id="748"/>
      <w:r w:rsidRPr="00816AB2">
        <w:rPr>
          <w:rFonts w:cs="Times New Roman"/>
          <w:sz w:val="20"/>
          <w:szCs w:val="20"/>
        </w:rPr>
        <w:t>Регламентована звітність</w:t>
      </w:r>
      <w:bookmarkEnd w:id="749"/>
      <w:bookmarkEnd w:id="750"/>
      <w:bookmarkEnd w:id="751"/>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Регламентована звітність - це звіти, форми яких затверджені нормативними документами та періодично подаються в різні державні установи. В картотеку внесені всі актуальні регламентовані звіти: форми 1-ПВ (місячна), 1-ПВ (квартальна), Звіт 3-борг, 10-ПОІ та ін.</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Розділ Регламентована звітність знаходиться в модулі Зарплата =&gt;Звіти=&gt;Регламентована звітність</w:t>
      </w:r>
      <w:r w:rsidR="00264171" w:rsidRPr="00816AB2">
        <w:rPr>
          <w:color w:val="auto"/>
          <w:sz w:val="20"/>
          <w:szCs w:val="20"/>
        </w:rPr>
        <w:t xml:space="preserve"> (</w:t>
      </w:r>
      <w:r w:rsidR="00264171" w:rsidRPr="00816AB2">
        <w:rPr>
          <w:color w:val="auto"/>
          <w:sz w:val="20"/>
          <w:szCs w:val="20"/>
        </w:rPr>
        <w:fldChar w:fldCharType="begin"/>
      </w:r>
      <w:r w:rsidR="00264171" w:rsidRPr="00816AB2">
        <w:rPr>
          <w:color w:val="auto"/>
          <w:sz w:val="20"/>
          <w:szCs w:val="20"/>
        </w:rPr>
        <w:instrText xml:space="preserve"> REF _Ref79508999 \h </w:instrText>
      </w:r>
      <w:r w:rsidR="00AC4094" w:rsidRPr="00816AB2">
        <w:rPr>
          <w:color w:val="auto"/>
          <w:sz w:val="20"/>
          <w:szCs w:val="20"/>
        </w:rPr>
      </w:r>
      <w:r w:rsidR="00CC2CF4" w:rsidRPr="00816AB2">
        <w:rPr>
          <w:color w:val="auto"/>
          <w:sz w:val="20"/>
          <w:szCs w:val="20"/>
        </w:rPr>
        <w:instrText xml:space="preserve"> \* MERGEFORMAT </w:instrText>
      </w:r>
      <w:r w:rsidR="00264171"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148</w:t>
      </w:r>
      <w:r w:rsidR="00264171" w:rsidRPr="00816AB2">
        <w:rPr>
          <w:color w:val="auto"/>
          <w:sz w:val="20"/>
          <w:szCs w:val="20"/>
        </w:rPr>
        <w:fldChar w:fldCharType="end"/>
      </w:r>
      <w:r w:rsidR="00264171" w:rsidRPr="00816AB2">
        <w:rPr>
          <w:color w:val="auto"/>
          <w:sz w:val="20"/>
          <w:szCs w:val="20"/>
        </w:rPr>
        <w:t>)</w:t>
      </w:r>
      <w:r w:rsidRPr="00816AB2">
        <w:rPr>
          <w:color w:val="auto"/>
          <w:sz w:val="20"/>
          <w:szCs w:val="20"/>
        </w:rPr>
        <w:t>.</w:t>
      </w:r>
    </w:p>
    <w:p w:rsidR="00F63DE6"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5398770" cy="1503045"/>
            <wp:effectExtent l="0" t="0" r="0" b="0"/>
            <wp:docPr id="19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398770" cy="1503045"/>
                    </a:xfrm>
                    <a:prstGeom prst="rect">
                      <a:avLst/>
                    </a:prstGeom>
                    <a:noFill/>
                    <a:ln>
                      <a:noFill/>
                    </a:ln>
                  </pic:spPr>
                </pic:pic>
              </a:graphicData>
            </a:graphic>
          </wp:inline>
        </w:drawing>
      </w:r>
    </w:p>
    <w:p w:rsidR="00C3024E" w:rsidRPr="00816AB2" w:rsidRDefault="00F63DE6" w:rsidP="00587F99">
      <w:pPr>
        <w:pStyle w:val="aff2"/>
        <w:rPr>
          <w:rFonts w:cs="Times New Roman"/>
          <w:sz w:val="20"/>
          <w:szCs w:val="20"/>
        </w:rPr>
      </w:pPr>
      <w:bookmarkStart w:id="752" w:name="_Ref79508999"/>
      <w:bookmarkStart w:id="753" w:name="_Toc83037791"/>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148</w:t>
      </w:r>
      <w:r w:rsidRPr="00816AB2">
        <w:rPr>
          <w:rFonts w:cs="Times New Roman"/>
          <w:sz w:val="20"/>
          <w:szCs w:val="20"/>
        </w:rPr>
        <w:fldChar w:fldCharType="end"/>
      </w:r>
      <w:bookmarkStart w:id="754" w:name="_heading=h.4a7cimu"/>
      <w:bookmarkEnd w:id="752"/>
      <w:bookmarkEnd w:id="754"/>
      <w:r w:rsidR="004B4A71" w:rsidRPr="00816AB2">
        <w:rPr>
          <w:rFonts w:cs="Times New Roman"/>
          <w:sz w:val="20"/>
          <w:szCs w:val="20"/>
        </w:rPr>
        <w:t xml:space="preserve"> Розділ Регламентована звітність</w:t>
      </w:r>
      <w:bookmarkEnd w:id="753"/>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формування потрібно активувати рядок з необхідним звітом, перейти на вкладку Результати розрахунків та натиснути кнопку Додати (</w:t>
      </w:r>
      <w:r w:rsidR="00264171" w:rsidRPr="00816AB2">
        <w:rPr>
          <w:color w:val="auto"/>
          <w:sz w:val="20"/>
          <w:szCs w:val="20"/>
        </w:rPr>
        <w:fldChar w:fldCharType="begin"/>
      </w:r>
      <w:r w:rsidR="00264171" w:rsidRPr="00816AB2">
        <w:rPr>
          <w:color w:val="auto"/>
          <w:sz w:val="20"/>
          <w:szCs w:val="20"/>
        </w:rPr>
        <w:instrText xml:space="preserve"> REF _Ref79509012 \h </w:instrText>
      </w:r>
      <w:r w:rsidR="00AC4094" w:rsidRPr="00816AB2">
        <w:rPr>
          <w:color w:val="auto"/>
          <w:sz w:val="20"/>
          <w:szCs w:val="20"/>
        </w:rPr>
      </w:r>
      <w:r w:rsidR="00CC2CF4" w:rsidRPr="00816AB2">
        <w:rPr>
          <w:color w:val="auto"/>
          <w:sz w:val="20"/>
          <w:szCs w:val="20"/>
        </w:rPr>
        <w:instrText xml:space="preserve"> \* MERGEFORMAT </w:instrText>
      </w:r>
      <w:r w:rsidR="00264171"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149</w:t>
      </w:r>
      <w:r w:rsidR="00264171" w:rsidRPr="00816AB2">
        <w:rPr>
          <w:color w:val="auto"/>
          <w:sz w:val="20"/>
          <w:szCs w:val="20"/>
        </w:rPr>
        <w:fldChar w:fldCharType="end"/>
      </w:r>
      <w:r w:rsidRPr="00816AB2">
        <w:rPr>
          <w:color w:val="auto"/>
          <w:sz w:val="20"/>
          <w:szCs w:val="20"/>
        </w:rPr>
        <w:t>).</w:t>
      </w:r>
    </w:p>
    <w:p w:rsidR="00F63DE6"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343525" cy="2202815"/>
            <wp:effectExtent l="0" t="0" r="0" b="0"/>
            <wp:docPr id="200"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7.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343525" cy="2202815"/>
                    </a:xfrm>
                    <a:prstGeom prst="rect">
                      <a:avLst/>
                    </a:prstGeom>
                    <a:noFill/>
                    <a:ln>
                      <a:noFill/>
                    </a:ln>
                  </pic:spPr>
                </pic:pic>
              </a:graphicData>
            </a:graphic>
          </wp:inline>
        </w:drawing>
      </w:r>
    </w:p>
    <w:p w:rsidR="00C3024E" w:rsidRPr="00816AB2" w:rsidRDefault="00F63DE6" w:rsidP="00587F99">
      <w:pPr>
        <w:pStyle w:val="aff2"/>
        <w:rPr>
          <w:rFonts w:cs="Times New Roman"/>
          <w:sz w:val="20"/>
          <w:szCs w:val="20"/>
        </w:rPr>
      </w:pPr>
      <w:bookmarkStart w:id="755" w:name="_Ref79509012"/>
      <w:bookmarkStart w:id="756" w:name="_Toc83037792"/>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149</w:t>
      </w:r>
      <w:r w:rsidRPr="00816AB2">
        <w:rPr>
          <w:rFonts w:cs="Times New Roman"/>
          <w:sz w:val="20"/>
          <w:szCs w:val="20"/>
        </w:rPr>
        <w:fldChar w:fldCharType="end"/>
      </w:r>
      <w:bookmarkStart w:id="757" w:name="_heading=h.2pcmsun"/>
      <w:bookmarkEnd w:id="755"/>
      <w:bookmarkEnd w:id="757"/>
      <w:r w:rsidR="004B4A71" w:rsidRPr="00816AB2">
        <w:rPr>
          <w:rFonts w:cs="Times New Roman"/>
          <w:sz w:val="20"/>
          <w:szCs w:val="20"/>
        </w:rPr>
        <w:t xml:space="preserve"> Додавання параметрів звіту</w:t>
      </w:r>
      <w:bookmarkEnd w:id="756"/>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В екранній формі «Значення аналітичних ознак» вказати звітний рік та місяць/квартал формування звітності. Натиснути кнопку зберегти. На головній панелі інструментів натиснути кнопку Розрахунок.</w:t>
      </w:r>
    </w:p>
    <w:p w:rsidR="00C3024E" w:rsidRPr="00816AB2" w:rsidRDefault="004B4A71" w:rsidP="00CC2CF4">
      <w:pPr>
        <w:pStyle w:val="Standard"/>
        <w:tabs>
          <w:tab w:val="clear" w:pos="10151"/>
        </w:tabs>
        <w:spacing w:before="120" w:after="0" w:line="240" w:lineRule="auto"/>
        <w:ind w:left="0" w:firstLine="709"/>
        <w:rPr>
          <w:color w:val="auto"/>
          <w:sz w:val="20"/>
          <w:szCs w:val="20"/>
        </w:rPr>
      </w:pPr>
      <w:r w:rsidRPr="00816AB2">
        <w:rPr>
          <w:color w:val="auto"/>
          <w:sz w:val="20"/>
          <w:szCs w:val="20"/>
        </w:rPr>
        <w:t>Для друку звіту необхідно перейти на закладку Файл закладки Візуалізація та натиснути кнопку Друк (</w:t>
      </w:r>
      <w:r w:rsidR="00264171" w:rsidRPr="00816AB2">
        <w:rPr>
          <w:color w:val="auto"/>
          <w:sz w:val="20"/>
          <w:szCs w:val="20"/>
        </w:rPr>
        <w:fldChar w:fldCharType="begin"/>
      </w:r>
      <w:r w:rsidR="00264171" w:rsidRPr="00816AB2">
        <w:rPr>
          <w:color w:val="auto"/>
          <w:sz w:val="20"/>
          <w:szCs w:val="20"/>
        </w:rPr>
        <w:instrText xml:space="preserve"> REF _Ref79509026 \h </w:instrText>
      </w:r>
      <w:r w:rsidR="00AC4094" w:rsidRPr="00816AB2">
        <w:rPr>
          <w:color w:val="auto"/>
          <w:sz w:val="20"/>
          <w:szCs w:val="20"/>
        </w:rPr>
      </w:r>
      <w:r w:rsidR="00CC2CF4" w:rsidRPr="00816AB2">
        <w:rPr>
          <w:color w:val="auto"/>
          <w:sz w:val="20"/>
          <w:szCs w:val="20"/>
        </w:rPr>
        <w:instrText xml:space="preserve"> \* MERGEFORMAT </w:instrText>
      </w:r>
      <w:r w:rsidR="00264171"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150</w:t>
      </w:r>
      <w:r w:rsidR="00264171" w:rsidRPr="00816AB2">
        <w:rPr>
          <w:color w:val="auto"/>
          <w:sz w:val="20"/>
          <w:szCs w:val="20"/>
        </w:rPr>
        <w:fldChar w:fldCharType="end"/>
      </w:r>
      <w:r w:rsidRPr="00816AB2">
        <w:rPr>
          <w:color w:val="auto"/>
          <w:sz w:val="20"/>
          <w:szCs w:val="20"/>
        </w:rPr>
        <w:t>).</w:t>
      </w:r>
    </w:p>
    <w:p w:rsidR="00F63DE6"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5295265" cy="1971675"/>
            <wp:effectExtent l="0" t="0" r="0" b="0"/>
            <wp:docPr id="201"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6.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95265" cy="1971675"/>
                    </a:xfrm>
                    <a:prstGeom prst="rect">
                      <a:avLst/>
                    </a:prstGeom>
                    <a:noFill/>
                    <a:ln>
                      <a:noFill/>
                    </a:ln>
                  </pic:spPr>
                </pic:pic>
              </a:graphicData>
            </a:graphic>
          </wp:inline>
        </w:drawing>
      </w:r>
    </w:p>
    <w:p w:rsidR="00C3024E" w:rsidRPr="00816AB2" w:rsidRDefault="00F63DE6" w:rsidP="00587F99">
      <w:pPr>
        <w:pStyle w:val="aff2"/>
        <w:rPr>
          <w:rFonts w:cs="Times New Roman"/>
          <w:sz w:val="20"/>
          <w:szCs w:val="20"/>
        </w:rPr>
      </w:pPr>
      <w:bookmarkStart w:id="758" w:name="_Ref79509026"/>
      <w:bookmarkStart w:id="759" w:name="_Toc83037793"/>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150</w:t>
      </w:r>
      <w:r w:rsidRPr="00816AB2">
        <w:rPr>
          <w:rFonts w:cs="Times New Roman"/>
          <w:sz w:val="20"/>
          <w:szCs w:val="20"/>
        </w:rPr>
        <w:fldChar w:fldCharType="end"/>
      </w:r>
      <w:bookmarkStart w:id="760" w:name="_heading=h.14hx32g"/>
      <w:bookmarkEnd w:id="758"/>
      <w:bookmarkEnd w:id="760"/>
      <w:r w:rsidR="004B4A71" w:rsidRPr="00816AB2">
        <w:rPr>
          <w:rFonts w:cs="Times New Roman"/>
          <w:sz w:val="20"/>
          <w:szCs w:val="20"/>
        </w:rPr>
        <w:t xml:space="preserve"> Друк регламентованої звітності</w:t>
      </w:r>
      <w:bookmarkEnd w:id="759"/>
    </w:p>
    <w:p w:rsidR="00C3024E" w:rsidRPr="00816AB2" w:rsidRDefault="00C3024E" w:rsidP="00CC2CF4">
      <w:pPr>
        <w:pStyle w:val="Standard"/>
        <w:tabs>
          <w:tab w:val="clear" w:pos="10151"/>
        </w:tabs>
        <w:spacing w:before="120" w:after="0" w:line="240" w:lineRule="auto"/>
        <w:ind w:left="0" w:firstLine="709"/>
        <w:rPr>
          <w:b/>
          <w:color w:val="auto"/>
          <w:sz w:val="20"/>
          <w:szCs w:val="20"/>
        </w:rPr>
      </w:pPr>
      <w:bookmarkStart w:id="761" w:name="_heading=h.sg1dsg3wbhmv"/>
      <w:bookmarkEnd w:id="761"/>
    </w:p>
    <w:p w:rsidR="00C3024E" w:rsidRPr="00816AB2" w:rsidRDefault="00C3024E" w:rsidP="00CC2CF4">
      <w:pPr>
        <w:pStyle w:val="Standard"/>
        <w:tabs>
          <w:tab w:val="clear" w:pos="10151"/>
        </w:tabs>
        <w:spacing w:before="120" w:after="0" w:line="240" w:lineRule="auto"/>
        <w:ind w:left="0" w:firstLine="709"/>
        <w:rPr>
          <w:b/>
          <w:color w:val="auto"/>
          <w:sz w:val="20"/>
          <w:szCs w:val="20"/>
        </w:rPr>
      </w:pPr>
      <w:bookmarkStart w:id="762" w:name="_heading=h.e8bvj225xmkr"/>
      <w:bookmarkEnd w:id="762"/>
    </w:p>
    <w:p w:rsidR="00C3024E" w:rsidRPr="00816AB2" w:rsidRDefault="004B4A71" w:rsidP="00CC2CF4">
      <w:pPr>
        <w:pStyle w:val="2"/>
        <w:jc w:val="both"/>
        <w:rPr>
          <w:rFonts w:cs="Times New Roman"/>
          <w:sz w:val="20"/>
          <w:szCs w:val="20"/>
        </w:rPr>
      </w:pPr>
      <w:bookmarkStart w:id="763" w:name="_Toc74838626"/>
      <w:bookmarkStart w:id="764" w:name="_Toc74838696"/>
      <w:bookmarkStart w:id="765" w:name="_Toc83037641"/>
      <w:r w:rsidRPr="00816AB2">
        <w:rPr>
          <w:rFonts w:cs="Times New Roman"/>
          <w:sz w:val="20"/>
          <w:szCs w:val="20"/>
        </w:rPr>
        <w:t>Об’єднаний звіт по ЄСВ та ПДФО</w:t>
      </w:r>
      <w:bookmarkEnd w:id="763"/>
      <w:bookmarkEnd w:id="764"/>
      <w:bookmarkEnd w:id="765"/>
      <w:r w:rsidRPr="00816AB2">
        <w:rPr>
          <w:rFonts w:cs="Times New Roman"/>
          <w:sz w:val="20"/>
          <w:szCs w:val="20"/>
        </w:rPr>
        <w:t xml:space="preserve">  </w:t>
      </w:r>
    </w:p>
    <w:p w:rsidR="00C3024E" w:rsidRPr="00816AB2" w:rsidRDefault="00C3024E" w:rsidP="00CC2CF4">
      <w:pPr>
        <w:pStyle w:val="Standard"/>
        <w:shd w:val="clear" w:color="auto" w:fill="FFFFFF"/>
        <w:tabs>
          <w:tab w:val="clear" w:pos="10151"/>
        </w:tabs>
        <w:spacing w:after="0" w:line="240" w:lineRule="auto"/>
        <w:ind w:left="0" w:firstLine="700"/>
        <w:rPr>
          <w:b/>
          <w:color w:val="auto"/>
          <w:sz w:val="20"/>
          <w:szCs w:val="20"/>
        </w:rPr>
      </w:pPr>
    </w:p>
    <w:p w:rsidR="00C3024E" w:rsidRPr="00816AB2" w:rsidRDefault="004B4A71" w:rsidP="00CC2CF4">
      <w:pPr>
        <w:pStyle w:val="Standard"/>
        <w:shd w:val="clear" w:color="auto" w:fill="FFFFFF"/>
        <w:tabs>
          <w:tab w:val="clear" w:pos="10151"/>
        </w:tabs>
        <w:spacing w:after="0" w:line="240" w:lineRule="auto"/>
        <w:ind w:left="0" w:firstLine="700"/>
        <w:rPr>
          <w:color w:val="auto"/>
          <w:sz w:val="20"/>
          <w:szCs w:val="20"/>
        </w:rPr>
      </w:pPr>
      <w:r w:rsidRPr="00816AB2">
        <w:rPr>
          <w:color w:val="auto"/>
          <w:sz w:val="20"/>
          <w:szCs w:val="20"/>
        </w:rPr>
        <w:t>Звіт формується в Модулі Зарплата=&gt;Звітність=&gt; Об’єднаний звіт по ЄСВ та ПДФО по кнопці Сформувати (</w:t>
      </w:r>
      <w:r w:rsidR="00264171" w:rsidRPr="00816AB2">
        <w:rPr>
          <w:color w:val="auto"/>
          <w:sz w:val="20"/>
          <w:szCs w:val="20"/>
        </w:rPr>
        <w:fldChar w:fldCharType="begin"/>
      </w:r>
      <w:r w:rsidR="00264171" w:rsidRPr="00816AB2">
        <w:rPr>
          <w:color w:val="auto"/>
          <w:sz w:val="20"/>
          <w:szCs w:val="20"/>
        </w:rPr>
        <w:instrText xml:space="preserve"> REF _Ref79509043 \h </w:instrText>
      </w:r>
      <w:r w:rsidR="00AC4094" w:rsidRPr="00816AB2">
        <w:rPr>
          <w:color w:val="auto"/>
          <w:sz w:val="20"/>
          <w:szCs w:val="20"/>
        </w:rPr>
      </w:r>
      <w:r w:rsidR="00CC2CF4" w:rsidRPr="00816AB2">
        <w:rPr>
          <w:b/>
          <w:i/>
          <w:color w:val="auto"/>
          <w:sz w:val="20"/>
          <w:szCs w:val="20"/>
          <w:shd w:val="clear" w:color="auto" w:fill="E1E3E6"/>
        </w:rPr>
        <w:instrText xml:space="preserve"> \* MERGEFORMAT </w:instrText>
      </w:r>
      <w:r w:rsidR="00264171"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151</w:t>
      </w:r>
      <w:r w:rsidR="00264171" w:rsidRPr="00816AB2">
        <w:rPr>
          <w:color w:val="auto"/>
          <w:sz w:val="20"/>
          <w:szCs w:val="20"/>
        </w:rPr>
        <w:fldChar w:fldCharType="end"/>
      </w:r>
      <w:r w:rsidRPr="00816AB2">
        <w:rPr>
          <w:color w:val="auto"/>
          <w:sz w:val="20"/>
          <w:szCs w:val="20"/>
        </w:rPr>
        <w:t xml:space="preserve">).  </w:t>
      </w:r>
    </w:p>
    <w:p w:rsidR="00C3024E" w:rsidRPr="00816AB2" w:rsidRDefault="004B4A71" w:rsidP="00CC2CF4">
      <w:pPr>
        <w:pStyle w:val="Standard"/>
        <w:shd w:val="clear" w:color="auto" w:fill="FFFFFF"/>
        <w:tabs>
          <w:tab w:val="clear" w:pos="10151"/>
        </w:tabs>
        <w:spacing w:after="0" w:line="240" w:lineRule="auto"/>
        <w:ind w:left="0" w:firstLine="700"/>
        <w:rPr>
          <w:color w:val="auto"/>
          <w:sz w:val="20"/>
          <w:szCs w:val="20"/>
        </w:rPr>
      </w:pPr>
      <w:r w:rsidRPr="00816AB2">
        <w:rPr>
          <w:color w:val="auto"/>
          <w:sz w:val="20"/>
          <w:szCs w:val="20"/>
        </w:rPr>
        <w:t xml:space="preserve"> </w:t>
      </w:r>
    </w:p>
    <w:p w:rsidR="00F63DE6" w:rsidRPr="00816AB2" w:rsidRDefault="000F7738" w:rsidP="00F617D1">
      <w:pPr>
        <w:pStyle w:val="Standard"/>
        <w:keepNext/>
        <w:shd w:val="clear" w:color="auto" w:fill="FFFFFF"/>
        <w:tabs>
          <w:tab w:val="clear" w:pos="10151"/>
        </w:tabs>
        <w:spacing w:after="0" w:line="240" w:lineRule="auto"/>
        <w:ind w:left="0" w:firstLine="700"/>
        <w:jc w:val="center"/>
        <w:rPr>
          <w:color w:val="auto"/>
          <w:sz w:val="20"/>
          <w:szCs w:val="20"/>
        </w:rPr>
      </w:pPr>
      <w:r w:rsidRPr="000F7738">
        <w:rPr>
          <w:noProof/>
          <w:color w:val="auto"/>
          <w:sz w:val="20"/>
          <w:szCs w:val="20"/>
          <w:lang w:val="ru-RU" w:bidi="ar-SA"/>
        </w:rPr>
        <w:lastRenderedPageBreak/>
        <w:drawing>
          <wp:inline distT="0" distB="0" distL="0" distR="0">
            <wp:extent cx="4309745" cy="1948180"/>
            <wp:effectExtent l="0" t="0" r="0" b="0"/>
            <wp:docPr id="202"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5.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309745" cy="1948180"/>
                    </a:xfrm>
                    <a:prstGeom prst="rect">
                      <a:avLst/>
                    </a:prstGeom>
                    <a:noFill/>
                    <a:ln>
                      <a:noFill/>
                    </a:ln>
                  </pic:spPr>
                </pic:pic>
              </a:graphicData>
            </a:graphic>
          </wp:inline>
        </w:drawing>
      </w:r>
    </w:p>
    <w:p w:rsidR="00C3024E" w:rsidRPr="00816AB2" w:rsidRDefault="00F63DE6" w:rsidP="00587F99">
      <w:pPr>
        <w:pStyle w:val="aff2"/>
        <w:rPr>
          <w:rFonts w:cs="Times New Roman"/>
          <w:sz w:val="20"/>
          <w:szCs w:val="20"/>
        </w:rPr>
      </w:pPr>
      <w:bookmarkStart w:id="766" w:name="_Ref79509043"/>
      <w:bookmarkStart w:id="767" w:name="_Toc83037794"/>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151</w:t>
      </w:r>
      <w:r w:rsidRPr="00816AB2">
        <w:rPr>
          <w:rFonts w:cs="Times New Roman"/>
          <w:sz w:val="20"/>
          <w:szCs w:val="20"/>
        </w:rPr>
        <w:fldChar w:fldCharType="end"/>
      </w:r>
      <w:bookmarkStart w:id="768" w:name="_Toc74838999"/>
      <w:bookmarkEnd w:id="766"/>
      <w:r w:rsidR="004B4A71" w:rsidRPr="00816AB2">
        <w:rPr>
          <w:rFonts w:cs="Times New Roman"/>
          <w:sz w:val="20"/>
          <w:szCs w:val="20"/>
        </w:rPr>
        <w:t xml:space="preserve"> Формування об’єднаного звіту по ЄСВ та ПДФО</w:t>
      </w:r>
      <w:bookmarkEnd w:id="767"/>
      <w:bookmarkEnd w:id="768"/>
    </w:p>
    <w:p w:rsidR="00C3024E" w:rsidRPr="00816AB2" w:rsidRDefault="00C3024E" w:rsidP="00CC2CF4">
      <w:pPr>
        <w:pStyle w:val="afe"/>
        <w:jc w:val="both"/>
        <w:rPr>
          <w:color w:val="auto"/>
          <w:sz w:val="20"/>
          <w:szCs w:val="20"/>
        </w:rPr>
      </w:pPr>
    </w:p>
    <w:p w:rsidR="00C3024E" w:rsidRPr="00816AB2" w:rsidRDefault="004B4A71" w:rsidP="00CC2CF4">
      <w:pPr>
        <w:pStyle w:val="Standard"/>
        <w:shd w:val="clear" w:color="auto" w:fill="FFFFFF"/>
        <w:tabs>
          <w:tab w:val="clear" w:pos="10151"/>
        </w:tabs>
        <w:spacing w:after="0" w:line="240" w:lineRule="auto"/>
        <w:ind w:left="0" w:firstLine="700"/>
        <w:rPr>
          <w:color w:val="auto"/>
          <w:sz w:val="20"/>
          <w:szCs w:val="20"/>
        </w:rPr>
      </w:pPr>
      <w:r w:rsidRPr="00816AB2">
        <w:rPr>
          <w:color w:val="auto"/>
          <w:sz w:val="20"/>
          <w:szCs w:val="20"/>
        </w:rPr>
        <w:t>Вся інформація по звіту відображається на відповідних вкладках інтерфейсу (</w:t>
      </w:r>
      <w:r w:rsidR="00264171" w:rsidRPr="00816AB2">
        <w:rPr>
          <w:color w:val="auto"/>
          <w:sz w:val="20"/>
          <w:szCs w:val="20"/>
        </w:rPr>
        <w:fldChar w:fldCharType="begin"/>
      </w:r>
      <w:r w:rsidR="00264171" w:rsidRPr="00816AB2">
        <w:rPr>
          <w:color w:val="auto"/>
          <w:sz w:val="20"/>
          <w:szCs w:val="20"/>
        </w:rPr>
        <w:instrText xml:space="preserve"> REF _Ref79509088 \h </w:instrText>
      </w:r>
      <w:r w:rsidR="00AC4094" w:rsidRPr="00816AB2">
        <w:rPr>
          <w:color w:val="auto"/>
          <w:sz w:val="20"/>
          <w:szCs w:val="20"/>
        </w:rPr>
      </w:r>
      <w:r w:rsidR="00CC2CF4" w:rsidRPr="00816AB2">
        <w:rPr>
          <w:b/>
          <w:i/>
          <w:color w:val="auto"/>
          <w:sz w:val="20"/>
          <w:szCs w:val="20"/>
          <w:shd w:val="clear" w:color="auto" w:fill="E1E3E6"/>
        </w:rPr>
        <w:instrText xml:space="preserve"> \* MERGEFORMAT </w:instrText>
      </w:r>
      <w:r w:rsidR="00264171"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152</w:t>
      </w:r>
      <w:r w:rsidR="00264171" w:rsidRPr="00816AB2">
        <w:rPr>
          <w:color w:val="auto"/>
          <w:sz w:val="20"/>
          <w:szCs w:val="20"/>
        </w:rPr>
        <w:fldChar w:fldCharType="end"/>
      </w:r>
      <w:r w:rsidRPr="00816AB2">
        <w:rPr>
          <w:color w:val="auto"/>
          <w:sz w:val="20"/>
          <w:szCs w:val="20"/>
        </w:rPr>
        <w:t>).</w:t>
      </w:r>
    </w:p>
    <w:p w:rsidR="00264171" w:rsidRPr="00816AB2" w:rsidRDefault="000F7738" w:rsidP="00F617D1">
      <w:pPr>
        <w:pStyle w:val="Standard"/>
        <w:keepNext/>
        <w:shd w:val="clear" w:color="auto" w:fill="FFFFFF"/>
        <w:tabs>
          <w:tab w:val="clear" w:pos="10151"/>
        </w:tabs>
        <w:spacing w:after="0" w:line="240" w:lineRule="auto"/>
        <w:ind w:left="0" w:firstLine="700"/>
        <w:jc w:val="center"/>
        <w:rPr>
          <w:color w:val="auto"/>
          <w:sz w:val="20"/>
          <w:szCs w:val="20"/>
        </w:rPr>
      </w:pPr>
      <w:r w:rsidRPr="000F7738">
        <w:rPr>
          <w:noProof/>
          <w:color w:val="auto"/>
          <w:sz w:val="20"/>
          <w:szCs w:val="20"/>
          <w:lang w:val="ru-RU" w:bidi="ar-SA"/>
        </w:rPr>
        <w:drawing>
          <wp:inline distT="0" distB="0" distL="0" distR="0">
            <wp:extent cx="5367020" cy="365760"/>
            <wp:effectExtent l="0" t="0" r="0" b="0"/>
            <wp:docPr id="203" name="image23.png" descr="cid:image004.png@01D72D50.D807C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descr="cid:image004.png@01D72D50.D807C36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367020" cy="365760"/>
                    </a:xfrm>
                    <a:prstGeom prst="rect">
                      <a:avLst/>
                    </a:prstGeom>
                    <a:noFill/>
                    <a:ln>
                      <a:noFill/>
                    </a:ln>
                  </pic:spPr>
                </pic:pic>
              </a:graphicData>
            </a:graphic>
          </wp:inline>
        </w:drawing>
      </w:r>
    </w:p>
    <w:p w:rsidR="00C3024E" w:rsidRPr="00816AB2" w:rsidRDefault="00264171" w:rsidP="00587F99">
      <w:pPr>
        <w:pStyle w:val="aff2"/>
        <w:rPr>
          <w:rFonts w:cs="Times New Roman"/>
          <w:sz w:val="20"/>
          <w:szCs w:val="20"/>
        </w:rPr>
      </w:pPr>
      <w:bookmarkStart w:id="769" w:name="_Ref79509088"/>
      <w:bookmarkStart w:id="770" w:name="_Toc83037795"/>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152</w:t>
      </w:r>
      <w:r w:rsidRPr="00816AB2">
        <w:rPr>
          <w:rFonts w:cs="Times New Roman"/>
          <w:sz w:val="20"/>
          <w:szCs w:val="20"/>
        </w:rPr>
        <w:fldChar w:fldCharType="end"/>
      </w:r>
      <w:bookmarkEnd w:id="769"/>
      <w:r w:rsidR="004B4A71" w:rsidRPr="00816AB2">
        <w:rPr>
          <w:rFonts w:cs="Times New Roman"/>
          <w:sz w:val="20"/>
          <w:szCs w:val="20"/>
        </w:rPr>
        <w:t xml:space="preserve"> Інтерфейс об’єднаного звіту по ЄСВ та ПДФО</w:t>
      </w:r>
      <w:bookmarkEnd w:id="770"/>
    </w:p>
    <w:p w:rsidR="00C3024E" w:rsidRPr="00816AB2" w:rsidRDefault="004B4A71" w:rsidP="00CC2CF4">
      <w:pPr>
        <w:pStyle w:val="Standard"/>
        <w:shd w:val="clear" w:color="auto" w:fill="FFFFFF"/>
        <w:tabs>
          <w:tab w:val="clear" w:pos="10151"/>
        </w:tabs>
        <w:spacing w:after="0" w:line="240" w:lineRule="auto"/>
        <w:ind w:left="0" w:firstLine="700"/>
        <w:rPr>
          <w:color w:val="auto"/>
          <w:sz w:val="20"/>
          <w:szCs w:val="20"/>
        </w:rPr>
      </w:pPr>
      <w:r w:rsidRPr="00816AB2">
        <w:rPr>
          <w:color w:val="auto"/>
          <w:sz w:val="20"/>
          <w:szCs w:val="20"/>
        </w:rPr>
        <w:t xml:space="preserve">Експорт звіту у форматі XML проводиться по кнопці Експорт звіту (XML) </w:t>
      </w:r>
      <w:r w:rsidR="000F7738" w:rsidRPr="000F7738">
        <w:rPr>
          <w:noProof/>
          <w:color w:val="auto"/>
          <w:sz w:val="20"/>
          <w:szCs w:val="20"/>
          <w:lang w:val="ru-RU" w:bidi="ar-SA"/>
        </w:rPr>
        <w:drawing>
          <wp:inline distT="0" distB="0" distL="0" distR="0">
            <wp:extent cx="341630" cy="270510"/>
            <wp:effectExtent l="0" t="0" r="0" b="0"/>
            <wp:docPr id="204"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41630" cy="270510"/>
                    </a:xfrm>
                    <a:prstGeom prst="rect">
                      <a:avLst/>
                    </a:prstGeom>
                    <a:noFill/>
                    <a:ln>
                      <a:noFill/>
                    </a:ln>
                  </pic:spPr>
                </pic:pic>
              </a:graphicData>
            </a:graphic>
          </wp:inline>
        </w:drawing>
      </w:r>
      <w:r w:rsidRPr="00816AB2">
        <w:rPr>
          <w:color w:val="auto"/>
          <w:sz w:val="20"/>
          <w:szCs w:val="20"/>
        </w:rPr>
        <w:t>, після чого потрібно вказати шлях для вивантаження файлу та тип звіту (</w:t>
      </w:r>
      <w:r w:rsidR="00264171" w:rsidRPr="00816AB2">
        <w:rPr>
          <w:color w:val="auto"/>
          <w:sz w:val="20"/>
          <w:szCs w:val="20"/>
        </w:rPr>
        <w:fldChar w:fldCharType="begin"/>
      </w:r>
      <w:r w:rsidR="00264171" w:rsidRPr="00816AB2">
        <w:rPr>
          <w:color w:val="auto"/>
          <w:sz w:val="20"/>
          <w:szCs w:val="20"/>
        </w:rPr>
        <w:instrText xml:space="preserve"> REF _Ref79509101 \h </w:instrText>
      </w:r>
      <w:r w:rsidR="00AC4094" w:rsidRPr="00816AB2">
        <w:rPr>
          <w:color w:val="auto"/>
          <w:sz w:val="20"/>
          <w:szCs w:val="20"/>
        </w:rPr>
      </w:r>
      <w:r w:rsidR="00CC2CF4" w:rsidRPr="00816AB2">
        <w:rPr>
          <w:b/>
          <w:i/>
          <w:color w:val="auto"/>
          <w:sz w:val="20"/>
          <w:szCs w:val="20"/>
          <w:shd w:val="clear" w:color="auto" w:fill="E1E3E6"/>
        </w:rPr>
        <w:instrText xml:space="preserve"> \* MERGEFORMAT </w:instrText>
      </w:r>
      <w:r w:rsidR="00264171"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153</w:t>
      </w:r>
      <w:r w:rsidR="00264171" w:rsidRPr="00816AB2">
        <w:rPr>
          <w:color w:val="auto"/>
          <w:sz w:val="20"/>
          <w:szCs w:val="20"/>
        </w:rPr>
        <w:fldChar w:fldCharType="end"/>
      </w:r>
      <w:r w:rsidRPr="00816AB2">
        <w:rPr>
          <w:color w:val="auto"/>
          <w:sz w:val="20"/>
          <w:szCs w:val="20"/>
        </w:rPr>
        <w:t>).</w:t>
      </w:r>
    </w:p>
    <w:p w:rsidR="00F63DE6" w:rsidRPr="00816AB2" w:rsidRDefault="000F7738" w:rsidP="00F617D1">
      <w:pPr>
        <w:pStyle w:val="Standard"/>
        <w:keepNext/>
        <w:shd w:val="clear" w:color="auto" w:fill="FFFFFF"/>
        <w:tabs>
          <w:tab w:val="clear" w:pos="10151"/>
        </w:tabs>
        <w:spacing w:after="0" w:line="240" w:lineRule="auto"/>
        <w:ind w:firstLine="800"/>
        <w:jc w:val="center"/>
        <w:rPr>
          <w:color w:val="auto"/>
          <w:sz w:val="20"/>
          <w:szCs w:val="20"/>
        </w:rPr>
      </w:pPr>
      <w:r w:rsidRPr="000F7738">
        <w:rPr>
          <w:noProof/>
          <w:color w:val="auto"/>
          <w:sz w:val="20"/>
          <w:szCs w:val="20"/>
          <w:lang w:val="ru-RU" w:bidi="ar-SA"/>
        </w:rPr>
        <w:drawing>
          <wp:inline distT="0" distB="0" distL="0" distR="0">
            <wp:extent cx="2154555" cy="2162810"/>
            <wp:effectExtent l="0" t="0" r="0" b="0"/>
            <wp:docPr id="20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54555" cy="2162810"/>
                    </a:xfrm>
                    <a:prstGeom prst="rect">
                      <a:avLst/>
                    </a:prstGeom>
                    <a:noFill/>
                    <a:ln>
                      <a:noFill/>
                    </a:ln>
                  </pic:spPr>
                </pic:pic>
              </a:graphicData>
            </a:graphic>
          </wp:inline>
        </w:drawing>
      </w:r>
    </w:p>
    <w:p w:rsidR="00C3024E" w:rsidRPr="00816AB2" w:rsidRDefault="00F63DE6" w:rsidP="00587F99">
      <w:pPr>
        <w:pStyle w:val="aff2"/>
        <w:rPr>
          <w:rFonts w:cs="Times New Roman"/>
          <w:sz w:val="20"/>
          <w:szCs w:val="20"/>
        </w:rPr>
      </w:pPr>
      <w:bookmarkStart w:id="771" w:name="_Ref79509101"/>
      <w:bookmarkStart w:id="772" w:name="_Toc83037796"/>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153</w:t>
      </w:r>
      <w:r w:rsidRPr="00816AB2">
        <w:rPr>
          <w:rFonts w:cs="Times New Roman"/>
          <w:sz w:val="20"/>
          <w:szCs w:val="20"/>
        </w:rPr>
        <w:fldChar w:fldCharType="end"/>
      </w:r>
      <w:bookmarkStart w:id="773" w:name="_Toc74839000"/>
      <w:bookmarkEnd w:id="771"/>
      <w:r w:rsidR="004B4A71" w:rsidRPr="00816AB2">
        <w:rPr>
          <w:rFonts w:cs="Times New Roman"/>
          <w:sz w:val="20"/>
          <w:szCs w:val="20"/>
        </w:rPr>
        <w:t xml:space="preserve"> Вибір типу звіту</w:t>
      </w:r>
      <w:bookmarkEnd w:id="772"/>
      <w:bookmarkEnd w:id="773"/>
    </w:p>
    <w:p w:rsidR="00C3024E" w:rsidRPr="00816AB2" w:rsidRDefault="00C3024E" w:rsidP="00CC2CF4">
      <w:pPr>
        <w:pStyle w:val="afe"/>
        <w:jc w:val="both"/>
        <w:rPr>
          <w:i/>
          <w:color w:val="auto"/>
          <w:sz w:val="20"/>
          <w:szCs w:val="20"/>
        </w:rPr>
      </w:pPr>
    </w:p>
    <w:p w:rsidR="00C3024E" w:rsidRPr="00816AB2" w:rsidRDefault="004B4A71" w:rsidP="00CC2CF4">
      <w:pPr>
        <w:pStyle w:val="Standard"/>
        <w:shd w:val="clear" w:color="auto" w:fill="FFFFFF"/>
        <w:tabs>
          <w:tab w:val="clear" w:pos="10151"/>
        </w:tabs>
        <w:spacing w:after="0" w:line="240" w:lineRule="auto"/>
        <w:ind w:left="0" w:firstLine="700"/>
        <w:rPr>
          <w:color w:val="auto"/>
          <w:sz w:val="20"/>
          <w:szCs w:val="20"/>
        </w:rPr>
      </w:pPr>
      <w:r w:rsidRPr="00816AB2">
        <w:rPr>
          <w:b/>
          <w:color w:val="auto"/>
          <w:sz w:val="20"/>
          <w:szCs w:val="20"/>
        </w:rPr>
        <w:t>Зверніть увагу.</w:t>
      </w:r>
      <w:r w:rsidRPr="00816AB2">
        <w:rPr>
          <w:color w:val="auto"/>
          <w:sz w:val="20"/>
          <w:szCs w:val="20"/>
        </w:rPr>
        <w:t xml:space="preserve"> Перед завантаженням файлів в XML необхідно перевірити заповнення інформації в початкових налаштуваннях параметрів обліку:  </w:t>
      </w:r>
    </w:p>
    <w:p w:rsidR="00C3024E" w:rsidRPr="00816AB2" w:rsidRDefault="004B4A71" w:rsidP="00CC2CF4">
      <w:pPr>
        <w:pStyle w:val="Standard"/>
        <w:shd w:val="clear" w:color="auto" w:fill="FFFFFF"/>
        <w:tabs>
          <w:tab w:val="clear" w:pos="10151"/>
        </w:tabs>
        <w:spacing w:after="0" w:line="240" w:lineRule="auto"/>
        <w:ind w:left="0" w:firstLine="0"/>
        <w:rPr>
          <w:color w:val="auto"/>
          <w:sz w:val="20"/>
          <w:szCs w:val="20"/>
        </w:rPr>
      </w:pPr>
      <w:r w:rsidRPr="00816AB2">
        <w:rPr>
          <w:color w:val="auto"/>
          <w:sz w:val="20"/>
          <w:szCs w:val="20"/>
        </w:rPr>
        <w:t>табельний номер та ПІБ керівника і головного бухгалтера (розділ Посадові особи);</w:t>
      </w:r>
    </w:p>
    <w:p w:rsidR="00C3024E" w:rsidRPr="00816AB2" w:rsidRDefault="004B4A71" w:rsidP="00CC2CF4">
      <w:pPr>
        <w:pStyle w:val="Standard"/>
        <w:shd w:val="clear" w:color="auto" w:fill="FFFFFF"/>
        <w:tabs>
          <w:tab w:val="clear" w:pos="10151"/>
        </w:tabs>
        <w:spacing w:after="0" w:line="240" w:lineRule="auto"/>
        <w:ind w:left="0" w:firstLine="0"/>
        <w:rPr>
          <w:color w:val="auto"/>
          <w:sz w:val="20"/>
          <w:szCs w:val="20"/>
        </w:rPr>
      </w:pPr>
      <w:r w:rsidRPr="00816AB2">
        <w:rPr>
          <w:color w:val="auto"/>
          <w:sz w:val="20"/>
          <w:szCs w:val="20"/>
        </w:rPr>
        <w:t>коди по КВЕД та КОАТУ (розділ Коди). У разі подання звіту до декількох податкових органів обов'язково перевірити наявність інформації в довіднику Підрозділи про податковий орган у відповідному полі.</w:t>
      </w:r>
    </w:p>
    <w:p w:rsidR="00F617D1" w:rsidRPr="00816AB2" w:rsidRDefault="00F617D1" w:rsidP="00F617D1">
      <w:pPr>
        <w:pStyle w:val="1"/>
        <w:pageBreakBefore/>
        <w:jc w:val="both"/>
        <w:rPr>
          <w:rFonts w:cs="Times New Roman"/>
          <w:sz w:val="20"/>
          <w:szCs w:val="20"/>
        </w:rPr>
      </w:pPr>
      <w:bookmarkStart w:id="774" w:name="_Toc74838623"/>
      <w:bookmarkStart w:id="775" w:name="_Toc74838693"/>
      <w:bookmarkStart w:id="776" w:name="_Toc83037642"/>
      <w:r w:rsidRPr="00816AB2">
        <w:rPr>
          <w:rFonts w:cs="Times New Roman"/>
          <w:sz w:val="20"/>
          <w:szCs w:val="20"/>
        </w:rPr>
        <w:lastRenderedPageBreak/>
        <w:t>Друковані форми</w:t>
      </w:r>
      <w:bookmarkEnd w:id="774"/>
      <w:bookmarkEnd w:id="775"/>
      <w:bookmarkEnd w:id="776"/>
    </w:p>
    <w:p w:rsidR="00F617D1" w:rsidRPr="00816AB2" w:rsidRDefault="00F617D1" w:rsidP="00F617D1">
      <w:pPr>
        <w:pStyle w:val="Standard"/>
        <w:tabs>
          <w:tab w:val="clear" w:pos="10151"/>
        </w:tabs>
        <w:spacing w:before="120" w:after="0" w:line="276" w:lineRule="auto"/>
        <w:ind w:left="0" w:firstLine="700"/>
        <w:rPr>
          <w:color w:val="auto"/>
          <w:sz w:val="20"/>
          <w:szCs w:val="20"/>
        </w:rPr>
      </w:pPr>
      <w:r w:rsidRPr="00816AB2">
        <w:rPr>
          <w:color w:val="auto"/>
          <w:sz w:val="20"/>
          <w:szCs w:val="20"/>
        </w:rPr>
        <w:t>В модулях Кадри і Зарплата реалізована можливість формування безлічі різних звітів і шаблонів, інструментів відбору для формування власної звітності, експорт звітів та кадрових/бухгалтерських відомостей різного формату.</w:t>
      </w:r>
    </w:p>
    <w:p w:rsidR="00F617D1" w:rsidRPr="00816AB2" w:rsidRDefault="00F617D1" w:rsidP="00F617D1">
      <w:pPr>
        <w:pStyle w:val="Standard"/>
        <w:tabs>
          <w:tab w:val="clear" w:pos="10151"/>
        </w:tabs>
        <w:spacing w:before="120" w:after="0" w:line="276" w:lineRule="auto"/>
        <w:ind w:left="0" w:firstLine="700"/>
        <w:rPr>
          <w:color w:val="auto"/>
          <w:sz w:val="20"/>
          <w:szCs w:val="20"/>
        </w:rPr>
      </w:pPr>
      <w:r w:rsidRPr="00816AB2">
        <w:rPr>
          <w:color w:val="auto"/>
          <w:sz w:val="20"/>
          <w:szCs w:val="20"/>
        </w:rPr>
        <w:t>Для того, щоб в модулі Кадри сформувати та надрукувати звітність по обліку кадрів, необхідно скористатися кнопкою Друк (або F5), яка знаходиться на панелі інструментів в модулі. В екранній формі (</w:t>
      </w:r>
      <w:r w:rsidRPr="00816AB2">
        <w:rPr>
          <w:color w:val="auto"/>
          <w:sz w:val="20"/>
          <w:szCs w:val="20"/>
        </w:rPr>
        <w:fldChar w:fldCharType="begin"/>
      </w:r>
      <w:r w:rsidRPr="00816AB2">
        <w:rPr>
          <w:color w:val="auto"/>
          <w:sz w:val="20"/>
          <w:szCs w:val="20"/>
        </w:rPr>
        <w:instrText xml:space="preserve"> REF _Ref79508863 \h </w:instrText>
      </w:r>
      <w:r w:rsidR="00AC4094" w:rsidRPr="00816AB2">
        <w:rPr>
          <w:color w:val="auto"/>
          <w:sz w:val="20"/>
          <w:szCs w:val="20"/>
        </w:rPr>
      </w:r>
      <w:r w:rsidRPr="00816AB2">
        <w:rPr>
          <w:color w:val="auto"/>
          <w:sz w:val="20"/>
          <w:szCs w:val="20"/>
        </w:rPr>
        <w:instrText xml:space="preserve"> \* MERGEFORMAT </w:instrText>
      </w:r>
      <w:r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154</w:t>
      </w:r>
      <w:r w:rsidRPr="00816AB2">
        <w:rPr>
          <w:color w:val="auto"/>
          <w:sz w:val="20"/>
          <w:szCs w:val="20"/>
        </w:rPr>
        <w:fldChar w:fldCharType="end"/>
      </w:r>
      <w:r w:rsidRPr="00816AB2">
        <w:rPr>
          <w:color w:val="auto"/>
          <w:sz w:val="20"/>
          <w:szCs w:val="20"/>
        </w:rPr>
        <w:t>) обирається потрібний звіт.</w:t>
      </w:r>
    </w:p>
    <w:p w:rsidR="00F617D1" w:rsidRPr="00816AB2" w:rsidRDefault="000F7738" w:rsidP="00F617D1">
      <w:pPr>
        <w:pStyle w:val="Standard"/>
        <w:keepNext/>
        <w:tabs>
          <w:tab w:val="clear" w:pos="10151"/>
        </w:tabs>
        <w:spacing w:before="120" w:after="0" w:line="276" w:lineRule="auto"/>
        <w:ind w:left="0" w:firstLine="700"/>
        <w:jc w:val="center"/>
        <w:rPr>
          <w:color w:val="auto"/>
          <w:sz w:val="20"/>
          <w:szCs w:val="20"/>
        </w:rPr>
      </w:pPr>
      <w:r w:rsidRPr="000F7738">
        <w:rPr>
          <w:noProof/>
          <w:color w:val="auto"/>
          <w:sz w:val="20"/>
          <w:szCs w:val="20"/>
          <w:lang w:val="ru-RU" w:bidi="ar-SA"/>
        </w:rPr>
        <w:drawing>
          <wp:inline distT="0" distB="0" distL="0" distR="0">
            <wp:extent cx="4301490" cy="4150360"/>
            <wp:effectExtent l="0" t="0" r="0" b="0"/>
            <wp:docPr id="206"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301490" cy="4150360"/>
                    </a:xfrm>
                    <a:prstGeom prst="rect">
                      <a:avLst/>
                    </a:prstGeom>
                    <a:noFill/>
                    <a:ln>
                      <a:noFill/>
                    </a:ln>
                  </pic:spPr>
                </pic:pic>
              </a:graphicData>
            </a:graphic>
          </wp:inline>
        </w:drawing>
      </w:r>
    </w:p>
    <w:p w:rsidR="00F617D1" w:rsidRPr="00816AB2" w:rsidRDefault="00F617D1" w:rsidP="00F617D1">
      <w:pPr>
        <w:pStyle w:val="aff2"/>
        <w:rPr>
          <w:rFonts w:cs="Times New Roman"/>
          <w:sz w:val="20"/>
          <w:szCs w:val="20"/>
        </w:rPr>
      </w:pPr>
      <w:bookmarkStart w:id="777" w:name="_Ref79508863"/>
      <w:bookmarkStart w:id="778" w:name="_Toc83037797"/>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154</w:t>
      </w:r>
      <w:r w:rsidRPr="00816AB2">
        <w:rPr>
          <w:rFonts w:cs="Times New Roman"/>
          <w:sz w:val="20"/>
          <w:szCs w:val="20"/>
        </w:rPr>
        <w:fldChar w:fldCharType="end"/>
      </w:r>
      <w:bookmarkEnd w:id="777"/>
      <w:r w:rsidRPr="00816AB2">
        <w:rPr>
          <w:rFonts w:cs="Times New Roman"/>
          <w:sz w:val="20"/>
          <w:szCs w:val="20"/>
        </w:rPr>
        <w:t xml:space="preserve"> Друк звітів і шаблонів</w:t>
      </w:r>
      <w:bookmarkEnd w:id="778"/>
    </w:p>
    <w:p w:rsidR="00F617D1" w:rsidRPr="00816AB2" w:rsidRDefault="00F617D1" w:rsidP="00F617D1">
      <w:pPr>
        <w:pStyle w:val="Standard"/>
        <w:tabs>
          <w:tab w:val="clear" w:pos="10151"/>
        </w:tabs>
        <w:spacing w:before="120" w:after="0" w:line="276" w:lineRule="auto"/>
        <w:ind w:left="0" w:firstLine="700"/>
        <w:rPr>
          <w:color w:val="auto"/>
          <w:sz w:val="20"/>
          <w:szCs w:val="20"/>
        </w:rPr>
      </w:pPr>
      <w:r w:rsidRPr="00816AB2">
        <w:rPr>
          <w:color w:val="auto"/>
          <w:sz w:val="20"/>
          <w:szCs w:val="20"/>
        </w:rPr>
        <w:t xml:space="preserve"> Щоб надрукувати звітну форму в модулі Зарплата, необхідно зайти в модуль, натиснути на панелі інструментів кнопку </w:t>
      </w:r>
      <w:r w:rsidRPr="00816AB2">
        <w:rPr>
          <w:b/>
          <w:color w:val="auto"/>
          <w:sz w:val="20"/>
          <w:szCs w:val="20"/>
        </w:rPr>
        <w:t>Друк</w:t>
      </w:r>
      <w:r w:rsidRPr="00816AB2">
        <w:rPr>
          <w:color w:val="auto"/>
          <w:sz w:val="20"/>
          <w:szCs w:val="20"/>
        </w:rPr>
        <w:t xml:space="preserve"> (або клавішу F5) та обрати необхідний звіт (</w:t>
      </w:r>
      <w:r w:rsidRPr="00816AB2">
        <w:rPr>
          <w:color w:val="auto"/>
          <w:sz w:val="20"/>
          <w:szCs w:val="20"/>
        </w:rPr>
        <w:fldChar w:fldCharType="begin"/>
      </w:r>
      <w:r w:rsidRPr="00816AB2">
        <w:rPr>
          <w:color w:val="auto"/>
          <w:sz w:val="20"/>
          <w:szCs w:val="20"/>
        </w:rPr>
        <w:instrText xml:space="preserve"> REF _Ref79508881 \h </w:instrText>
      </w:r>
      <w:r w:rsidR="00AC4094" w:rsidRPr="00816AB2">
        <w:rPr>
          <w:color w:val="auto"/>
          <w:sz w:val="20"/>
          <w:szCs w:val="20"/>
        </w:rPr>
      </w:r>
      <w:r w:rsidRPr="00816AB2">
        <w:rPr>
          <w:color w:val="auto"/>
          <w:sz w:val="20"/>
          <w:szCs w:val="20"/>
        </w:rPr>
        <w:instrText xml:space="preserve"> \* MERGEFORMAT </w:instrText>
      </w:r>
      <w:r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155</w:t>
      </w:r>
      <w:r w:rsidRPr="00816AB2">
        <w:rPr>
          <w:color w:val="auto"/>
          <w:sz w:val="20"/>
          <w:szCs w:val="20"/>
        </w:rPr>
        <w:fldChar w:fldCharType="end"/>
      </w:r>
      <w:r w:rsidRPr="00816AB2">
        <w:rPr>
          <w:color w:val="auto"/>
          <w:sz w:val="20"/>
          <w:szCs w:val="20"/>
        </w:rPr>
        <w:t>).</w:t>
      </w:r>
    </w:p>
    <w:p w:rsidR="00F617D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lastRenderedPageBreak/>
        <w:drawing>
          <wp:inline distT="0" distB="0" distL="0" distR="0">
            <wp:extent cx="4277995" cy="4158615"/>
            <wp:effectExtent l="0" t="0" r="0" b="0"/>
            <wp:docPr id="207"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277995" cy="4158615"/>
                    </a:xfrm>
                    <a:prstGeom prst="rect">
                      <a:avLst/>
                    </a:prstGeom>
                    <a:noFill/>
                    <a:ln>
                      <a:noFill/>
                    </a:ln>
                  </pic:spPr>
                </pic:pic>
              </a:graphicData>
            </a:graphic>
          </wp:inline>
        </w:drawing>
      </w:r>
    </w:p>
    <w:p w:rsidR="00F617D1" w:rsidRPr="00816AB2" w:rsidRDefault="00F617D1" w:rsidP="00F617D1">
      <w:pPr>
        <w:pStyle w:val="aff2"/>
        <w:rPr>
          <w:rFonts w:cs="Times New Roman"/>
          <w:sz w:val="20"/>
          <w:szCs w:val="20"/>
        </w:rPr>
      </w:pPr>
      <w:bookmarkStart w:id="779" w:name="_Ref79508881"/>
      <w:bookmarkStart w:id="780" w:name="_Toc83037798"/>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155</w:t>
      </w:r>
      <w:r w:rsidRPr="00816AB2">
        <w:rPr>
          <w:rFonts w:cs="Times New Roman"/>
          <w:sz w:val="20"/>
          <w:szCs w:val="20"/>
        </w:rPr>
        <w:fldChar w:fldCharType="end"/>
      </w:r>
      <w:bookmarkStart w:id="781" w:name="_heading=h.3ws6mnt"/>
      <w:bookmarkEnd w:id="779"/>
      <w:bookmarkEnd w:id="781"/>
      <w:r w:rsidRPr="00816AB2">
        <w:rPr>
          <w:rFonts w:cs="Times New Roman"/>
          <w:sz w:val="20"/>
          <w:szCs w:val="20"/>
        </w:rPr>
        <w:t xml:space="preserve"> Перелік звітних форм</w:t>
      </w:r>
      <w:bookmarkEnd w:id="780"/>
    </w:p>
    <w:p w:rsidR="00F617D1" w:rsidRPr="00816AB2" w:rsidRDefault="00F617D1" w:rsidP="00F617D1">
      <w:pPr>
        <w:pStyle w:val="Standard"/>
        <w:tabs>
          <w:tab w:val="clear" w:pos="10151"/>
        </w:tabs>
        <w:spacing w:before="120" w:after="0" w:line="240" w:lineRule="auto"/>
        <w:ind w:left="0" w:firstLine="709"/>
        <w:rPr>
          <w:color w:val="auto"/>
          <w:sz w:val="20"/>
          <w:szCs w:val="20"/>
        </w:rPr>
      </w:pPr>
    </w:p>
    <w:p w:rsidR="00F617D1" w:rsidRPr="00816AB2" w:rsidRDefault="00F617D1" w:rsidP="00F617D1">
      <w:pPr>
        <w:pStyle w:val="Standard"/>
        <w:tabs>
          <w:tab w:val="clear" w:pos="10151"/>
        </w:tabs>
        <w:spacing w:before="120" w:after="0" w:line="240" w:lineRule="auto"/>
        <w:ind w:left="0" w:firstLine="709"/>
        <w:rPr>
          <w:color w:val="auto"/>
          <w:sz w:val="20"/>
          <w:szCs w:val="20"/>
        </w:rPr>
      </w:pPr>
      <w:r w:rsidRPr="00816AB2">
        <w:rPr>
          <w:color w:val="auto"/>
          <w:sz w:val="20"/>
          <w:szCs w:val="20"/>
        </w:rPr>
        <w:t>Залежно від налаштувань звітної форми, вона може бути створена і вивантажена в Excel (наприклад, розрахункова відомість) або в інші формати (</w:t>
      </w:r>
      <w:r w:rsidRPr="00816AB2">
        <w:rPr>
          <w:color w:val="auto"/>
          <w:sz w:val="20"/>
          <w:szCs w:val="20"/>
        </w:rPr>
        <w:fldChar w:fldCharType="begin"/>
      </w:r>
      <w:r w:rsidRPr="00816AB2">
        <w:rPr>
          <w:color w:val="auto"/>
          <w:sz w:val="20"/>
          <w:szCs w:val="20"/>
        </w:rPr>
        <w:instrText xml:space="preserve"> REF _Ref79757347 \h </w:instrText>
      </w:r>
      <w:r w:rsidR="00AC4094" w:rsidRPr="00816AB2">
        <w:rPr>
          <w:color w:val="auto"/>
          <w:sz w:val="20"/>
          <w:szCs w:val="20"/>
        </w:rPr>
      </w:r>
      <w:r w:rsidRPr="00816AB2">
        <w:rPr>
          <w:color w:val="auto"/>
          <w:sz w:val="20"/>
          <w:szCs w:val="20"/>
        </w:rPr>
        <w:instrText xml:space="preserve"> \* MERGEFORMAT </w:instrText>
      </w:r>
      <w:r w:rsidRPr="00816AB2">
        <w:rPr>
          <w:color w:val="auto"/>
          <w:sz w:val="20"/>
          <w:szCs w:val="20"/>
        </w:rPr>
        <w:fldChar w:fldCharType="separate"/>
      </w:r>
      <w:r w:rsidR="0073538E" w:rsidRPr="0073538E">
        <w:rPr>
          <w:color w:val="auto"/>
          <w:sz w:val="20"/>
          <w:szCs w:val="20"/>
        </w:rPr>
        <w:t xml:space="preserve">Мал. </w:t>
      </w:r>
      <w:r w:rsidR="0073538E" w:rsidRPr="0073538E">
        <w:rPr>
          <w:noProof/>
          <w:color w:val="auto"/>
          <w:sz w:val="20"/>
          <w:szCs w:val="20"/>
        </w:rPr>
        <w:t>156</w:t>
      </w:r>
      <w:r w:rsidRPr="00816AB2">
        <w:rPr>
          <w:color w:val="auto"/>
          <w:sz w:val="20"/>
          <w:szCs w:val="20"/>
        </w:rPr>
        <w:fldChar w:fldCharType="end"/>
      </w:r>
      <w:r w:rsidRPr="00816AB2">
        <w:rPr>
          <w:color w:val="auto"/>
          <w:sz w:val="20"/>
          <w:szCs w:val="20"/>
        </w:rPr>
        <w:t>).</w:t>
      </w:r>
    </w:p>
    <w:p w:rsidR="00F617D1" w:rsidRPr="00816AB2" w:rsidRDefault="000F7738" w:rsidP="00F617D1">
      <w:pPr>
        <w:pStyle w:val="Standard"/>
        <w:keepNext/>
        <w:tabs>
          <w:tab w:val="clear" w:pos="10151"/>
        </w:tabs>
        <w:spacing w:before="120" w:after="0" w:line="240" w:lineRule="auto"/>
        <w:ind w:left="0" w:firstLine="709"/>
        <w:jc w:val="center"/>
        <w:rPr>
          <w:color w:val="auto"/>
          <w:sz w:val="20"/>
          <w:szCs w:val="20"/>
        </w:rPr>
      </w:pPr>
      <w:r w:rsidRPr="000F7738">
        <w:rPr>
          <w:noProof/>
          <w:color w:val="auto"/>
          <w:sz w:val="20"/>
          <w:szCs w:val="20"/>
          <w:lang w:val="ru-RU" w:bidi="ar-SA"/>
        </w:rPr>
        <w:drawing>
          <wp:inline distT="0" distB="0" distL="0" distR="0">
            <wp:extent cx="4262120" cy="2154555"/>
            <wp:effectExtent l="0" t="0" r="0" b="0"/>
            <wp:docPr id="208"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5.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262120" cy="2154555"/>
                    </a:xfrm>
                    <a:prstGeom prst="rect">
                      <a:avLst/>
                    </a:prstGeom>
                    <a:noFill/>
                    <a:ln>
                      <a:noFill/>
                    </a:ln>
                  </pic:spPr>
                </pic:pic>
              </a:graphicData>
            </a:graphic>
          </wp:inline>
        </w:drawing>
      </w:r>
    </w:p>
    <w:p w:rsidR="00F617D1" w:rsidRPr="00816AB2" w:rsidRDefault="00F617D1" w:rsidP="00F617D1">
      <w:pPr>
        <w:pStyle w:val="aff2"/>
        <w:rPr>
          <w:rFonts w:cs="Times New Roman"/>
          <w:sz w:val="20"/>
          <w:szCs w:val="20"/>
        </w:rPr>
      </w:pPr>
      <w:bookmarkStart w:id="782" w:name="_Ref79757347"/>
      <w:bookmarkStart w:id="783" w:name="_Toc83037799"/>
      <w:r w:rsidRPr="00816AB2">
        <w:rPr>
          <w:rFonts w:cs="Times New Roman"/>
          <w:sz w:val="20"/>
          <w:szCs w:val="20"/>
        </w:rPr>
        <w:t xml:space="preserve">Мал. </w:t>
      </w:r>
      <w:r w:rsidRPr="00816AB2">
        <w:rPr>
          <w:rFonts w:cs="Times New Roman"/>
          <w:sz w:val="20"/>
          <w:szCs w:val="20"/>
        </w:rPr>
        <w:fldChar w:fldCharType="begin"/>
      </w:r>
      <w:r w:rsidRPr="00816AB2">
        <w:rPr>
          <w:rFonts w:cs="Times New Roman"/>
          <w:sz w:val="20"/>
          <w:szCs w:val="20"/>
        </w:rPr>
        <w:instrText xml:space="preserve"> SEQ Мал. \* ARABIC </w:instrText>
      </w:r>
      <w:r w:rsidRPr="00816AB2">
        <w:rPr>
          <w:rFonts w:cs="Times New Roman"/>
          <w:sz w:val="20"/>
          <w:szCs w:val="20"/>
        </w:rPr>
        <w:fldChar w:fldCharType="separate"/>
      </w:r>
      <w:r w:rsidR="0073538E">
        <w:rPr>
          <w:rFonts w:cs="Times New Roman"/>
          <w:noProof/>
          <w:sz w:val="20"/>
          <w:szCs w:val="20"/>
        </w:rPr>
        <w:t>156</w:t>
      </w:r>
      <w:r w:rsidRPr="00816AB2">
        <w:rPr>
          <w:rFonts w:cs="Times New Roman"/>
          <w:sz w:val="20"/>
          <w:szCs w:val="20"/>
        </w:rPr>
        <w:fldChar w:fldCharType="end"/>
      </w:r>
      <w:bookmarkEnd w:id="782"/>
      <w:r w:rsidRPr="00816AB2">
        <w:rPr>
          <w:rFonts w:cs="Times New Roman"/>
          <w:sz w:val="20"/>
          <w:szCs w:val="20"/>
        </w:rPr>
        <w:t xml:space="preserve"> Приклад друкованих форм</w:t>
      </w:r>
      <w:bookmarkEnd w:id="783"/>
    </w:p>
    <w:p w:rsidR="00F617D1" w:rsidRPr="00816AB2" w:rsidRDefault="00F617D1" w:rsidP="00F617D1">
      <w:pPr>
        <w:jc w:val="both"/>
        <w:rPr>
          <w:rFonts w:ascii="Times New Roman" w:hAnsi="Times New Roman"/>
          <w:sz w:val="20"/>
          <w:szCs w:val="20"/>
        </w:rPr>
      </w:pPr>
      <w:bookmarkStart w:id="784" w:name="_heading=h.x4a0qvy34yle"/>
      <w:bookmarkEnd w:id="784"/>
    </w:p>
    <w:p w:rsidR="00F63DE6" w:rsidRPr="00816AB2" w:rsidRDefault="00F63DE6" w:rsidP="00CC2CF4">
      <w:pPr>
        <w:suppressAutoHyphens w:val="0"/>
        <w:autoSpaceDN/>
        <w:jc w:val="both"/>
        <w:rPr>
          <w:rFonts w:ascii="Times New Roman" w:hAnsi="Times New Roman"/>
          <w:sz w:val="20"/>
          <w:szCs w:val="20"/>
          <w:lang w:eastAsia="ru-RU"/>
        </w:rPr>
      </w:pPr>
    </w:p>
    <w:p w:rsidR="00F63DE6" w:rsidRPr="00816AB2" w:rsidRDefault="00F63DE6" w:rsidP="00CC2CF4">
      <w:pPr>
        <w:pStyle w:val="Standard"/>
        <w:shd w:val="clear" w:color="auto" w:fill="FFFFFF"/>
        <w:tabs>
          <w:tab w:val="clear" w:pos="10151"/>
        </w:tabs>
        <w:spacing w:after="0" w:line="240" w:lineRule="auto"/>
        <w:ind w:left="0" w:firstLine="0"/>
        <w:rPr>
          <w:color w:val="auto"/>
          <w:sz w:val="20"/>
          <w:szCs w:val="20"/>
        </w:rPr>
      </w:pPr>
    </w:p>
    <w:p w:rsidR="00F617D1" w:rsidRPr="00816AB2" w:rsidRDefault="00F617D1">
      <w:pPr>
        <w:suppressAutoHyphens w:val="0"/>
        <w:autoSpaceDN/>
        <w:rPr>
          <w:rFonts w:ascii="Times New Roman" w:hAnsi="Times New Roman"/>
          <w:b/>
          <w:sz w:val="20"/>
          <w:szCs w:val="20"/>
        </w:rPr>
      </w:pPr>
      <w:r w:rsidRPr="00816AB2">
        <w:rPr>
          <w:rFonts w:ascii="Times New Roman" w:hAnsi="Times New Roman"/>
          <w:sz w:val="20"/>
          <w:szCs w:val="20"/>
        </w:rPr>
        <w:br w:type="page"/>
      </w:r>
    </w:p>
    <w:p w:rsidR="00F63DE6" w:rsidRPr="00816AB2" w:rsidRDefault="00F63DE6" w:rsidP="00CC2CF4">
      <w:pPr>
        <w:pStyle w:val="1"/>
        <w:jc w:val="both"/>
        <w:rPr>
          <w:rFonts w:cs="Times New Roman"/>
          <w:sz w:val="20"/>
          <w:szCs w:val="20"/>
        </w:rPr>
      </w:pPr>
      <w:bookmarkStart w:id="785" w:name="_Toc83037643"/>
      <w:r w:rsidRPr="00816AB2">
        <w:rPr>
          <w:rFonts w:cs="Times New Roman"/>
          <w:sz w:val="20"/>
          <w:szCs w:val="20"/>
        </w:rPr>
        <w:lastRenderedPageBreak/>
        <w:t>Список ілюстрацій</w:t>
      </w:r>
      <w:bookmarkEnd w:id="785"/>
    </w:p>
    <w:p w:rsidR="00C3024E" w:rsidRPr="00AC4094" w:rsidRDefault="004B4A71" w:rsidP="00CC2CF4">
      <w:pPr>
        <w:pStyle w:val="Standard"/>
        <w:shd w:val="clear" w:color="auto" w:fill="FFFFFF"/>
        <w:tabs>
          <w:tab w:val="clear" w:pos="10151"/>
        </w:tabs>
        <w:spacing w:after="0" w:line="240" w:lineRule="auto"/>
        <w:ind w:firstLine="800"/>
        <w:rPr>
          <w:color w:val="auto"/>
          <w:sz w:val="20"/>
          <w:szCs w:val="20"/>
        </w:rPr>
      </w:pPr>
      <w:r w:rsidRPr="00AC4094">
        <w:rPr>
          <w:color w:val="auto"/>
          <w:sz w:val="20"/>
          <w:szCs w:val="20"/>
        </w:rPr>
        <w:t> </w:t>
      </w:r>
    </w:p>
    <w:p w:rsidR="0057408E" w:rsidRPr="00AC4094" w:rsidRDefault="00F63DE6" w:rsidP="0057408E">
      <w:pPr>
        <w:pStyle w:val="af7"/>
        <w:tabs>
          <w:tab w:val="right" w:leader="dot" w:pos="9345"/>
        </w:tabs>
        <w:ind w:firstLine="0"/>
        <w:rPr>
          <w:rFonts w:eastAsiaTheme="minorEastAsia"/>
          <w:noProof/>
          <w:color w:val="auto"/>
          <w:sz w:val="20"/>
          <w:szCs w:val="20"/>
          <w:lang w:val="ru-RU" w:bidi="ar-SA"/>
        </w:rPr>
      </w:pPr>
      <w:r w:rsidRPr="00AC4094">
        <w:rPr>
          <w:color w:val="auto"/>
          <w:sz w:val="20"/>
          <w:szCs w:val="20"/>
        </w:rPr>
        <w:fldChar w:fldCharType="begin"/>
      </w:r>
      <w:r w:rsidRPr="00AC4094">
        <w:rPr>
          <w:color w:val="auto"/>
          <w:sz w:val="20"/>
          <w:szCs w:val="20"/>
        </w:rPr>
        <w:instrText xml:space="preserve"> TOC \c "Мал." </w:instrText>
      </w:r>
      <w:r w:rsidRPr="00AC4094">
        <w:rPr>
          <w:color w:val="auto"/>
          <w:sz w:val="20"/>
          <w:szCs w:val="20"/>
        </w:rPr>
        <w:fldChar w:fldCharType="separate"/>
      </w:r>
      <w:r w:rsidR="0057408E" w:rsidRPr="00AC4094">
        <w:rPr>
          <w:noProof/>
          <w:sz w:val="20"/>
          <w:szCs w:val="20"/>
        </w:rPr>
        <w:t>Мал. 1  Структура модуля Зарплата</w:t>
      </w:r>
      <w:r w:rsidR="0057408E" w:rsidRPr="00AC4094">
        <w:rPr>
          <w:noProof/>
          <w:sz w:val="20"/>
          <w:szCs w:val="20"/>
        </w:rPr>
        <w:tab/>
      </w:r>
      <w:r w:rsidR="0057408E" w:rsidRPr="00AC4094">
        <w:rPr>
          <w:noProof/>
          <w:sz w:val="20"/>
          <w:szCs w:val="20"/>
        </w:rPr>
        <w:fldChar w:fldCharType="begin"/>
      </w:r>
      <w:r w:rsidR="0057408E" w:rsidRPr="00AC4094">
        <w:rPr>
          <w:noProof/>
          <w:sz w:val="20"/>
          <w:szCs w:val="20"/>
        </w:rPr>
        <w:instrText xml:space="preserve"> PAGEREF _Toc83037644 \h </w:instrText>
      </w:r>
      <w:r w:rsidR="0057408E" w:rsidRPr="00AC4094">
        <w:rPr>
          <w:noProof/>
          <w:sz w:val="20"/>
          <w:szCs w:val="20"/>
        </w:rPr>
      </w:r>
      <w:r w:rsidR="0057408E" w:rsidRPr="00AC4094">
        <w:rPr>
          <w:noProof/>
          <w:sz w:val="20"/>
          <w:szCs w:val="20"/>
        </w:rPr>
        <w:fldChar w:fldCharType="separate"/>
      </w:r>
      <w:r w:rsidR="0073538E">
        <w:rPr>
          <w:noProof/>
          <w:sz w:val="20"/>
          <w:szCs w:val="20"/>
        </w:rPr>
        <w:t>5</w:t>
      </w:r>
      <w:r w:rsidR="0057408E"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2 Налаштування колонок таблиці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_Toc83037645 \h </w:instrText>
      </w:r>
      <w:r w:rsidRPr="00AC4094">
        <w:rPr>
          <w:noProof/>
          <w:sz w:val="20"/>
          <w:szCs w:val="20"/>
        </w:rPr>
      </w:r>
      <w:r w:rsidRPr="00AC4094">
        <w:rPr>
          <w:noProof/>
          <w:sz w:val="20"/>
          <w:szCs w:val="20"/>
        </w:rPr>
        <w:fldChar w:fldCharType="separate"/>
      </w:r>
      <w:r w:rsidR="0073538E">
        <w:rPr>
          <w:noProof/>
          <w:sz w:val="20"/>
          <w:szCs w:val="20"/>
        </w:rPr>
        <w:t>6</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3 Умова відбору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_Toc83037646 \h </w:instrText>
      </w:r>
      <w:r w:rsidRPr="00AC4094">
        <w:rPr>
          <w:noProof/>
          <w:sz w:val="20"/>
          <w:szCs w:val="20"/>
        </w:rPr>
      </w:r>
      <w:r w:rsidRPr="00AC4094">
        <w:rPr>
          <w:noProof/>
          <w:sz w:val="20"/>
          <w:szCs w:val="20"/>
        </w:rPr>
        <w:fldChar w:fldCharType="separate"/>
      </w:r>
      <w:r w:rsidR="0073538E">
        <w:rPr>
          <w:noProof/>
          <w:sz w:val="20"/>
          <w:szCs w:val="20"/>
        </w:rPr>
        <w:t>7</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4  Збільшення робочого простору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_Toc83037647 \h </w:instrText>
      </w:r>
      <w:r w:rsidRPr="00AC4094">
        <w:rPr>
          <w:noProof/>
          <w:sz w:val="20"/>
          <w:szCs w:val="20"/>
        </w:rPr>
      </w:r>
      <w:r w:rsidRPr="00AC4094">
        <w:rPr>
          <w:noProof/>
          <w:sz w:val="20"/>
          <w:szCs w:val="20"/>
        </w:rPr>
        <w:fldChar w:fldCharType="separate"/>
      </w:r>
      <w:r w:rsidR="0073538E">
        <w:rPr>
          <w:noProof/>
          <w:sz w:val="20"/>
          <w:szCs w:val="20"/>
        </w:rPr>
        <w:t>7</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5 Панель інструментів</w:t>
      </w:r>
      <w:r w:rsidRPr="00AC4094">
        <w:rPr>
          <w:noProof/>
          <w:sz w:val="20"/>
          <w:szCs w:val="20"/>
        </w:rPr>
        <w:tab/>
      </w:r>
      <w:r w:rsidRPr="00AC4094">
        <w:rPr>
          <w:noProof/>
          <w:sz w:val="20"/>
          <w:szCs w:val="20"/>
        </w:rPr>
        <w:fldChar w:fldCharType="begin"/>
      </w:r>
      <w:r w:rsidRPr="00AC4094">
        <w:rPr>
          <w:noProof/>
          <w:sz w:val="20"/>
          <w:szCs w:val="20"/>
        </w:rPr>
        <w:instrText xml:space="preserve"> PAGEREF _Toc83037648 \h </w:instrText>
      </w:r>
      <w:r w:rsidRPr="00AC4094">
        <w:rPr>
          <w:noProof/>
          <w:sz w:val="20"/>
          <w:szCs w:val="20"/>
        </w:rPr>
      </w:r>
      <w:r w:rsidRPr="00AC4094">
        <w:rPr>
          <w:noProof/>
          <w:sz w:val="20"/>
          <w:szCs w:val="20"/>
        </w:rPr>
        <w:fldChar w:fldCharType="separate"/>
      </w:r>
      <w:r w:rsidR="0073538E">
        <w:rPr>
          <w:noProof/>
          <w:sz w:val="20"/>
          <w:szCs w:val="20"/>
        </w:rPr>
        <w:t>8</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6</w:t>
      </w:r>
      <w:r w:rsidRPr="00AC4094">
        <w:rPr>
          <w:i/>
          <w:noProof/>
          <w:sz w:val="20"/>
          <w:szCs w:val="20"/>
        </w:rPr>
        <w:t xml:space="preserve"> </w:t>
      </w:r>
      <w:r w:rsidRPr="00AC4094">
        <w:rPr>
          <w:noProof/>
          <w:sz w:val="20"/>
          <w:szCs w:val="20"/>
        </w:rPr>
        <w:t xml:space="preserve"> Налаштування параметрів обліку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_Toc83037649 \h </w:instrText>
      </w:r>
      <w:r w:rsidRPr="00AC4094">
        <w:rPr>
          <w:noProof/>
          <w:sz w:val="20"/>
          <w:szCs w:val="20"/>
        </w:rPr>
      </w:r>
      <w:r w:rsidRPr="00AC4094">
        <w:rPr>
          <w:noProof/>
          <w:sz w:val="20"/>
          <w:szCs w:val="20"/>
        </w:rPr>
        <w:fldChar w:fldCharType="separate"/>
      </w:r>
      <w:r w:rsidR="0073538E">
        <w:rPr>
          <w:noProof/>
          <w:sz w:val="20"/>
          <w:szCs w:val="20"/>
        </w:rPr>
        <w:t>9</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7  Налаштування відповідності Рахунок-банківські реквізити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_Toc83037650 \h </w:instrText>
      </w:r>
      <w:r w:rsidRPr="00AC4094">
        <w:rPr>
          <w:noProof/>
          <w:sz w:val="20"/>
          <w:szCs w:val="20"/>
        </w:rPr>
      </w:r>
      <w:r w:rsidRPr="00AC4094">
        <w:rPr>
          <w:noProof/>
          <w:sz w:val="20"/>
          <w:szCs w:val="20"/>
        </w:rPr>
        <w:fldChar w:fldCharType="separate"/>
      </w:r>
      <w:r w:rsidR="0073538E">
        <w:rPr>
          <w:noProof/>
          <w:sz w:val="20"/>
          <w:szCs w:val="20"/>
        </w:rPr>
        <w:t>10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8</w:t>
      </w:r>
      <w:r w:rsidRPr="00AC4094">
        <w:rPr>
          <w:i/>
          <w:noProof/>
          <w:sz w:val="20"/>
          <w:szCs w:val="20"/>
        </w:rPr>
        <w:t xml:space="preserve"> </w:t>
      </w:r>
      <w:r w:rsidRPr="00AC4094">
        <w:rPr>
          <w:noProof/>
          <w:sz w:val="20"/>
          <w:szCs w:val="20"/>
        </w:rPr>
        <w:t>Вікно редагування налаштувань параметрів обліку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_Toc83037651 \h </w:instrText>
      </w:r>
      <w:r w:rsidRPr="00AC4094">
        <w:rPr>
          <w:noProof/>
          <w:sz w:val="20"/>
          <w:szCs w:val="20"/>
        </w:rPr>
      </w:r>
      <w:r w:rsidRPr="00AC4094">
        <w:rPr>
          <w:noProof/>
          <w:sz w:val="20"/>
          <w:szCs w:val="20"/>
        </w:rPr>
        <w:fldChar w:fldCharType="separate"/>
      </w:r>
      <w:r w:rsidR="0073538E">
        <w:rPr>
          <w:noProof/>
          <w:sz w:val="20"/>
          <w:szCs w:val="20"/>
        </w:rPr>
        <w:t>10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9</w:t>
      </w:r>
      <w:r w:rsidRPr="00AC4094">
        <w:rPr>
          <w:i/>
          <w:noProof/>
          <w:sz w:val="20"/>
          <w:szCs w:val="20"/>
        </w:rPr>
        <w:t xml:space="preserve"> </w:t>
      </w:r>
      <w:r w:rsidRPr="00AC4094">
        <w:rPr>
          <w:noProof/>
          <w:sz w:val="20"/>
          <w:szCs w:val="20"/>
        </w:rPr>
        <w:t>Контрагенти. Найменування для платіжного доручення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_Toc83037652 \h </w:instrText>
      </w:r>
      <w:r w:rsidRPr="00AC4094">
        <w:rPr>
          <w:noProof/>
          <w:sz w:val="20"/>
          <w:szCs w:val="20"/>
        </w:rPr>
      </w:r>
      <w:r w:rsidRPr="00AC4094">
        <w:rPr>
          <w:noProof/>
          <w:sz w:val="20"/>
          <w:szCs w:val="20"/>
        </w:rPr>
        <w:fldChar w:fldCharType="separate"/>
      </w:r>
      <w:r w:rsidR="0073538E">
        <w:rPr>
          <w:noProof/>
          <w:sz w:val="20"/>
          <w:szCs w:val="20"/>
        </w:rPr>
        <w:t>11</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10  Інформація по податковому органу для сплати ПДФО в довіднику Підрозділи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_Toc83037653 \h </w:instrText>
      </w:r>
      <w:r w:rsidRPr="00AC4094">
        <w:rPr>
          <w:noProof/>
          <w:sz w:val="20"/>
          <w:szCs w:val="20"/>
        </w:rPr>
      </w:r>
      <w:r w:rsidRPr="00AC4094">
        <w:rPr>
          <w:noProof/>
          <w:sz w:val="20"/>
          <w:szCs w:val="20"/>
        </w:rPr>
        <w:fldChar w:fldCharType="separate"/>
      </w:r>
      <w:r w:rsidR="0073538E">
        <w:rPr>
          <w:noProof/>
          <w:sz w:val="20"/>
          <w:szCs w:val="20"/>
        </w:rPr>
        <w:t>12</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11 Прив’язка коду ДПІ  до організації, якій сплачують ПДФО</w:t>
      </w:r>
      <w:r w:rsidRPr="00AC4094">
        <w:rPr>
          <w:noProof/>
          <w:sz w:val="20"/>
          <w:szCs w:val="20"/>
        </w:rPr>
        <w:tab/>
      </w:r>
      <w:r w:rsidRPr="00AC4094">
        <w:rPr>
          <w:noProof/>
          <w:sz w:val="20"/>
          <w:szCs w:val="20"/>
        </w:rPr>
        <w:fldChar w:fldCharType="begin"/>
      </w:r>
      <w:r w:rsidRPr="00AC4094">
        <w:rPr>
          <w:noProof/>
          <w:sz w:val="20"/>
          <w:szCs w:val="20"/>
        </w:rPr>
        <w:instrText xml:space="preserve"> PAGEREF _Toc83037654 \h </w:instrText>
      </w:r>
      <w:r w:rsidRPr="00AC4094">
        <w:rPr>
          <w:noProof/>
          <w:sz w:val="20"/>
          <w:szCs w:val="20"/>
        </w:rPr>
      </w:r>
      <w:r w:rsidRPr="00AC4094">
        <w:rPr>
          <w:noProof/>
          <w:sz w:val="20"/>
          <w:szCs w:val="20"/>
        </w:rPr>
        <w:fldChar w:fldCharType="separate"/>
      </w:r>
      <w:r w:rsidR="0073538E">
        <w:rPr>
          <w:noProof/>
          <w:sz w:val="20"/>
          <w:szCs w:val="20"/>
        </w:rPr>
        <w:t>12</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12 Дата створення підрозділів</w:t>
      </w:r>
      <w:r w:rsidRPr="00AC4094">
        <w:rPr>
          <w:noProof/>
          <w:sz w:val="20"/>
          <w:szCs w:val="20"/>
        </w:rPr>
        <w:tab/>
      </w:r>
      <w:r w:rsidRPr="00AC4094">
        <w:rPr>
          <w:noProof/>
          <w:sz w:val="20"/>
          <w:szCs w:val="20"/>
        </w:rPr>
        <w:fldChar w:fldCharType="begin"/>
      </w:r>
      <w:r w:rsidRPr="00AC4094">
        <w:rPr>
          <w:noProof/>
          <w:sz w:val="20"/>
          <w:szCs w:val="20"/>
        </w:rPr>
        <w:instrText xml:space="preserve"> PAGEREF _Toc83037655 \h </w:instrText>
      </w:r>
      <w:r w:rsidRPr="00AC4094">
        <w:rPr>
          <w:noProof/>
          <w:sz w:val="20"/>
          <w:szCs w:val="20"/>
        </w:rPr>
      </w:r>
      <w:r w:rsidRPr="00AC4094">
        <w:rPr>
          <w:noProof/>
          <w:sz w:val="20"/>
          <w:szCs w:val="20"/>
        </w:rPr>
        <w:fldChar w:fldCharType="separate"/>
      </w:r>
      <w:r w:rsidR="0073538E">
        <w:rPr>
          <w:noProof/>
          <w:sz w:val="20"/>
          <w:szCs w:val="20"/>
        </w:rPr>
        <w:t>14</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13 Додавання нового запису в довідник підрозділів</w:t>
      </w:r>
      <w:r w:rsidRPr="00AC4094">
        <w:rPr>
          <w:noProof/>
          <w:sz w:val="20"/>
          <w:szCs w:val="20"/>
        </w:rPr>
        <w:tab/>
      </w:r>
      <w:r w:rsidRPr="00AC4094">
        <w:rPr>
          <w:noProof/>
          <w:sz w:val="20"/>
          <w:szCs w:val="20"/>
        </w:rPr>
        <w:fldChar w:fldCharType="begin"/>
      </w:r>
      <w:r w:rsidRPr="00AC4094">
        <w:rPr>
          <w:noProof/>
          <w:sz w:val="20"/>
          <w:szCs w:val="20"/>
        </w:rPr>
        <w:instrText xml:space="preserve"> PAGEREF _Toc83037656 \h </w:instrText>
      </w:r>
      <w:r w:rsidRPr="00AC4094">
        <w:rPr>
          <w:noProof/>
          <w:sz w:val="20"/>
          <w:szCs w:val="20"/>
        </w:rPr>
      </w:r>
      <w:r w:rsidRPr="00AC4094">
        <w:rPr>
          <w:noProof/>
          <w:sz w:val="20"/>
          <w:szCs w:val="20"/>
        </w:rPr>
        <w:fldChar w:fldCharType="separate"/>
      </w:r>
      <w:r w:rsidR="0073538E">
        <w:rPr>
          <w:noProof/>
          <w:sz w:val="20"/>
          <w:szCs w:val="20"/>
        </w:rPr>
        <w:t>15</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14 Довідник підрозділів</w:t>
      </w:r>
      <w:r w:rsidRPr="00AC4094">
        <w:rPr>
          <w:noProof/>
          <w:sz w:val="20"/>
          <w:szCs w:val="20"/>
        </w:rPr>
        <w:tab/>
      </w:r>
      <w:r w:rsidRPr="00AC4094">
        <w:rPr>
          <w:noProof/>
          <w:sz w:val="20"/>
          <w:szCs w:val="20"/>
        </w:rPr>
        <w:fldChar w:fldCharType="begin"/>
      </w:r>
      <w:r w:rsidRPr="00AC4094">
        <w:rPr>
          <w:noProof/>
          <w:sz w:val="20"/>
          <w:szCs w:val="20"/>
        </w:rPr>
        <w:instrText xml:space="preserve"> PAGEREF _Toc83037657 \h </w:instrText>
      </w:r>
      <w:r w:rsidRPr="00AC4094">
        <w:rPr>
          <w:noProof/>
          <w:sz w:val="20"/>
          <w:szCs w:val="20"/>
        </w:rPr>
      </w:r>
      <w:r w:rsidRPr="00AC4094">
        <w:rPr>
          <w:noProof/>
          <w:sz w:val="20"/>
          <w:szCs w:val="20"/>
        </w:rPr>
        <w:fldChar w:fldCharType="separate"/>
      </w:r>
      <w:r w:rsidR="0073538E">
        <w:rPr>
          <w:noProof/>
          <w:sz w:val="20"/>
          <w:szCs w:val="20"/>
        </w:rPr>
        <w:t>16</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15 Склад ієрархії підрозділів</w:t>
      </w:r>
      <w:r w:rsidRPr="00AC4094">
        <w:rPr>
          <w:noProof/>
          <w:sz w:val="20"/>
          <w:szCs w:val="20"/>
        </w:rPr>
        <w:tab/>
      </w:r>
      <w:r w:rsidRPr="00AC4094">
        <w:rPr>
          <w:noProof/>
          <w:sz w:val="20"/>
          <w:szCs w:val="20"/>
        </w:rPr>
        <w:fldChar w:fldCharType="begin"/>
      </w:r>
      <w:r w:rsidRPr="00AC4094">
        <w:rPr>
          <w:noProof/>
          <w:sz w:val="20"/>
          <w:szCs w:val="20"/>
        </w:rPr>
        <w:instrText xml:space="preserve"> PAGEREF _Toc83037658 \h </w:instrText>
      </w:r>
      <w:r w:rsidRPr="00AC4094">
        <w:rPr>
          <w:noProof/>
          <w:sz w:val="20"/>
          <w:szCs w:val="20"/>
        </w:rPr>
      </w:r>
      <w:r w:rsidRPr="00AC4094">
        <w:rPr>
          <w:noProof/>
          <w:sz w:val="20"/>
          <w:szCs w:val="20"/>
        </w:rPr>
        <w:fldChar w:fldCharType="separate"/>
      </w:r>
      <w:r w:rsidR="0073538E">
        <w:rPr>
          <w:noProof/>
          <w:sz w:val="20"/>
          <w:szCs w:val="20"/>
        </w:rPr>
        <w:t>16</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16 Додавання. Склад ієрархії підрозділів</w:t>
      </w:r>
      <w:r w:rsidRPr="00AC4094">
        <w:rPr>
          <w:noProof/>
          <w:sz w:val="20"/>
          <w:szCs w:val="20"/>
        </w:rPr>
        <w:tab/>
      </w:r>
      <w:r w:rsidRPr="00AC4094">
        <w:rPr>
          <w:noProof/>
          <w:sz w:val="20"/>
          <w:szCs w:val="20"/>
        </w:rPr>
        <w:fldChar w:fldCharType="begin"/>
      </w:r>
      <w:r w:rsidRPr="00AC4094">
        <w:rPr>
          <w:noProof/>
          <w:sz w:val="20"/>
          <w:szCs w:val="20"/>
        </w:rPr>
        <w:instrText xml:space="preserve"> PAGEREF _Toc83037659 \h </w:instrText>
      </w:r>
      <w:r w:rsidRPr="00AC4094">
        <w:rPr>
          <w:noProof/>
          <w:sz w:val="20"/>
          <w:szCs w:val="20"/>
        </w:rPr>
      </w:r>
      <w:r w:rsidRPr="00AC4094">
        <w:rPr>
          <w:noProof/>
          <w:sz w:val="20"/>
          <w:szCs w:val="20"/>
        </w:rPr>
        <w:fldChar w:fldCharType="separate"/>
      </w:r>
      <w:r w:rsidR="0073538E">
        <w:rPr>
          <w:noProof/>
          <w:sz w:val="20"/>
          <w:szCs w:val="20"/>
        </w:rPr>
        <w:t>17</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17 Додавання назв посад</w:t>
      </w:r>
      <w:r w:rsidRPr="00AC4094">
        <w:rPr>
          <w:noProof/>
          <w:sz w:val="20"/>
          <w:szCs w:val="20"/>
        </w:rPr>
        <w:tab/>
      </w:r>
      <w:r w:rsidRPr="00AC4094">
        <w:rPr>
          <w:noProof/>
          <w:sz w:val="20"/>
          <w:szCs w:val="20"/>
        </w:rPr>
        <w:fldChar w:fldCharType="begin"/>
      </w:r>
      <w:r w:rsidRPr="00AC4094">
        <w:rPr>
          <w:noProof/>
          <w:sz w:val="20"/>
          <w:szCs w:val="20"/>
        </w:rPr>
        <w:instrText xml:space="preserve"> PAGEREF _Toc83037660 \h </w:instrText>
      </w:r>
      <w:r w:rsidRPr="00AC4094">
        <w:rPr>
          <w:noProof/>
          <w:sz w:val="20"/>
          <w:szCs w:val="20"/>
        </w:rPr>
      </w:r>
      <w:r w:rsidRPr="00AC4094">
        <w:rPr>
          <w:noProof/>
          <w:sz w:val="20"/>
          <w:szCs w:val="20"/>
        </w:rPr>
        <w:fldChar w:fldCharType="separate"/>
      </w:r>
      <w:r w:rsidR="0073538E">
        <w:rPr>
          <w:noProof/>
          <w:sz w:val="20"/>
          <w:szCs w:val="20"/>
        </w:rPr>
        <w:t>18</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18 Інтерфейс штатного розпису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_Toc83037661 \h </w:instrText>
      </w:r>
      <w:r w:rsidRPr="00AC4094">
        <w:rPr>
          <w:noProof/>
          <w:sz w:val="20"/>
          <w:szCs w:val="20"/>
        </w:rPr>
      </w:r>
      <w:r w:rsidRPr="00AC4094">
        <w:rPr>
          <w:noProof/>
          <w:sz w:val="20"/>
          <w:szCs w:val="20"/>
        </w:rPr>
        <w:fldChar w:fldCharType="separate"/>
      </w:r>
      <w:r w:rsidR="0073538E">
        <w:rPr>
          <w:noProof/>
          <w:sz w:val="20"/>
          <w:szCs w:val="20"/>
        </w:rPr>
        <w:t>19</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19 Коригування штатного розпису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_Toc83037662 \h </w:instrText>
      </w:r>
      <w:r w:rsidRPr="00AC4094">
        <w:rPr>
          <w:noProof/>
          <w:sz w:val="20"/>
          <w:szCs w:val="20"/>
        </w:rPr>
      </w:r>
      <w:r w:rsidRPr="00AC4094">
        <w:rPr>
          <w:noProof/>
          <w:sz w:val="20"/>
          <w:szCs w:val="20"/>
        </w:rPr>
        <w:fldChar w:fldCharType="separate"/>
      </w:r>
      <w:r w:rsidR="0073538E">
        <w:rPr>
          <w:noProof/>
          <w:sz w:val="20"/>
          <w:szCs w:val="20"/>
        </w:rPr>
        <w:t>19</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20 Вкладка Оплата</w:t>
      </w:r>
      <w:r w:rsidRPr="00AC4094">
        <w:rPr>
          <w:noProof/>
          <w:sz w:val="20"/>
          <w:szCs w:val="20"/>
        </w:rPr>
        <w:tab/>
      </w:r>
      <w:r w:rsidRPr="00AC4094">
        <w:rPr>
          <w:noProof/>
          <w:sz w:val="20"/>
          <w:szCs w:val="20"/>
        </w:rPr>
        <w:fldChar w:fldCharType="begin"/>
      </w:r>
      <w:r w:rsidRPr="00AC4094">
        <w:rPr>
          <w:noProof/>
          <w:sz w:val="20"/>
          <w:szCs w:val="20"/>
        </w:rPr>
        <w:instrText xml:space="preserve"> PAGEREF _Toc83037663 \h </w:instrText>
      </w:r>
      <w:r w:rsidRPr="00AC4094">
        <w:rPr>
          <w:noProof/>
          <w:sz w:val="20"/>
          <w:szCs w:val="20"/>
        </w:rPr>
      </w:r>
      <w:r w:rsidRPr="00AC4094">
        <w:rPr>
          <w:noProof/>
          <w:sz w:val="20"/>
          <w:szCs w:val="20"/>
        </w:rPr>
        <w:fldChar w:fldCharType="separate"/>
      </w:r>
      <w:r w:rsidR="0073538E">
        <w:rPr>
          <w:noProof/>
          <w:sz w:val="20"/>
          <w:szCs w:val="20"/>
        </w:rPr>
        <w:t>20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21 Вкладка Відпустки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_Toc83037664 \h </w:instrText>
      </w:r>
      <w:r w:rsidRPr="00AC4094">
        <w:rPr>
          <w:noProof/>
          <w:sz w:val="20"/>
          <w:szCs w:val="20"/>
        </w:rPr>
      </w:r>
      <w:r w:rsidRPr="00AC4094">
        <w:rPr>
          <w:noProof/>
          <w:sz w:val="20"/>
          <w:szCs w:val="20"/>
        </w:rPr>
        <w:fldChar w:fldCharType="separate"/>
      </w:r>
      <w:r w:rsidR="0073538E">
        <w:rPr>
          <w:noProof/>
          <w:sz w:val="20"/>
          <w:szCs w:val="20"/>
        </w:rPr>
        <w:t>21</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22 Вкладка Графік/Штат</w:t>
      </w:r>
      <w:r w:rsidRPr="00AC4094">
        <w:rPr>
          <w:noProof/>
          <w:sz w:val="20"/>
          <w:szCs w:val="20"/>
        </w:rPr>
        <w:tab/>
      </w:r>
      <w:r w:rsidRPr="00AC4094">
        <w:rPr>
          <w:noProof/>
          <w:sz w:val="20"/>
          <w:szCs w:val="20"/>
        </w:rPr>
        <w:fldChar w:fldCharType="begin"/>
      </w:r>
      <w:r w:rsidRPr="00AC4094">
        <w:rPr>
          <w:noProof/>
          <w:sz w:val="20"/>
          <w:szCs w:val="20"/>
        </w:rPr>
        <w:instrText xml:space="preserve"> PAGEREF _Toc83037665 \h </w:instrText>
      </w:r>
      <w:r w:rsidRPr="00AC4094">
        <w:rPr>
          <w:noProof/>
          <w:sz w:val="20"/>
          <w:szCs w:val="20"/>
        </w:rPr>
      </w:r>
      <w:r w:rsidRPr="00AC4094">
        <w:rPr>
          <w:noProof/>
          <w:sz w:val="20"/>
          <w:szCs w:val="20"/>
        </w:rPr>
        <w:fldChar w:fldCharType="separate"/>
      </w:r>
      <w:r w:rsidR="0073538E">
        <w:rPr>
          <w:noProof/>
          <w:sz w:val="20"/>
          <w:szCs w:val="20"/>
        </w:rPr>
        <w:t>22</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23 Вкладка Інше</w:t>
      </w:r>
      <w:r w:rsidRPr="00AC4094">
        <w:rPr>
          <w:noProof/>
          <w:sz w:val="20"/>
          <w:szCs w:val="20"/>
        </w:rPr>
        <w:tab/>
      </w:r>
      <w:r w:rsidRPr="00AC4094">
        <w:rPr>
          <w:noProof/>
          <w:sz w:val="20"/>
          <w:szCs w:val="20"/>
        </w:rPr>
        <w:fldChar w:fldCharType="begin"/>
      </w:r>
      <w:r w:rsidRPr="00AC4094">
        <w:rPr>
          <w:noProof/>
          <w:sz w:val="20"/>
          <w:szCs w:val="20"/>
        </w:rPr>
        <w:instrText xml:space="preserve"> PAGEREF _Toc83037666 \h </w:instrText>
      </w:r>
      <w:r w:rsidRPr="00AC4094">
        <w:rPr>
          <w:noProof/>
          <w:sz w:val="20"/>
          <w:szCs w:val="20"/>
        </w:rPr>
      </w:r>
      <w:r w:rsidRPr="00AC4094">
        <w:rPr>
          <w:noProof/>
          <w:sz w:val="20"/>
          <w:szCs w:val="20"/>
        </w:rPr>
        <w:fldChar w:fldCharType="separate"/>
      </w:r>
      <w:r w:rsidR="0073538E">
        <w:rPr>
          <w:noProof/>
          <w:sz w:val="20"/>
          <w:szCs w:val="20"/>
        </w:rPr>
        <w:t>22</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24 Параметри зміни штатного розпису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_Toc83037667 \h </w:instrText>
      </w:r>
      <w:r w:rsidRPr="00AC4094">
        <w:rPr>
          <w:noProof/>
          <w:sz w:val="20"/>
          <w:szCs w:val="20"/>
        </w:rPr>
      </w:r>
      <w:r w:rsidRPr="00AC4094">
        <w:rPr>
          <w:noProof/>
          <w:sz w:val="20"/>
          <w:szCs w:val="20"/>
        </w:rPr>
        <w:fldChar w:fldCharType="separate"/>
      </w:r>
      <w:r w:rsidR="0073538E">
        <w:rPr>
          <w:noProof/>
          <w:sz w:val="20"/>
          <w:szCs w:val="20"/>
        </w:rPr>
        <w:t>23</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25 Інтерфейс зміни штатного розпису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_Toc83037668 \h </w:instrText>
      </w:r>
      <w:r w:rsidRPr="00AC4094">
        <w:rPr>
          <w:noProof/>
          <w:sz w:val="20"/>
          <w:szCs w:val="20"/>
        </w:rPr>
      </w:r>
      <w:r w:rsidRPr="00AC4094">
        <w:rPr>
          <w:noProof/>
          <w:sz w:val="20"/>
          <w:szCs w:val="20"/>
        </w:rPr>
        <w:fldChar w:fldCharType="separate"/>
      </w:r>
      <w:r w:rsidR="0073538E">
        <w:rPr>
          <w:noProof/>
          <w:sz w:val="20"/>
          <w:szCs w:val="20"/>
        </w:rPr>
        <w:t>23</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26 Випадаючий список з діями по позиціям штатного розпису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_Toc83037669 \h </w:instrText>
      </w:r>
      <w:r w:rsidRPr="00AC4094">
        <w:rPr>
          <w:noProof/>
          <w:sz w:val="20"/>
          <w:szCs w:val="20"/>
        </w:rPr>
      </w:r>
      <w:r w:rsidRPr="00AC4094">
        <w:rPr>
          <w:noProof/>
          <w:sz w:val="20"/>
          <w:szCs w:val="20"/>
        </w:rPr>
        <w:fldChar w:fldCharType="separate"/>
      </w:r>
      <w:r w:rsidR="0073538E">
        <w:rPr>
          <w:noProof/>
          <w:sz w:val="20"/>
          <w:szCs w:val="20"/>
        </w:rPr>
        <w:t>24</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27 Зміна окладу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_Toc83037670 \h </w:instrText>
      </w:r>
      <w:r w:rsidRPr="00AC4094">
        <w:rPr>
          <w:noProof/>
          <w:sz w:val="20"/>
          <w:szCs w:val="20"/>
        </w:rPr>
      </w:r>
      <w:r w:rsidRPr="00AC4094">
        <w:rPr>
          <w:noProof/>
          <w:sz w:val="20"/>
          <w:szCs w:val="20"/>
        </w:rPr>
        <w:fldChar w:fldCharType="separate"/>
      </w:r>
      <w:r w:rsidR="0073538E">
        <w:rPr>
          <w:noProof/>
          <w:sz w:val="20"/>
          <w:szCs w:val="20"/>
        </w:rPr>
        <w:t>24</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28 Розрахункові режими в Штатному розписі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_Toc83037671 \h </w:instrText>
      </w:r>
      <w:r w:rsidRPr="00AC4094">
        <w:rPr>
          <w:noProof/>
          <w:sz w:val="20"/>
          <w:szCs w:val="20"/>
        </w:rPr>
      </w:r>
      <w:r w:rsidRPr="00AC4094">
        <w:rPr>
          <w:noProof/>
          <w:sz w:val="20"/>
          <w:szCs w:val="20"/>
        </w:rPr>
        <w:fldChar w:fldCharType="separate"/>
      </w:r>
      <w:r w:rsidR="0073538E">
        <w:rPr>
          <w:noProof/>
          <w:sz w:val="20"/>
          <w:szCs w:val="20"/>
        </w:rPr>
        <w:t>25</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29 Перенесення реквізитів із штатного розпису в призначення/переміщення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_Toc83037672 \h </w:instrText>
      </w:r>
      <w:r w:rsidRPr="00AC4094">
        <w:rPr>
          <w:noProof/>
          <w:sz w:val="20"/>
          <w:szCs w:val="20"/>
        </w:rPr>
      </w:r>
      <w:r w:rsidRPr="00AC4094">
        <w:rPr>
          <w:noProof/>
          <w:sz w:val="20"/>
          <w:szCs w:val="20"/>
        </w:rPr>
        <w:fldChar w:fldCharType="separate"/>
      </w:r>
      <w:r w:rsidR="0073538E">
        <w:rPr>
          <w:noProof/>
          <w:sz w:val="20"/>
          <w:szCs w:val="20"/>
        </w:rPr>
        <w:t>25</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30 Друк звітів по ШР</w:t>
      </w:r>
      <w:r w:rsidRPr="00AC4094">
        <w:rPr>
          <w:noProof/>
          <w:sz w:val="20"/>
          <w:szCs w:val="20"/>
        </w:rPr>
        <w:tab/>
      </w:r>
      <w:r w:rsidRPr="00AC4094">
        <w:rPr>
          <w:noProof/>
          <w:sz w:val="20"/>
          <w:szCs w:val="20"/>
        </w:rPr>
        <w:fldChar w:fldCharType="begin"/>
      </w:r>
      <w:r w:rsidRPr="00AC4094">
        <w:rPr>
          <w:noProof/>
          <w:sz w:val="20"/>
          <w:szCs w:val="20"/>
        </w:rPr>
        <w:instrText xml:space="preserve"> PAGEREF _Toc83037673 \h </w:instrText>
      </w:r>
      <w:r w:rsidRPr="00AC4094">
        <w:rPr>
          <w:noProof/>
          <w:sz w:val="20"/>
          <w:szCs w:val="20"/>
        </w:rPr>
      </w:r>
      <w:r w:rsidRPr="00AC4094">
        <w:rPr>
          <w:noProof/>
          <w:sz w:val="20"/>
          <w:szCs w:val="20"/>
        </w:rPr>
        <w:fldChar w:fldCharType="separate"/>
      </w:r>
      <w:r w:rsidR="0073538E">
        <w:rPr>
          <w:noProof/>
          <w:sz w:val="20"/>
          <w:szCs w:val="20"/>
        </w:rPr>
        <w:t>26</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31 Інтерфейс картотеки «Особові картки»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_Toc83037674 \h </w:instrText>
      </w:r>
      <w:r w:rsidRPr="00AC4094">
        <w:rPr>
          <w:noProof/>
          <w:sz w:val="20"/>
          <w:szCs w:val="20"/>
        </w:rPr>
      </w:r>
      <w:r w:rsidRPr="00AC4094">
        <w:rPr>
          <w:noProof/>
          <w:sz w:val="20"/>
          <w:szCs w:val="20"/>
        </w:rPr>
        <w:fldChar w:fldCharType="separate"/>
      </w:r>
      <w:r w:rsidR="0073538E">
        <w:rPr>
          <w:noProof/>
          <w:sz w:val="20"/>
          <w:szCs w:val="20"/>
        </w:rPr>
        <w:t>27</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32 Наказ на прийняття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_Toc83037675 \h </w:instrText>
      </w:r>
      <w:r w:rsidRPr="00AC4094">
        <w:rPr>
          <w:noProof/>
          <w:sz w:val="20"/>
          <w:szCs w:val="20"/>
        </w:rPr>
      </w:r>
      <w:r w:rsidRPr="00AC4094">
        <w:rPr>
          <w:noProof/>
          <w:sz w:val="20"/>
          <w:szCs w:val="20"/>
        </w:rPr>
        <w:fldChar w:fldCharType="separate"/>
      </w:r>
      <w:r w:rsidR="0073538E">
        <w:rPr>
          <w:noProof/>
          <w:sz w:val="20"/>
          <w:szCs w:val="20"/>
        </w:rPr>
        <w:t>29</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33 Поля для завантаження особових карток з шаблону Excel</w:t>
      </w:r>
      <w:r w:rsidRPr="00AC4094">
        <w:rPr>
          <w:noProof/>
          <w:sz w:val="20"/>
          <w:szCs w:val="20"/>
        </w:rPr>
        <w:tab/>
      </w:r>
      <w:r w:rsidRPr="00AC4094">
        <w:rPr>
          <w:noProof/>
          <w:sz w:val="20"/>
          <w:szCs w:val="20"/>
        </w:rPr>
        <w:fldChar w:fldCharType="begin"/>
      </w:r>
      <w:r w:rsidRPr="00AC4094">
        <w:rPr>
          <w:noProof/>
          <w:sz w:val="20"/>
          <w:szCs w:val="20"/>
        </w:rPr>
        <w:instrText xml:space="preserve"> PAGEREF _Toc83037676 \h </w:instrText>
      </w:r>
      <w:r w:rsidRPr="00AC4094">
        <w:rPr>
          <w:noProof/>
          <w:sz w:val="20"/>
          <w:szCs w:val="20"/>
        </w:rPr>
      </w:r>
      <w:r w:rsidRPr="00AC4094">
        <w:rPr>
          <w:noProof/>
          <w:sz w:val="20"/>
          <w:szCs w:val="20"/>
        </w:rPr>
        <w:fldChar w:fldCharType="separate"/>
      </w:r>
      <w:r w:rsidR="0073538E">
        <w:rPr>
          <w:noProof/>
          <w:sz w:val="20"/>
          <w:szCs w:val="20"/>
        </w:rPr>
        <w:t>30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34  Створення особової картки вручну. Вкладка Загальна інформація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_Toc83037677 \h </w:instrText>
      </w:r>
      <w:r w:rsidRPr="00AC4094">
        <w:rPr>
          <w:noProof/>
          <w:sz w:val="20"/>
          <w:szCs w:val="20"/>
        </w:rPr>
      </w:r>
      <w:r w:rsidRPr="00AC4094">
        <w:rPr>
          <w:noProof/>
          <w:sz w:val="20"/>
          <w:szCs w:val="20"/>
        </w:rPr>
        <w:fldChar w:fldCharType="separate"/>
      </w:r>
      <w:r w:rsidR="0073538E">
        <w:rPr>
          <w:noProof/>
          <w:sz w:val="20"/>
          <w:szCs w:val="20"/>
        </w:rPr>
        <w:t>32</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35</w:t>
      </w:r>
      <w:r w:rsidRPr="00AC4094">
        <w:rPr>
          <w:i/>
          <w:noProof/>
          <w:sz w:val="20"/>
          <w:szCs w:val="20"/>
        </w:rPr>
        <w:t xml:space="preserve">  </w:t>
      </w:r>
      <w:r w:rsidRPr="00AC4094">
        <w:rPr>
          <w:noProof/>
          <w:sz w:val="20"/>
          <w:szCs w:val="20"/>
        </w:rPr>
        <w:t>Створення особової картки вручну. Вкладка Інше</w:t>
      </w:r>
      <w:r w:rsidRPr="00AC4094">
        <w:rPr>
          <w:noProof/>
          <w:sz w:val="20"/>
          <w:szCs w:val="20"/>
        </w:rPr>
        <w:tab/>
      </w:r>
      <w:r w:rsidRPr="00AC4094">
        <w:rPr>
          <w:noProof/>
          <w:sz w:val="20"/>
          <w:szCs w:val="20"/>
        </w:rPr>
        <w:fldChar w:fldCharType="begin"/>
      </w:r>
      <w:r w:rsidRPr="00AC4094">
        <w:rPr>
          <w:noProof/>
          <w:sz w:val="20"/>
          <w:szCs w:val="20"/>
        </w:rPr>
        <w:instrText xml:space="preserve"> PAGEREF _Toc83037678 \h </w:instrText>
      </w:r>
      <w:r w:rsidRPr="00AC4094">
        <w:rPr>
          <w:noProof/>
          <w:sz w:val="20"/>
          <w:szCs w:val="20"/>
        </w:rPr>
      </w:r>
      <w:r w:rsidRPr="00AC4094">
        <w:rPr>
          <w:noProof/>
          <w:sz w:val="20"/>
          <w:szCs w:val="20"/>
        </w:rPr>
        <w:fldChar w:fldCharType="separate"/>
      </w:r>
      <w:r w:rsidR="0073538E">
        <w:rPr>
          <w:noProof/>
          <w:sz w:val="20"/>
          <w:szCs w:val="20"/>
        </w:rPr>
        <w:t>33</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36  Розрахункові режими в Особових картках</w:t>
      </w:r>
      <w:r w:rsidRPr="00AC4094">
        <w:rPr>
          <w:noProof/>
          <w:sz w:val="20"/>
          <w:szCs w:val="20"/>
        </w:rPr>
        <w:tab/>
      </w:r>
      <w:r w:rsidRPr="00AC4094">
        <w:rPr>
          <w:noProof/>
          <w:sz w:val="20"/>
          <w:szCs w:val="20"/>
        </w:rPr>
        <w:fldChar w:fldCharType="begin"/>
      </w:r>
      <w:r w:rsidRPr="00AC4094">
        <w:rPr>
          <w:noProof/>
          <w:sz w:val="20"/>
          <w:szCs w:val="20"/>
        </w:rPr>
        <w:instrText xml:space="preserve"> PAGEREF _Toc83037679 \h </w:instrText>
      </w:r>
      <w:r w:rsidRPr="00AC4094">
        <w:rPr>
          <w:noProof/>
          <w:sz w:val="20"/>
          <w:szCs w:val="20"/>
        </w:rPr>
      </w:r>
      <w:r w:rsidRPr="00AC4094">
        <w:rPr>
          <w:noProof/>
          <w:sz w:val="20"/>
          <w:szCs w:val="20"/>
        </w:rPr>
        <w:fldChar w:fldCharType="separate"/>
      </w:r>
      <w:r w:rsidR="0073538E">
        <w:rPr>
          <w:noProof/>
          <w:sz w:val="20"/>
          <w:szCs w:val="20"/>
        </w:rPr>
        <w:t>33</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37 Екранна форма Фізичні особи (ЦПХ)</w:t>
      </w:r>
      <w:r w:rsidRPr="00AC4094">
        <w:rPr>
          <w:noProof/>
          <w:sz w:val="20"/>
          <w:szCs w:val="20"/>
        </w:rPr>
        <w:tab/>
      </w:r>
      <w:r w:rsidRPr="00AC4094">
        <w:rPr>
          <w:noProof/>
          <w:sz w:val="20"/>
          <w:szCs w:val="20"/>
        </w:rPr>
        <w:fldChar w:fldCharType="begin"/>
      </w:r>
      <w:r w:rsidRPr="00AC4094">
        <w:rPr>
          <w:noProof/>
          <w:sz w:val="20"/>
          <w:szCs w:val="20"/>
        </w:rPr>
        <w:instrText xml:space="preserve"> PAGEREF _Toc83037680 \h </w:instrText>
      </w:r>
      <w:r w:rsidRPr="00AC4094">
        <w:rPr>
          <w:noProof/>
          <w:sz w:val="20"/>
          <w:szCs w:val="20"/>
        </w:rPr>
      </w:r>
      <w:r w:rsidRPr="00AC4094">
        <w:rPr>
          <w:noProof/>
          <w:sz w:val="20"/>
          <w:szCs w:val="20"/>
        </w:rPr>
        <w:fldChar w:fldCharType="separate"/>
      </w:r>
      <w:r w:rsidR="0073538E">
        <w:rPr>
          <w:noProof/>
          <w:sz w:val="20"/>
          <w:szCs w:val="20"/>
        </w:rPr>
        <w:t>34</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38 Картотека Призначення/переміщення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_Toc83037681 \h </w:instrText>
      </w:r>
      <w:r w:rsidRPr="00AC4094">
        <w:rPr>
          <w:noProof/>
          <w:sz w:val="20"/>
          <w:szCs w:val="20"/>
        </w:rPr>
      </w:r>
      <w:r w:rsidRPr="00AC4094">
        <w:rPr>
          <w:noProof/>
          <w:sz w:val="20"/>
          <w:szCs w:val="20"/>
        </w:rPr>
        <w:fldChar w:fldCharType="separate"/>
      </w:r>
      <w:r w:rsidR="0073538E">
        <w:rPr>
          <w:noProof/>
          <w:sz w:val="20"/>
          <w:szCs w:val="20"/>
        </w:rPr>
        <w:t>35</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39 Вкладка Прийняття/переміщення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_Toc83037682 \h </w:instrText>
      </w:r>
      <w:r w:rsidRPr="00AC4094">
        <w:rPr>
          <w:noProof/>
          <w:sz w:val="20"/>
          <w:szCs w:val="20"/>
        </w:rPr>
      </w:r>
      <w:r w:rsidRPr="00AC4094">
        <w:rPr>
          <w:noProof/>
          <w:sz w:val="20"/>
          <w:szCs w:val="20"/>
        </w:rPr>
        <w:fldChar w:fldCharType="separate"/>
      </w:r>
      <w:r w:rsidR="0073538E">
        <w:rPr>
          <w:noProof/>
          <w:sz w:val="20"/>
          <w:szCs w:val="20"/>
        </w:rPr>
        <w:t>36</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40 Вкладка Звільнення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_Toc83037683 \h </w:instrText>
      </w:r>
      <w:r w:rsidRPr="00AC4094">
        <w:rPr>
          <w:noProof/>
          <w:sz w:val="20"/>
          <w:szCs w:val="20"/>
        </w:rPr>
      </w:r>
      <w:r w:rsidRPr="00AC4094">
        <w:rPr>
          <w:noProof/>
          <w:sz w:val="20"/>
          <w:szCs w:val="20"/>
        </w:rPr>
        <w:fldChar w:fldCharType="separate"/>
      </w:r>
      <w:r w:rsidR="0073538E">
        <w:rPr>
          <w:noProof/>
          <w:sz w:val="20"/>
          <w:szCs w:val="20"/>
        </w:rPr>
        <w:t>38</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41 Вкладка Бухгалтерська інформація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_Toc83037684 \h </w:instrText>
      </w:r>
      <w:r w:rsidRPr="00AC4094">
        <w:rPr>
          <w:noProof/>
          <w:sz w:val="20"/>
          <w:szCs w:val="20"/>
        </w:rPr>
      </w:r>
      <w:r w:rsidRPr="00AC4094">
        <w:rPr>
          <w:noProof/>
          <w:sz w:val="20"/>
          <w:szCs w:val="20"/>
        </w:rPr>
        <w:fldChar w:fldCharType="separate"/>
      </w:r>
      <w:r w:rsidR="0073538E">
        <w:rPr>
          <w:noProof/>
          <w:sz w:val="20"/>
          <w:szCs w:val="20"/>
        </w:rPr>
        <w:t>38</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42 Додавання інформації про працівників, які мають статус постраждалих від аварії на ЧАЕС</w:t>
      </w:r>
      <w:r w:rsidRPr="00AC4094">
        <w:rPr>
          <w:noProof/>
          <w:sz w:val="20"/>
          <w:szCs w:val="20"/>
        </w:rPr>
        <w:tab/>
      </w:r>
      <w:r w:rsidRPr="00AC4094">
        <w:rPr>
          <w:noProof/>
          <w:sz w:val="20"/>
          <w:szCs w:val="20"/>
        </w:rPr>
        <w:fldChar w:fldCharType="begin"/>
      </w:r>
      <w:r w:rsidRPr="00AC4094">
        <w:rPr>
          <w:noProof/>
          <w:sz w:val="20"/>
          <w:szCs w:val="20"/>
        </w:rPr>
        <w:instrText xml:space="preserve"> PAGEREF _Toc83037685 \h </w:instrText>
      </w:r>
      <w:r w:rsidRPr="00AC4094">
        <w:rPr>
          <w:noProof/>
          <w:sz w:val="20"/>
          <w:szCs w:val="20"/>
        </w:rPr>
      </w:r>
      <w:r w:rsidRPr="00AC4094">
        <w:rPr>
          <w:noProof/>
          <w:sz w:val="20"/>
          <w:szCs w:val="20"/>
        </w:rPr>
        <w:fldChar w:fldCharType="separate"/>
      </w:r>
      <w:r w:rsidR="0073538E">
        <w:rPr>
          <w:noProof/>
          <w:sz w:val="20"/>
          <w:szCs w:val="20"/>
        </w:rPr>
        <w:t>39</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43</w:t>
      </w:r>
      <w:r w:rsidRPr="00AC4094">
        <w:rPr>
          <w:i/>
          <w:noProof/>
          <w:sz w:val="20"/>
          <w:szCs w:val="20"/>
        </w:rPr>
        <w:t xml:space="preserve"> </w:t>
      </w:r>
      <w:r w:rsidRPr="00AC4094">
        <w:rPr>
          <w:noProof/>
          <w:sz w:val="20"/>
          <w:szCs w:val="20"/>
        </w:rPr>
        <w:t>Історія зміни прізвища</w:t>
      </w:r>
      <w:r w:rsidRPr="00AC4094">
        <w:rPr>
          <w:noProof/>
          <w:sz w:val="20"/>
          <w:szCs w:val="20"/>
        </w:rPr>
        <w:tab/>
      </w:r>
      <w:r w:rsidRPr="00AC4094">
        <w:rPr>
          <w:noProof/>
          <w:sz w:val="20"/>
          <w:szCs w:val="20"/>
        </w:rPr>
        <w:fldChar w:fldCharType="begin"/>
      </w:r>
      <w:r w:rsidRPr="00AC4094">
        <w:rPr>
          <w:noProof/>
          <w:sz w:val="20"/>
          <w:szCs w:val="20"/>
        </w:rPr>
        <w:instrText xml:space="preserve"> PAGEREF _Toc83037686 \h </w:instrText>
      </w:r>
      <w:r w:rsidRPr="00AC4094">
        <w:rPr>
          <w:noProof/>
          <w:sz w:val="20"/>
          <w:szCs w:val="20"/>
        </w:rPr>
      </w:r>
      <w:r w:rsidRPr="00AC4094">
        <w:rPr>
          <w:noProof/>
          <w:sz w:val="20"/>
          <w:szCs w:val="20"/>
        </w:rPr>
        <w:fldChar w:fldCharType="separate"/>
      </w:r>
      <w:r w:rsidR="0073538E">
        <w:rPr>
          <w:noProof/>
          <w:sz w:val="20"/>
          <w:szCs w:val="20"/>
        </w:rPr>
        <w:t>40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44 Розрахункові режими в картотеці «Зміна прізвища»</w:t>
      </w:r>
      <w:r w:rsidRPr="00AC4094">
        <w:rPr>
          <w:noProof/>
          <w:sz w:val="20"/>
          <w:szCs w:val="20"/>
        </w:rPr>
        <w:tab/>
      </w:r>
      <w:r w:rsidRPr="00AC4094">
        <w:rPr>
          <w:noProof/>
          <w:sz w:val="20"/>
          <w:szCs w:val="20"/>
        </w:rPr>
        <w:fldChar w:fldCharType="begin"/>
      </w:r>
      <w:r w:rsidRPr="00AC4094">
        <w:rPr>
          <w:noProof/>
          <w:sz w:val="20"/>
          <w:szCs w:val="20"/>
        </w:rPr>
        <w:instrText xml:space="preserve"> PAGEREF _Toc83037687 \h </w:instrText>
      </w:r>
      <w:r w:rsidRPr="00AC4094">
        <w:rPr>
          <w:noProof/>
          <w:sz w:val="20"/>
          <w:szCs w:val="20"/>
        </w:rPr>
      </w:r>
      <w:r w:rsidRPr="00AC4094">
        <w:rPr>
          <w:noProof/>
          <w:sz w:val="20"/>
          <w:szCs w:val="20"/>
        </w:rPr>
        <w:fldChar w:fldCharType="separate"/>
      </w:r>
      <w:r w:rsidR="0073538E">
        <w:rPr>
          <w:noProof/>
          <w:sz w:val="20"/>
          <w:szCs w:val="20"/>
        </w:rPr>
        <w:t>40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45 Додавання/коригування запису в картотеці «Участь в профспілці»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_Toc83037688 \h </w:instrText>
      </w:r>
      <w:r w:rsidRPr="00AC4094">
        <w:rPr>
          <w:noProof/>
          <w:sz w:val="20"/>
          <w:szCs w:val="20"/>
        </w:rPr>
      </w:r>
      <w:r w:rsidRPr="00AC4094">
        <w:rPr>
          <w:noProof/>
          <w:sz w:val="20"/>
          <w:szCs w:val="20"/>
        </w:rPr>
        <w:fldChar w:fldCharType="separate"/>
      </w:r>
      <w:r w:rsidR="0073538E">
        <w:rPr>
          <w:noProof/>
          <w:sz w:val="20"/>
          <w:szCs w:val="20"/>
        </w:rPr>
        <w:t>40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46 Додавання інформації про пільгу із соціального податку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_Toc83037689 \h </w:instrText>
      </w:r>
      <w:r w:rsidRPr="00AC4094">
        <w:rPr>
          <w:noProof/>
          <w:sz w:val="20"/>
          <w:szCs w:val="20"/>
        </w:rPr>
      </w:r>
      <w:r w:rsidRPr="00AC4094">
        <w:rPr>
          <w:noProof/>
          <w:sz w:val="20"/>
          <w:szCs w:val="20"/>
        </w:rPr>
        <w:fldChar w:fldCharType="separate"/>
      </w:r>
      <w:r w:rsidR="0073538E">
        <w:rPr>
          <w:noProof/>
          <w:sz w:val="20"/>
          <w:szCs w:val="20"/>
        </w:rPr>
        <w:t>41</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47 Друковані форми заяв про застосування/відмову від застосування податкової соціальної пільги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_Toc83037690 \h </w:instrText>
      </w:r>
      <w:r w:rsidRPr="00AC4094">
        <w:rPr>
          <w:noProof/>
          <w:sz w:val="20"/>
          <w:szCs w:val="20"/>
        </w:rPr>
      </w:r>
      <w:r w:rsidRPr="00AC4094">
        <w:rPr>
          <w:noProof/>
          <w:sz w:val="20"/>
          <w:szCs w:val="20"/>
        </w:rPr>
        <w:fldChar w:fldCharType="separate"/>
      </w:r>
      <w:r w:rsidR="0073538E">
        <w:rPr>
          <w:noProof/>
          <w:sz w:val="20"/>
          <w:szCs w:val="20"/>
        </w:rPr>
        <w:t>41</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48  Занесення інформації про інвалідність</w:t>
      </w:r>
      <w:r w:rsidRPr="00AC4094">
        <w:rPr>
          <w:noProof/>
          <w:sz w:val="20"/>
          <w:szCs w:val="20"/>
        </w:rPr>
        <w:tab/>
      </w:r>
      <w:r w:rsidRPr="00AC4094">
        <w:rPr>
          <w:noProof/>
          <w:sz w:val="20"/>
          <w:szCs w:val="20"/>
        </w:rPr>
        <w:fldChar w:fldCharType="begin"/>
      </w:r>
      <w:r w:rsidRPr="00AC4094">
        <w:rPr>
          <w:noProof/>
          <w:sz w:val="20"/>
          <w:szCs w:val="20"/>
        </w:rPr>
        <w:instrText xml:space="preserve"> PAGEREF _Toc83037691 \h </w:instrText>
      </w:r>
      <w:r w:rsidRPr="00AC4094">
        <w:rPr>
          <w:noProof/>
          <w:sz w:val="20"/>
          <w:szCs w:val="20"/>
        </w:rPr>
      </w:r>
      <w:r w:rsidRPr="00AC4094">
        <w:rPr>
          <w:noProof/>
          <w:sz w:val="20"/>
          <w:szCs w:val="20"/>
        </w:rPr>
        <w:fldChar w:fldCharType="separate"/>
      </w:r>
      <w:r w:rsidR="0073538E">
        <w:rPr>
          <w:noProof/>
          <w:sz w:val="20"/>
          <w:szCs w:val="20"/>
        </w:rPr>
        <w:t>42</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49  Інтерфейс календаря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_Toc83037692 \h </w:instrText>
      </w:r>
      <w:r w:rsidRPr="00AC4094">
        <w:rPr>
          <w:noProof/>
          <w:sz w:val="20"/>
          <w:szCs w:val="20"/>
        </w:rPr>
      </w:r>
      <w:r w:rsidRPr="00AC4094">
        <w:rPr>
          <w:noProof/>
          <w:sz w:val="20"/>
          <w:szCs w:val="20"/>
        </w:rPr>
        <w:fldChar w:fldCharType="separate"/>
      </w:r>
      <w:r w:rsidR="0073538E">
        <w:rPr>
          <w:noProof/>
          <w:sz w:val="20"/>
          <w:szCs w:val="20"/>
        </w:rPr>
        <w:t>43</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lastRenderedPageBreak/>
        <w:t>Мал. 50</w:t>
      </w:r>
      <w:r w:rsidRPr="00AC4094">
        <w:rPr>
          <w:i/>
          <w:noProof/>
          <w:sz w:val="20"/>
          <w:szCs w:val="20"/>
        </w:rPr>
        <w:t xml:space="preserve"> </w:t>
      </w:r>
      <w:r w:rsidRPr="00AC4094">
        <w:rPr>
          <w:noProof/>
          <w:sz w:val="20"/>
          <w:szCs w:val="20"/>
        </w:rPr>
        <w:t>Режими розрахунку для календаря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_Toc83037693 \h </w:instrText>
      </w:r>
      <w:r w:rsidRPr="00AC4094">
        <w:rPr>
          <w:noProof/>
          <w:sz w:val="20"/>
          <w:szCs w:val="20"/>
        </w:rPr>
      </w:r>
      <w:r w:rsidRPr="00AC4094">
        <w:rPr>
          <w:noProof/>
          <w:sz w:val="20"/>
          <w:szCs w:val="20"/>
        </w:rPr>
        <w:fldChar w:fldCharType="separate"/>
      </w:r>
      <w:r w:rsidR="0073538E">
        <w:rPr>
          <w:noProof/>
          <w:sz w:val="20"/>
          <w:szCs w:val="20"/>
        </w:rPr>
        <w:t>44</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51</w:t>
      </w:r>
      <w:r w:rsidRPr="00AC4094">
        <w:rPr>
          <w:i/>
          <w:noProof/>
          <w:sz w:val="20"/>
          <w:szCs w:val="20"/>
        </w:rPr>
        <w:t xml:space="preserve"> </w:t>
      </w:r>
      <w:r w:rsidRPr="00AC4094">
        <w:rPr>
          <w:noProof/>
          <w:sz w:val="20"/>
          <w:szCs w:val="20"/>
        </w:rPr>
        <w:t>Довідник кодів днів у табелі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_Toc83037694 \h </w:instrText>
      </w:r>
      <w:r w:rsidRPr="00AC4094">
        <w:rPr>
          <w:noProof/>
          <w:sz w:val="20"/>
          <w:szCs w:val="20"/>
        </w:rPr>
      </w:r>
      <w:r w:rsidRPr="00AC4094">
        <w:rPr>
          <w:noProof/>
          <w:sz w:val="20"/>
          <w:szCs w:val="20"/>
        </w:rPr>
        <w:fldChar w:fldCharType="separate"/>
      </w:r>
      <w:r w:rsidR="0073538E">
        <w:rPr>
          <w:noProof/>
          <w:sz w:val="20"/>
          <w:szCs w:val="20"/>
        </w:rPr>
        <w:t>44</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52  Екран редагування/додавання кодів днів для табелю</w:t>
      </w:r>
      <w:r w:rsidRPr="00AC4094">
        <w:rPr>
          <w:noProof/>
          <w:sz w:val="20"/>
          <w:szCs w:val="20"/>
        </w:rPr>
        <w:tab/>
      </w:r>
      <w:r w:rsidRPr="00AC4094">
        <w:rPr>
          <w:noProof/>
          <w:sz w:val="20"/>
          <w:szCs w:val="20"/>
        </w:rPr>
        <w:fldChar w:fldCharType="begin"/>
      </w:r>
      <w:r w:rsidRPr="00AC4094">
        <w:rPr>
          <w:noProof/>
          <w:sz w:val="20"/>
          <w:szCs w:val="20"/>
        </w:rPr>
        <w:instrText xml:space="preserve"> PAGEREF _Toc83037695 \h </w:instrText>
      </w:r>
      <w:r w:rsidRPr="00AC4094">
        <w:rPr>
          <w:noProof/>
          <w:sz w:val="20"/>
          <w:szCs w:val="20"/>
        </w:rPr>
      </w:r>
      <w:r w:rsidRPr="00AC4094">
        <w:rPr>
          <w:noProof/>
          <w:sz w:val="20"/>
          <w:szCs w:val="20"/>
        </w:rPr>
        <w:fldChar w:fldCharType="separate"/>
      </w:r>
      <w:r w:rsidR="0073538E">
        <w:rPr>
          <w:noProof/>
          <w:sz w:val="20"/>
          <w:szCs w:val="20"/>
        </w:rPr>
        <w:t>45</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53  Вкладка Додатково Довідника кодів днів</w:t>
      </w:r>
      <w:r w:rsidRPr="00AC4094">
        <w:rPr>
          <w:noProof/>
          <w:sz w:val="20"/>
          <w:szCs w:val="20"/>
        </w:rPr>
        <w:tab/>
      </w:r>
      <w:r w:rsidRPr="00AC4094">
        <w:rPr>
          <w:noProof/>
          <w:sz w:val="20"/>
          <w:szCs w:val="20"/>
        </w:rPr>
        <w:fldChar w:fldCharType="begin"/>
      </w:r>
      <w:r w:rsidRPr="00AC4094">
        <w:rPr>
          <w:noProof/>
          <w:sz w:val="20"/>
          <w:szCs w:val="20"/>
        </w:rPr>
        <w:instrText xml:space="preserve"> PAGEREF _Toc83037696 \h </w:instrText>
      </w:r>
      <w:r w:rsidRPr="00AC4094">
        <w:rPr>
          <w:noProof/>
          <w:sz w:val="20"/>
          <w:szCs w:val="20"/>
        </w:rPr>
      </w:r>
      <w:r w:rsidRPr="00AC4094">
        <w:rPr>
          <w:noProof/>
          <w:sz w:val="20"/>
          <w:szCs w:val="20"/>
        </w:rPr>
        <w:fldChar w:fldCharType="separate"/>
      </w:r>
      <w:r w:rsidR="0073538E">
        <w:rPr>
          <w:noProof/>
          <w:sz w:val="20"/>
          <w:szCs w:val="20"/>
        </w:rPr>
        <w:t>46</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54</w:t>
      </w:r>
      <w:r w:rsidRPr="00AC4094">
        <w:rPr>
          <w:i/>
          <w:noProof/>
          <w:sz w:val="20"/>
          <w:szCs w:val="20"/>
        </w:rPr>
        <w:t xml:space="preserve"> </w:t>
      </w:r>
      <w:r w:rsidRPr="00AC4094">
        <w:rPr>
          <w:noProof/>
          <w:sz w:val="20"/>
          <w:szCs w:val="20"/>
        </w:rPr>
        <w:t>Додавання/коригування Графіку роботи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_Toc83037697 \h </w:instrText>
      </w:r>
      <w:r w:rsidRPr="00AC4094">
        <w:rPr>
          <w:noProof/>
          <w:sz w:val="20"/>
          <w:szCs w:val="20"/>
        </w:rPr>
      </w:r>
      <w:r w:rsidRPr="00AC4094">
        <w:rPr>
          <w:noProof/>
          <w:sz w:val="20"/>
          <w:szCs w:val="20"/>
        </w:rPr>
        <w:fldChar w:fldCharType="separate"/>
      </w:r>
      <w:r w:rsidR="0073538E">
        <w:rPr>
          <w:noProof/>
          <w:sz w:val="20"/>
          <w:szCs w:val="20"/>
        </w:rPr>
        <w:t>47</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55 Вид відображення Фондів робочого часу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_Toc83037698 \h </w:instrText>
      </w:r>
      <w:r w:rsidRPr="00AC4094">
        <w:rPr>
          <w:noProof/>
          <w:sz w:val="20"/>
          <w:szCs w:val="20"/>
        </w:rPr>
      </w:r>
      <w:r w:rsidRPr="00AC4094">
        <w:rPr>
          <w:noProof/>
          <w:sz w:val="20"/>
          <w:szCs w:val="20"/>
        </w:rPr>
        <w:fldChar w:fldCharType="separate"/>
      </w:r>
      <w:r w:rsidR="0073538E">
        <w:rPr>
          <w:noProof/>
          <w:sz w:val="20"/>
          <w:szCs w:val="20"/>
        </w:rPr>
        <w:t>47</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56  Фонд робочого часу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_Toc83037699 \h </w:instrText>
      </w:r>
      <w:r w:rsidRPr="00AC4094">
        <w:rPr>
          <w:noProof/>
          <w:sz w:val="20"/>
          <w:szCs w:val="20"/>
        </w:rPr>
      </w:r>
      <w:r w:rsidRPr="00AC4094">
        <w:rPr>
          <w:noProof/>
          <w:sz w:val="20"/>
          <w:szCs w:val="20"/>
        </w:rPr>
        <w:fldChar w:fldCharType="separate"/>
      </w:r>
      <w:r w:rsidR="0073538E">
        <w:rPr>
          <w:noProof/>
          <w:sz w:val="20"/>
          <w:szCs w:val="20"/>
        </w:rPr>
        <w:t>48</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57</w:t>
      </w:r>
      <w:r w:rsidRPr="00AC4094">
        <w:rPr>
          <w:i/>
          <w:noProof/>
          <w:sz w:val="20"/>
          <w:szCs w:val="20"/>
        </w:rPr>
        <w:t xml:space="preserve"> </w:t>
      </w:r>
      <w:r w:rsidRPr="00AC4094">
        <w:rPr>
          <w:noProof/>
          <w:sz w:val="20"/>
          <w:szCs w:val="20"/>
        </w:rPr>
        <w:t>Установки розрахунку ФРЧ</w:t>
      </w:r>
      <w:r w:rsidRPr="00AC4094">
        <w:rPr>
          <w:noProof/>
          <w:sz w:val="20"/>
          <w:szCs w:val="20"/>
        </w:rPr>
        <w:tab/>
      </w:r>
      <w:r w:rsidRPr="00AC4094">
        <w:rPr>
          <w:noProof/>
          <w:sz w:val="20"/>
          <w:szCs w:val="20"/>
        </w:rPr>
        <w:fldChar w:fldCharType="begin"/>
      </w:r>
      <w:r w:rsidRPr="00AC4094">
        <w:rPr>
          <w:noProof/>
          <w:sz w:val="20"/>
          <w:szCs w:val="20"/>
        </w:rPr>
        <w:instrText xml:space="preserve"> PAGEREF _Toc83037700 \h </w:instrText>
      </w:r>
      <w:r w:rsidRPr="00AC4094">
        <w:rPr>
          <w:noProof/>
          <w:sz w:val="20"/>
          <w:szCs w:val="20"/>
        </w:rPr>
      </w:r>
      <w:r w:rsidRPr="00AC4094">
        <w:rPr>
          <w:noProof/>
          <w:sz w:val="20"/>
          <w:szCs w:val="20"/>
        </w:rPr>
        <w:fldChar w:fldCharType="separate"/>
      </w:r>
      <w:r w:rsidR="0073538E">
        <w:rPr>
          <w:noProof/>
          <w:sz w:val="20"/>
          <w:szCs w:val="20"/>
        </w:rPr>
        <w:t>48</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58</w:t>
      </w:r>
      <w:r w:rsidRPr="00AC4094">
        <w:rPr>
          <w:i/>
          <w:noProof/>
          <w:sz w:val="20"/>
          <w:szCs w:val="20"/>
        </w:rPr>
        <w:t xml:space="preserve"> </w:t>
      </w:r>
      <w:r w:rsidRPr="00AC4094">
        <w:rPr>
          <w:noProof/>
          <w:sz w:val="20"/>
          <w:szCs w:val="20"/>
        </w:rPr>
        <w:t>Підтвердження оновлення ФРЧ</w:t>
      </w:r>
      <w:r w:rsidRPr="00AC4094">
        <w:rPr>
          <w:noProof/>
          <w:sz w:val="20"/>
          <w:szCs w:val="20"/>
        </w:rPr>
        <w:tab/>
      </w:r>
      <w:r w:rsidRPr="00AC4094">
        <w:rPr>
          <w:noProof/>
          <w:sz w:val="20"/>
          <w:szCs w:val="20"/>
        </w:rPr>
        <w:fldChar w:fldCharType="begin"/>
      </w:r>
      <w:r w:rsidRPr="00AC4094">
        <w:rPr>
          <w:noProof/>
          <w:sz w:val="20"/>
          <w:szCs w:val="20"/>
        </w:rPr>
        <w:instrText xml:space="preserve"> PAGEREF _Toc83037701 \h </w:instrText>
      </w:r>
      <w:r w:rsidRPr="00AC4094">
        <w:rPr>
          <w:noProof/>
          <w:sz w:val="20"/>
          <w:szCs w:val="20"/>
        </w:rPr>
      </w:r>
      <w:r w:rsidRPr="00AC4094">
        <w:rPr>
          <w:noProof/>
          <w:sz w:val="20"/>
          <w:szCs w:val="20"/>
        </w:rPr>
        <w:fldChar w:fldCharType="separate"/>
      </w:r>
      <w:r w:rsidR="0073538E">
        <w:rPr>
          <w:noProof/>
          <w:sz w:val="20"/>
          <w:szCs w:val="20"/>
        </w:rPr>
        <w:t>49</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59</w:t>
      </w:r>
      <w:r w:rsidRPr="00AC4094">
        <w:rPr>
          <w:i/>
          <w:noProof/>
          <w:sz w:val="20"/>
          <w:szCs w:val="20"/>
        </w:rPr>
        <w:t xml:space="preserve"> </w:t>
      </w:r>
      <w:r w:rsidRPr="00AC4094">
        <w:rPr>
          <w:noProof/>
          <w:sz w:val="20"/>
          <w:szCs w:val="20"/>
        </w:rPr>
        <w:t>Розрахункові режими ФРЧ</w:t>
      </w:r>
      <w:r w:rsidRPr="00AC4094">
        <w:rPr>
          <w:noProof/>
          <w:sz w:val="20"/>
          <w:szCs w:val="20"/>
        </w:rPr>
        <w:tab/>
      </w:r>
      <w:r w:rsidRPr="00AC4094">
        <w:rPr>
          <w:noProof/>
          <w:sz w:val="20"/>
          <w:szCs w:val="20"/>
        </w:rPr>
        <w:fldChar w:fldCharType="begin"/>
      </w:r>
      <w:r w:rsidRPr="00AC4094">
        <w:rPr>
          <w:noProof/>
          <w:sz w:val="20"/>
          <w:szCs w:val="20"/>
        </w:rPr>
        <w:instrText xml:space="preserve"> PAGEREF _Toc83037702 \h </w:instrText>
      </w:r>
      <w:r w:rsidRPr="00AC4094">
        <w:rPr>
          <w:noProof/>
          <w:sz w:val="20"/>
          <w:szCs w:val="20"/>
        </w:rPr>
      </w:r>
      <w:r w:rsidRPr="00AC4094">
        <w:rPr>
          <w:noProof/>
          <w:sz w:val="20"/>
          <w:szCs w:val="20"/>
        </w:rPr>
        <w:fldChar w:fldCharType="separate"/>
      </w:r>
      <w:r w:rsidR="0073538E">
        <w:rPr>
          <w:noProof/>
          <w:sz w:val="20"/>
          <w:szCs w:val="20"/>
        </w:rPr>
        <w:t>49</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60 Розрахункові режими по табелю</w:t>
      </w:r>
      <w:r w:rsidRPr="00AC4094">
        <w:rPr>
          <w:noProof/>
          <w:sz w:val="20"/>
          <w:szCs w:val="20"/>
        </w:rPr>
        <w:tab/>
      </w:r>
      <w:r w:rsidRPr="00AC4094">
        <w:rPr>
          <w:noProof/>
          <w:sz w:val="20"/>
          <w:szCs w:val="20"/>
        </w:rPr>
        <w:fldChar w:fldCharType="begin"/>
      </w:r>
      <w:r w:rsidRPr="00AC4094">
        <w:rPr>
          <w:noProof/>
          <w:sz w:val="20"/>
          <w:szCs w:val="20"/>
        </w:rPr>
        <w:instrText xml:space="preserve"> PAGEREF _Toc83037703 \h </w:instrText>
      </w:r>
      <w:r w:rsidRPr="00AC4094">
        <w:rPr>
          <w:noProof/>
          <w:sz w:val="20"/>
          <w:szCs w:val="20"/>
        </w:rPr>
      </w:r>
      <w:r w:rsidRPr="00AC4094">
        <w:rPr>
          <w:noProof/>
          <w:sz w:val="20"/>
          <w:szCs w:val="20"/>
        </w:rPr>
        <w:fldChar w:fldCharType="separate"/>
      </w:r>
      <w:r w:rsidR="0073538E">
        <w:rPr>
          <w:noProof/>
          <w:sz w:val="20"/>
          <w:szCs w:val="20"/>
        </w:rPr>
        <w:t>50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61  Протокол формування табелю обліку робочого часу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_Toc83037704 \h </w:instrText>
      </w:r>
      <w:r w:rsidRPr="00AC4094">
        <w:rPr>
          <w:noProof/>
          <w:sz w:val="20"/>
          <w:szCs w:val="20"/>
        </w:rPr>
      </w:r>
      <w:r w:rsidRPr="00AC4094">
        <w:rPr>
          <w:noProof/>
          <w:sz w:val="20"/>
          <w:szCs w:val="20"/>
        </w:rPr>
        <w:fldChar w:fldCharType="separate"/>
      </w:r>
      <w:r w:rsidR="0073538E">
        <w:rPr>
          <w:noProof/>
          <w:sz w:val="20"/>
          <w:szCs w:val="20"/>
        </w:rPr>
        <w:t>50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62</w:t>
      </w:r>
      <w:r w:rsidRPr="00AC4094">
        <w:rPr>
          <w:i/>
          <w:noProof/>
          <w:sz w:val="20"/>
          <w:szCs w:val="20"/>
        </w:rPr>
        <w:t xml:space="preserve"> </w:t>
      </w:r>
      <w:r w:rsidRPr="00AC4094">
        <w:rPr>
          <w:noProof/>
          <w:sz w:val="20"/>
          <w:szCs w:val="20"/>
        </w:rPr>
        <w:t>Табель обліку робочого часу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_Toc83037705 \h </w:instrText>
      </w:r>
      <w:r w:rsidRPr="00AC4094">
        <w:rPr>
          <w:noProof/>
          <w:sz w:val="20"/>
          <w:szCs w:val="20"/>
        </w:rPr>
      </w:r>
      <w:r w:rsidRPr="00AC4094">
        <w:rPr>
          <w:noProof/>
          <w:sz w:val="20"/>
          <w:szCs w:val="20"/>
        </w:rPr>
        <w:fldChar w:fldCharType="separate"/>
      </w:r>
      <w:r w:rsidR="0073538E">
        <w:rPr>
          <w:noProof/>
          <w:sz w:val="20"/>
          <w:szCs w:val="20"/>
        </w:rPr>
        <w:t>50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63  Коригування табеля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_Toc83037706 \h </w:instrText>
      </w:r>
      <w:r w:rsidRPr="00AC4094">
        <w:rPr>
          <w:noProof/>
          <w:sz w:val="20"/>
          <w:szCs w:val="20"/>
        </w:rPr>
      </w:r>
      <w:r w:rsidRPr="00AC4094">
        <w:rPr>
          <w:noProof/>
          <w:sz w:val="20"/>
          <w:szCs w:val="20"/>
        </w:rPr>
        <w:fldChar w:fldCharType="separate"/>
      </w:r>
      <w:r w:rsidR="0073538E">
        <w:rPr>
          <w:noProof/>
          <w:sz w:val="20"/>
          <w:szCs w:val="20"/>
        </w:rPr>
        <w:t>51</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64 Табель за минулі періоди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_Toc83037707 \h </w:instrText>
      </w:r>
      <w:r w:rsidRPr="00AC4094">
        <w:rPr>
          <w:noProof/>
          <w:sz w:val="20"/>
          <w:szCs w:val="20"/>
        </w:rPr>
      </w:r>
      <w:r w:rsidRPr="00AC4094">
        <w:rPr>
          <w:noProof/>
          <w:sz w:val="20"/>
          <w:szCs w:val="20"/>
        </w:rPr>
        <w:fldChar w:fldCharType="separate"/>
      </w:r>
      <w:r w:rsidR="0073538E">
        <w:rPr>
          <w:noProof/>
          <w:sz w:val="20"/>
          <w:szCs w:val="20"/>
        </w:rPr>
        <w:t>51</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65</w:t>
      </w:r>
      <w:r w:rsidRPr="00AC4094">
        <w:rPr>
          <w:i/>
          <w:noProof/>
          <w:sz w:val="20"/>
          <w:szCs w:val="20"/>
        </w:rPr>
        <w:t xml:space="preserve"> </w:t>
      </w:r>
      <w:r w:rsidRPr="00AC4094">
        <w:rPr>
          <w:noProof/>
          <w:sz w:val="20"/>
          <w:szCs w:val="20"/>
        </w:rPr>
        <w:t>Табель для нового працівника</w:t>
      </w:r>
      <w:r w:rsidRPr="00AC4094">
        <w:rPr>
          <w:noProof/>
          <w:sz w:val="20"/>
          <w:szCs w:val="20"/>
        </w:rPr>
        <w:tab/>
      </w:r>
      <w:r w:rsidRPr="00AC4094">
        <w:rPr>
          <w:noProof/>
          <w:sz w:val="20"/>
          <w:szCs w:val="20"/>
        </w:rPr>
        <w:fldChar w:fldCharType="begin"/>
      </w:r>
      <w:r w:rsidRPr="00AC4094">
        <w:rPr>
          <w:noProof/>
          <w:sz w:val="20"/>
          <w:szCs w:val="20"/>
        </w:rPr>
        <w:instrText xml:space="preserve"> PAGEREF _Toc83037708 \h </w:instrText>
      </w:r>
      <w:r w:rsidRPr="00AC4094">
        <w:rPr>
          <w:noProof/>
          <w:sz w:val="20"/>
          <w:szCs w:val="20"/>
        </w:rPr>
      </w:r>
      <w:r w:rsidRPr="00AC4094">
        <w:rPr>
          <w:noProof/>
          <w:sz w:val="20"/>
          <w:szCs w:val="20"/>
        </w:rPr>
        <w:fldChar w:fldCharType="separate"/>
      </w:r>
      <w:r w:rsidR="0073538E">
        <w:rPr>
          <w:noProof/>
          <w:sz w:val="20"/>
          <w:szCs w:val="20"/>
        </w:rPr>
        <w:t>52</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66</w:t>
      </w:r>
      <w:r w:rsidRPr="00AC4094">
        <w:rPr>
          <w:i/>
          <w:noProof/>
          <w:sz w:val="20"/>
          <w:szCs w:val="20"/>
        </w:rPr>
        <w:t xml:space="preserve"> </w:t>
      </w:r>
      <w:r w:rsidRPr="00AC4094">
        <w:rPr>
          <w:noProof/>
          <w:sz w:val="20"/>
          <w:szCs w:val="20"/>
        </w:rPr>
        <w:t>Екранна форма лікарняних</w:t>
      </w:r>
      <w:r w:rsidRPr="00AC4094">
        <w:rPr>
          <w:noProof/>
          <w:sz w:val="20"/>
          <w:szCs w:val="20"/>
        </w:rPr>
        <w:tab/>
      </w:r>
      <w:r w:rsidRPr="00AC4094">
        <w:rPr>
          <w:noProof/>
          <w:sz w:val="20"/>
          <w:szCs w:val="20"/>
        </w:rPr>
        <w:fldChar w:fldCharType="begin"/>
      </w:r>
      <w:r w:rsidRPr="00AC4094">
        <w:rPr>
          <w:noProof/>
          <w:sz w:val="20"/>
          <w:szCs w:val="20"/>
        </w:rPr>
        <w:instrText xml:space="preserve"> PAGEREF _Toc83037709 \h </w:instrText>
      </w:r>
      <w:r w:rsidRPr="00AC4094">
        <w:rPr>
          <w:noProof/>
          <w:sz w:val="20"/>
          <w:szCs w:val="20"/>
        </w:rPr>
      </w:r>
      <w:r w:rsidRPr="00AC4094">
        <w:rPr>
          <w:noProof/>
          <w:sz w:val="20"/>
          <w:szCs w:val="20"/>
        </w:rPr>
        <w:fldChar w:fldCharType="separate"/>
      </w:r>
      <w:r w:rsidR="0073538E">
        <w:rPr>
          <w:noProof/>
          <w:sz w:val="20"/>
          <w:szCs w:val="20"/>
        </w:rPr>
        <w:t>53</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67</w:t>
      </w:r>
      <w:r w:rsidRPr="00AC4094">
        <w:rPr>
          <w:i/>
          <w:noProof/>
          <w:sz w:val="20"/>
          <w:szCs w:val="20"/>
        </w:rPr>
        <w:t xml:space="preserve"> </w:t>
      </w:r>
      <w:r w:rsidRPr="00AC4094">
        <w:rPr>
          <w:noProof/>
          <w:sz w:val="20"/>
          <w:szCs w:val="20"/>
        </w:rPr>
        <w:t>Виправлення документу в картотеці Лікарняні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_Toc83037710 \h </w:instrText>
      </w:r>
      <w:r w:rsidRPr="00AC4094">
        <w:rPr>
          <w:noProof/>
          <w:sz w:val="20"/>
          <w:szCs w:val="20"/>
        </w:rPr>
      </w:r>
      <w:r w:rsidRPr="00AC4094">
        <w:rPr>
          <w:noProof/>
          <w:sz w:val="20"/>
          <w:szCs w:val="20"/>
        </w:rPr>
        <w:fldChar w:fldCharType="separate"/>
      </w:r>
      <w:r w:rsidR="0073538E">
        <w:rPr>
          <w:noProof/>
          <w:sz w:val="20"/>
          <w:szCs w:val="20"/>
        </w:rPr>
        <w:t>53</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68</w:t>
      </w:r>
      <w:r w:rsidRPr="00AC4094">
        <w:rPr>
          <w:i/>
          <w:noProof/>
          <w:sz w:val="20"/>
          <w:szCs w:val="20"/>
        </w:rPr>
        <w:t xml:space="preserve"> </w:t>
      </w:r>
      <w:r w:rsidRPr="00AC4094">
        <w:rPr>
          <w:noProof/>
          <w:sz w:val="20"/>
          <w:szCs w:val="20"/>
        </w:rPr>
        <w:t>Екран коригування документу лікарняного</w:t>
      </w:r>
      <w:r w:rsidRPr="00AC4094">
        <w:rPr>
          <w:noProof/>
          <w:sz w:val="20"/>
          <w:szCs w:val="20"/>
        </w:rPr>
        <w:tab/>
      </w:r>
      <w:r w:rsidRPr="00AC4094">
        <w:rPr>
          <w:noProof/>
          <w:sz w:val="20"/>
          <w:szCs w:val="20"/>
        </w:rPr>
        <w:fldChar w:fldCharType="begin"/>
      </w:r>
      <w:r w:rsidRPr="00AC4094">
        <w:rPr>
          <w:noProof/>
          <w:sz w:val="20"/>
          <w:szCs w:val="20"/>
        </w:rPr>
        <w:instrText xml:space="preserve"> PAGEREF _Toc83037711 \h </w:instrText>
      </w:r>
      <w:r w:rsidRPr="00AC4094">
        <w:rPr>
          <w:noProof/>
          <w:sz w:val="20"/>
          <w:szCs w:val="20"/>
        </w:rPr>
      </w:r>
      <w:r w:rsidRPr="00AC4094">
        <w:rPr>
          <w:noProof/>
          <w:sz w:val="20"/>
          <w:szCs w:val="20"/>
        </w:rPr>
        <w:fldChar w:fldCharType="separate"/>
      </w:r>
      <w:r w:rsidR="0073538E">
        <w:rPr>
          <w:noProof/>
          <w:sz w:val="20"/>
          <w:szCs w:val="20"/>
        </w:rPr>
        <w:t>54</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69  Системне повідомлення про перетин періодів лікарняного з іншими документами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_Toc83037712 \h </w:instrText>
      </w:r>
      <w:r w:rsidRPr="00AC4094">
        <w:rPr>
          <w:noProof/>
          <w:sz w:val="20"/>
          <w:szCs w:val="20"/>
        </w:rPr>
      </w:r>
      <w:r w:rsidRPr="00AC4094">
        <w:rPr>
          <w:noProof/>
          <w:sz w:val="20"/>
          <w:szCs w:val="20"/>
        </w:rPr>
        <w:fldChar w:fldCharType="separate"/>
      </w:r>
      <w:r w:rsidR="0073538E">
        <w:rPr>
          <w:noProof/>
          <w:sz w:val="20"/>
          <w:szCs w:val="20"/>
        </w:rPr>
        <w:t>55</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70</w:t>
      </w:r>
      <w:r w:rsidRPr="00AC4094">
        <w:rPr>
          <w:i/>
          <w:noProof/>
          <w:sz w:val="20"/>
          <w:szCs w:val="20"/>
        </w:rPr>
        <w:t xml:space="preserve"> </w:t>
      </w:r>
      <w:r w:rsidRPr="00AC4094">
        <w:rPr>
          <w:noProof/>
          <w:sz w:val="20"/>
          <w:szCs w:val="20"/>
        </w:rPr>
        <w:t>Протокол перетину періодів лікарняних</w:t>
      </w:r>
      <w:r w:rsidRPr="00AC4094">
        <w:rPr>
          <w:noProof/>
          <w:sz w:val="20"/>
          <w:szCs w:val="20"/>
        </w:rPr>
        <w:tab/>
      </w:r>
      <w:r w:rsidRPr="00AC4094">
        <w:rPr>
          <w:noProof/>
          <w:sz w:val="20"/>
          <w:szCs w:val="20"/>
        </w:rPr>
        <w:fldChar w:fldCharType="begin"/>
      </w:r>
      <w:r w:rsidRPr="00AC4094">
        <w:rPr>
          <w:noProof/>
          <w:sz w:val="20"/>
          <w:szCs w:val="20"/>
        </w:rPr>
        <w:instrText xml:space="preserve"> PAGEREF _Toc83037713 \h </w:instrText>
      </w:r>
      <w:r w:rsidRPr="00AC4094">
        <w:rPr>
          <w:noProof/>
          <w:sz w:val="20"/>
          <w:szCs w:val="20"/>
        </w:rPr>
      </w:r>
      <w:r w:rsidRPr="00AC4094">
        <w:rPr>
          <w:noProof/>
          <w:sz w:val="20"/>
          <w:szCs w:val="20"/>
        </w:rPr>
        <w:fldChar w:fldCharType="separate"/>
      </w:r>
      <w:r w:rsidR="0073538E">
        <w:rPr>
          <w:noProof/>
          <w:sz w:val="20"/>
          <w:szCs w:val="20"/>
        </w:rPr>
        <w:t>55</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71 Розрахункові режими для лікарняних</w:t>
      </w:r>
      <w:r w:rsidRPr="00AC4094">
        <w:rPr>
          <w:noProof/>
          <w:sz w:val="20"/>
          <w:szCs w:val="20"/>
        </w:rPr>
        <w:tab/>
      </w:r>
      <w:r w:rsidRPr="00AC4094">
        <w:rPr>
          <w:noProof/>
          <w:sz w:val="20"/>
          <w:szCs w:val="20"/>
        </w:rPr>
        <w:fldChar w:fldCharType="begin"/>
      </w:r>
      <w:r w:rsidRPr="00AC4094">
        <w:rPr>
          <w:noProof/>
          <w:sz w:val="20"/>
          <w:szCs w:val="20"/>
        </w:rPr>
        <w:instrText xml:space="preserve"> PAGEREF _Toc83037714 \h </w:instrText>
      </w:r>
      <w:r w:rsidRPr="00AC4094">
        <w:rPr>
          <w:noProof/>
          <w:sz w:val="20"/>
          <w:szCs w:val="20"/>
        </w:rPr>
      </w:r>
      <w:r w:rsidRPr="00AC4094">
        <w:rPr>
          <w:noProof/>
          <w:sz w:val="20"/>
          <w:szCs w:val="20"/>
        </w:rPr>
        <w:fldChar w:fldCharType="separate"/>
      </w:r>
      <w:r w:rsidR="0073538E">
        <w:rPr>
          <w:noProof/>
          <w:sz w:val="20"/>
          <w:szCs w:val="20"/>
        </w:rPr>
        <w:t>55</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72</w:t>
      </w:r>
      <w:r w:rsidRPr="00AC4094">
        <w:rPr>
          <w:i/>
          <w:noProof/>
          <w:sz w:val="20"/>
          <w:szCs w:val="20"/>
        </w:rPr>
        <w:t xml:space="preserve"> </w:t>
      </w:r>
      <w:r w:rsidRPr="00AC4094">
        <w:rPr>
          <w:noProof/>
          <w:sz w:val="20"/>
          <w:szCs w:val="20"/>
        </w:rPr>
        <w:t>Екранна форма перегляду/коригування нарахування по документу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_Toc83037715 \h </w:instrText>
      </w:r>
      <w:r w:rsidRPr="00AC4094">
        <w:rPr>
          <w:noProof/>
          <w:sz w:val="20"/>
          <w:szCs w:val="20"/>
        </w:rPr>
      </w:r>
      <w:r w:rsidRPr="00AC4094">
        <w:rPr>
          <w:noProof/>
          <w:sz w:val="20"/>
          <w:szCs w:val="20"/>
        </w:rPr>
        <w:fldChar w:fldCharType="separate"/>
      </w:r>
      <w:r w:rsidR="0073538E">
        <w:rPr>
          <w:noProof/>
          <w:sz w:val="20"/>
          <w:szCs w:val="20"/>
        </w:rPr>
        <w:t>56</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73</w:t>
      </w:r>
      <w:r w:rsidRPr="00AC4094">
        <w:rPr>
          <w:i/>
          <w:noProof/>
          <w:sz w:val="20"/>
          <w:szCs w:val="20"/>
        </w:rPr>
        <w:t xml:space="preserve"> </w:t>
      </w:r>
      <w:r w:rsidRPr="00AC4094">
        <w:rPr>
          <w:noProof/>
          <w:sz w:val="20"/>
          <w:szCs w:val="20"/>
        </w:rPr>
        <w:t>Нарахування по лікарняному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_Toc83037716 \h </w:instrText>
      </w:r>
      <w:r w:rsidRPr="00AC4094">
        <w:rPr>
          <w:noProof/>
          <w:sz w:val="20"/>
          <w:szCs w:val="20"/>
        </w:rPr>
      </w:r>
      <w:r w:rsidRPr="00AC4094">
        <w:rPr>
          <w:noProof/>
          <w:sz w:val="20"/>
          <w:szCs w:val="20"/>
        </w:rPr>
        <w:fldChar w:fldCharType="separate"/>
      </w:r>
      <w:r w:rsidR="0073538E">
        <w:rPr>
          <w:noProof/>
          <w:sz w:val="20"/>
          <w:szCs w:val="20"/>
        </w:rPr>
        <w:t>57</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74</w:t>
      </w:r>
      <w:r w:rsidRPr="00AC4094">
        <w:rPr>
          <w:i/>
          <w:noProof/>
          <w:sz w:val="20"/>
          <w:szCs w:val="20"/>
        </w:rPr>
        <w:t xml:space="preserve"> </w:t>
      </w:r>
      <w:r w:rsidRPr="00AC4094">
        <w:rPr>
          <w:noProof/>
          <w:sz w:val="20"/>
          <w:szCs w:val="20"/>
        </w:rPr>
        <w:t>Коригування допоміжних значень для нарахування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_Toc83037717 \h </w:instrText>
      </w:r>
      <w:r w:rsidRPr="00AC4094">
        <w:rPr>
          <w:noProof/>
          <w:sz w:val="20"/>
          <w:szCs w:val="20"/>
        </w:rPr>
      </w:r>
      <w:r w:rsidRPr="00AC4094">
        <w:rPr>
          <w:noProof/>
          <w:sz w:val="20"/>
          <w:szCs w:val="20"/>
        </w:rPr>
        <w:fldChar w:fldCharType="separate"/>
      </w:r>
      <w:r w:rsidR="0073538E">
        <w:rPr>
          <w:noProof/>
          <w:sz w:val="20"/>
          <w:szCs w:val="20"/>
        </w:rPr>
        <w:t>57</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75  Закладка Порушення режиму і дні без оплати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_Toc83037718 \h </w:instrText>
      </w:r>
      <w:r w:rsidRPr="00AC4094">
        <w:rPr>
          <w:noProof/>
          <w:sz w:val="20"/>
          <w:szCs w:val="20"/>
        </w:rPr>
      </w:r>
      <w:r w:rsidRPr="00AC4094">
        <w:rPr>
          <w:noProof/>
          <w:sz w:val="20"/>
          <w:szCs w:val="20"/>
        </w:rPr>
        <w:fldChar w:fldCharType="separate"/>
      </w:r>
      <w:r w:rsidR="0073538E">
        <w:rPr>
          <w:noProof/>
          <w:sz w:val="20"/>
          <w:szCs w:val="20"/>
        </w:rPr>
        <w:t>58</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76</w:t>
      </w:r>
      <w:r w:rsidRPr="00AC4094">
        <w:rPr>
          <w:i/>
          <w:noProof/>
          <w:sz w:val="20"/>
          <w:szCs w:val="20"/>
        </w:rPr>
        <w:t xml:space="preserve"> </w:t>
      </w:r>
      <w:r w:rsidRPr="00AC4094">
        <w:rPr>
          <w:noProof/>
          <w:sz w:val="20"/>
          <w:szCs w:val="20"/>
        </w:rPr>
        <w:t>Дата обліку лікарняного</w:t>
      </w:r>
      <w:r w:rsidRPr="00AC4094">
        <w:rPr>
          <w:noProof/>
          <w:sz w:val="20"/>
          <w:szCs w:val="20"/>
        </w:rPr>
        <w:tab/>
      </w:r>
      <w:r w:rsidRPr="00AC4094">
        <w:rPr>
          <w:noProof/>
          <w:sz w:val="20"/>
          <w:szCs w:val="20"/>
        </w:rPr>
        <w:fldChar w:fldCharType="begin"/>
      </w:r>
      <w:r w:rsidRPr="00AC4094">
        <w:rPr>
          <w:noProof/>
          <w:sz w:val="20"/>
          <w:szCs w:val="20"/>
        </w:rPr>
        <w:instrText xml:space="preserve"> PAGEREF _Toc83037719 \h </w:instrText>
      </w:r>
      <w:r w:rsidRPr="00AC4094">
        <w:rPr>
          <w:noProof/>
          <w:sz w:val="20"/>
          <w:szCs w:val="20"/>
        </w:rPr>
      </w:r>
      <w:r w:rsidRPr="00AC4094">
        <w:rPr>
          <w:noProof/>
          <w:sz w:val="20"/>
          <w:szCs w:val="20"/>
        </w:rPr>
        <w:fldChar w:fldCharType="separate"/>
      </w:r>
      <w:r w:rsidR="0073538E">
        <w:rPr>
          <w:noProof/>
          <w:sz w:val="20"/>
          <w:szCs w:val="20"/>
        </w:rPr>
        <w:t>58</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77</w:t>
      </w:r>
      <w:r w:rsidRPr="00AC4094">
        <w:rPr>
          <w:i/>
          <w:noProof/>
          <w:sz w:val="20"/>
          <w:szCs w:val="20"/>
        </w:rPr>
        <w:t xml:space="preserve"> </w:t>
      </w:r>
      <w:r w:rsidRPr="00AC4094">
        <w:rPr>
          <w:noProof/>
          <w:sz w:val="20"/>
          <w:szCs w:val="20"/>
        </w:rPr>
        <w:t>Друк протоколу комісії ФСС</w:t>
      </w:r>
      <w:r w:rsidRPr="00AC4094">
        <w:rPr>
          <w:noProof/>
          <w:sz w:val="20"/>
          <w:szCs w:val="20"/>
        </w:rPr>
        <w:tab/>
      </w:r>
      <w:r w:rsidRPr="00AC4094">
        <w:rPr>
          <w:noProof/>
          <w:sz w:val="20"/>
          <w:szCs w:val="20"/>
        </w:rPr>
        <w:fldChar w:fldCharType="begin"/>
      </w:r>
      <w:r w:rsidRPr="00AC4094">
        <w:rPr>
          <w:noProof/>
          <w:sz w:val="20"/>
          <w:szCs w:val="20"/>
        </w:rPr>
        <w:instrText xml:space="preserve"> PAGEREF _Toc83037720 \h </w:instrText>
      </w:r>
      <w:r w:rsidRPr="00AC4094">
        <w:rPr>
          <w:noProof/>
          <w:sz w:val="20"/>
          <w:szCs w:val="20"/>
        </w:rPr>
      </w:r>
      <w:r w:rsidRPr="00AC4094">
        <w:rPr>
          <w:noProof/>
          <w:sz w:val="20"/>
          <w:szCs w:val="20"/>
        </w:rPr>
        <w:fldChar w:fldCharType="separate"/>
      </w:r>
      <w:r w:rsidR="0073538E">
        <w:rPr>
          <w:noProof/>
          <w:sz w:val="20"/>
          <w:szCs w:val="20"/>
        </w:rPr>
        <w:t>59</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78</w:t>
      </w:r>
      <w:r w:rsidRPr="00AC4094">
        <w:rPr>
          <w:i/>
          <w:noProof/>
          <w:sz w:val="20"/>
          <w:szCs w:val="20"/>
        </w:rPr>
        <w:t xml:space="preserve"> </w:t>
      </w:r>
      <w:r w:rsidRPr="00AC4094">
        <w:rPr>
          <w:noProof/>
          <w:sz w:val="20"/>
          <w:szCs w:val="20"/>
        </w:rPr>
        <w:t>Вибір підписантів для протоколу комісії ФСС</w:t>
      </w:r>
      <w:r w:rsidRPr="00AC4094">
        <w:rPr>
          <w:noProof/>
          <w:sz w:val="20"/>
          <w:szCs w:val="20"/>
        </w:rPr>
        <w:tab/>
      </w:r>
      <w:r w:rsidRPr="00AC4094">
        <w:rPr>
          <w:noProof/>
          <w:sz w:val="20"/>
          <w:szCs w:val="20"/>
        </w:rPr>
        <w:fldChar w:fldCharType="begin"/>
      </w:r>
      <w:r w:rsidRPr="00AC4094">
        <w:rPr>
          <w:noProof/>
          <w:sz w:val="20"/>
          <w:szCs w:val="20"/>
        </w:rPr>
        <w:instrText xml:space="preserve"> PAGEREF _Toc83037721 \h </w:instrText>
      </w:r>
      <w:r w:rsidRPr="00AC4094">
        <w:rPr>
          <w:noProof/>
          <w:sz w:val="20"/>
          <w:szCs w:val="20"/>
        </w:rPr>
      </w:r>
      <w:r w:rsidRPr="00AC4094">
        <w:rPr>
          <w:noProof/>
          <w:sz w:val="20"/>
          <w:szCs w:val="20"/>
        </w:rPr>
        <w:fldChar w:fldCharType="separate"/>
      </w:r>
      <w:r w:rsidR="0073538E">
        <w:rPr>
          <w:noProof/>
          <w:sz w:val="20"/>
          <w:szCs w:val="20"/>
        </w:rPr>
        <w:t>59</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79</w:t>
      </w:r>
      <w:r w:rsidRPr="00AC4094">
        <w:rPr>
          <w:i/>
          <w:noProof/>
          <w:sz w:val="20"/>
          <w:szCs w:val="20"/>
        </w:rPr>
        <w:t xml:space="preserve"> </w:t>
      </w:r>
      <w:r w:rsidRPr="00AC4094">
        <w:rPr>
          <w:noProof/>
          <w:sz w:val="20"/>
          <w:szCs w:val="20"/>
        </w:rPr>
        <w:t>Формування Заявки-розрахунку ФСС</w:t>
      </w:r>
      <w:r w:rsidRPr="00AC4094">
        <w:rPr>
          <w:noProof/>
          <w:sz w:val="20"/>
          <w:szCs w:val="20"/>
        </w:rPr>
        <w:tab/>
      </w:r>
      <w:r w:rsidRPr="00AC4094">
        <w:rPr>
          <w:noProof/>
          <w:sz w:val="20"/>
          <w:szCs w:val="20"/>
        </w:rPr>
        <w:fldChar w:fldCharType="begin"/>
      </w:r>
      <w:r w:rsidRPr="00AC4094">
        <w:rPr>
          <w:noProof/>
          <w:sz w:val="20"/>
          <w:szCs w:val="20"/>
        </w:rPr>
        <w:instrText xml:space="preserve"> PAGEREF _Toc83037722 \h </w:instrText>
      </w:r>
      <w:r w:rsidRPr="00AC4094">
        <w:rPr>
          <w:noProof/>
          <w:sz w:val="20"/>
          <w:szCs w:val="20"/>
        </w:rPr>
      </w:r>
      <w:r w:rsidRPr="00AC4094">
        <w:rPr>
          <w:noProof/>
          <w:sz w:val="20"/>
          <w:szCs w:val="20"/>
        </w:rPr>
        <w:fldChar w:fldCharType="separate"/>
      </w:r>
      <w:r w:rsidR="0073538E">
        <w:rPr>
          <w:noProof/>
          <w:sz w:val="20"/>
          <w:szCs w:val="20"/>
        </w:rPr>
        <w:t>59</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80</w:t>
      </w:r>
      <w:r w:rsidRPr="00AC4094">
        <w:rPr>
          <w:i/>
          <w:noProof/>
          <w:sz w:val="20"/>
          <w:szCs w:val="20"/>
        </w:rPr>
        <w:t xml:space="preserve"> </w:t>
      </w:r>
      <w:r w:rsidRPr="00AC4094">
        <w:rPr>
          <w:noProof/>
          <w:sz w:val="20"/>
          <w:szCs w:val="20"/>
        </w:rPr>
        <w:t>Повідомлення про завершення режиму формування заявки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_Toc83037723 \h </w:instrText>
      </w:r>
      <w:r w:rsidRPr="00AC4094">
        <w:rPr>
          <w:noProof/>
          <w:sz w:val="20"/>
          <w:szCs w:val="20"/>
        </w:rPr>
      </w:r>
      <w:r w:rsidRPr="00AC4094">
        <w:rPr>
          <w:noProof/>
          <w:sz w:val="20"/>
          <w:szCs w:val="20"/>
        </w:rPr>
        <w:fldChar w:fldCharType="separate"/>
      </w:r>
      <w:r w:rsidR="0073538E">
        <w:rPr>
          <w:noProof/>
          <w:sz w:val="20"/>
          <w:szCs w:val="20"/>
        </w:rPr>
        <w:t>60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81</w:t>
      </w:r>
      <w:r w:rsidRPr="00AC4094">
        <w:rPr>
          <w:i/>
          <w:noProof/>
          <w:sz w:val="20"/>
          <w:szCs w:val="20"/>
        </w:rPr>
        <w:t xml:space="preserve"> </w:t>
      </w:r>
      <w:r w:rsidRPr="00AC4094">
        <w:rPr>
          <w:noProof/>
          <w:sz w:val="20"/>
          <w:szCs w:val="20"/>
        </w:rPr>
        <w:t>Нарахування з ознаками «За рахунок ФСС» та «За рахунок підприємства»</w:t>
      </w:r>
      <w:r w:rsidRPr="00AC4094">
        <w:rPr>
          <w:noProof/>
          <w:sz w:val="20"/>
          <w:szCs w:val="20"/>
        </w:rPr>
        <w:tab/>
      </w:r>
      <w:r w:rsidRPr="00AC4094">
        <w:rPr>
          <w:noProof/>
          <w:sz w:val="20"/>
          <w:szCs w:val="20"/>
        </w:rPr>
        <w:fldChar w:fldCharType="begin"/>
      </w:r>
      <w:r w:rsidRPr="00AC4094">
        <w:rPr>
          <w:noProof/>
          <w:sz w:val="20"/>
          <w:szCs w:val="20"/>
        </w:rPr>
        <w:instrText xml:space="preserve"> PAGEREF _Toc83037724 \h </w:instrText>
      </w:r>
      <w:r w:rsidRPr="00AC4094">
        <w:rPr>
          <w:noProof/>
          <w:sz w:val="20"/>
          <w:szCs w:val="20"/>
        </w:rPr>
      </w:r>
      <w:r w:rsidRPr="00AC4094">
        <w:rPr>
          <w:noProof/>
          <w:sz w:val="20"/>
          <w:szCs w:val="20"/>
        </w:rPr>
        <w:fldChar w:fldCharType="separate"/>
      </w:r>
      <w:r w:rsidR="0073538E">
        <w:rPr>
          <w:noProof/>
          <w:sz w:val="20"/>
          <w:szCs w:val="20"/>
        </w:rPr>
        <w:t>60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82 Перегляд сформованих заявок</w:t>
      </w:r>
      <w:r w:rsidRPr="00AC4094">
        <w:rPr>
          <w:noProof/>
          <w:sz w:val="20"/>
          <w:szCs w:val="20"/>
        </w:rPr>
        <w:tab/>
      </w:r>
      <w:r w:rsidRPr="00AC4094">
        <w:rPr>
          <w:noProof/>
          <w:sz w:val="20"/>
          <w:szCs w:val="20"/>
        </w:rPr>
        <w:fldChar w:fldCharType="begin"/>
      </w:r>
      <w:r w:rsidRPr="00AC4094">
        <w:rPr>
          <w:noProof/>
          <w:sz w:val="20"/>
          <w:szCs w:val="20"/>
        </w:rPr>
        <w:instrText xml:space="preserve"> PAGEREF _Toc83037725 \h </w:instrText>
      </w:r>
      <w:r w:rsidRPr="00AC4094">
        <w:rPr>
          <w:noProof/>
          <w:sz w:val="20"/>
          <w:szCs w:val="20"/>
        </w:rPr>
      </w:r>
      <w:r w:rsidRPr="00AC4094">
        <w:rPr>
          <w:noProof/>
          <w:sz w:val="20"/>
          <w:szCs w:val="20"/>
        </w:rPr>
        <w:fldChar w:fldCharType="separate"/>
      </w:r>
      <w:r w:rsidR="0073538E">
        <w:rPr>
          <w:noProof/>
          <w:sz w:val="20"/>
          <w:szCs w:val="20"/>
        </w:rPr>
        <w:t>60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83  Реєстр документів</w:t>
      </w:r>
      <w:r w:rsidRPr="00AC4094">
        <w:rPr>
          <w:noProof/>
          <w:sz w:val="20"/>
          <w:szCs w:val="20"/>
        </w:rPr>
        <w:tab/>
      </w:r>
      <w:r w:rsidRPr="00AC4094">
        <w:rPr>
          <w:noProof/>
          <w:sz w:val="20"/>
          <w:szCs w:val="20"/>
        </w:rPr>
        <w:fldChar w:fldCharType="begin"/>
      </w:r>
      <w:r w:rsidRPr="00AC4094">
        <w:rPr>
          <w:noProof/>
          <w:sz w:val="20"/>
          <w:szCs w:val="20"/>
        </w:rPr>
        <w:instrText xml:space="preserve"> PAGEREF _Toc83037726 \h </w:instrText>
      </w:r>
      <w:r w:rsidRPr="00AC4094">
        <w:rPr>
          <w:noProof/>
          <w:sz w:val="20"/>
          <w:szCs w:val="20"/>
        </w:rPr>
      </w:r>
      <w:r w:rsidRPr="00AC4094">
        <w:rPr>
          <w:noProof/>
          <w:sz w:val="20"/>
          <w:szCs w:val="20"/>
        </w:rPr>
        <w:fldChar w:fldCharType="separate"/>
      </w:r>
      <w:r w:rsidR="0073538E">
        <w:rPr>
          <w:noProof/>
          <w:sz w:val="20"/>
          <w:szCs w:val="20"/>
        </w:rPr>
        <w:t>61</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84</w:t>
      </w:r>
      <w:r w:rsidRPr="00AC4094">
        <w:rPr>
          <w:i/>
          <w:noProof/>
          <w:sz w:val="20"/>
          <w:szCs w:val="20"/>
        </w:rPr>
        <w:t xml:space="preserve"> </w:t>
      </w:r>
      <w:r w:rsidRPr="00AC4094">
        <w:rPr>
          <w:noProof/>
          <w:sz w:val="20"/>
          <w:szCs w:val="20"/>
        </w:rPr>
        <w:t>Режим формування файлу XML</w:t>
      </w:r>
      <w:r w:rsidRPr="00AC4094">
        <w:rPr>
          <w:noProof/>
          <w:sz w:val="20"/>
          <w:szCs w:val="20"/>
        </w:rPr>
        <w:tab/>
      </w:r>
      <w:r w:rsidRPr="00AC4094">
        <w:rPr>
          <w:noProof/>
          <w:sz w:val="20"/>
          <w:szCs w:val="20"/>
        </w:rPr>
        <w:fldChar w:fldCharType="begin"/>
      </w:r>
      <w:r w:rsidRPr="00AC4094">
        <w:rPr>
          <w:noProof/>
          <w:sz w:val="20"/>
          <w:szCs w:val="20"/>
        </w:rPr>
        <w:instrText xml:space="preserve"> PAGEREF _Toc83037727 \h </w:instrText>
      </w:r>
      <w:r w:rsidRPr="00AC4094">
        <w:rPr>
          <w:noProof/>
          <w:sz w:val="20"/>
          <w:szCs w:val="20"/>
        </w:rPr>
      </w:r>
      <w:r w:rsidRPr="00AC4094">
        <w:rPr>
          <w:noProof/>
          <w:sz w:val="20"/>
          <w:szCs w:val="20"/>
        </w:rPr>
        <w:fldChar w:fldCharType="separate"/>
      </w:r>
      <w:r w:rsidR="0073538E">
        <w:rPr>
          <w:noProof/>
          <w:sz w:val="20"/>
          <w:szCs w:val="20"/>
        </w:rPr>
        <w:t>61</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85</w:t>
      </w:r>
      <w:r w:rsidRPr="00AC4094">
        <w:rPr>
          <w:i/>
          <w:noProof/>
          <w:sz w:val="20"/>
          <w:szCs w:val="20"/>
        </w:rPr>
        <w:t xml:space="preserve"> </w:t>
      </w:r>
      <w:r w:rsidRPr="00AC4094">
        <w:rPr>
          <w:noProof/>
          <w:sz w:val="20"/>
          <w:szCs w:val="20"/>
        </w:rPr>
        <w:t>Екранна форма коригування Заявки-розрахунку до ФСС</w:t>
      </w:r>
      <w:r w:rsidRPr="00AC4094">
        <w:rPr>
          <w:noProof/>
          <w:sz w:val="20"/>
          <w:szCs w:val="20"/>
        </w:rPr>
        <w:tab/>
      </w:r>
      <w:r w:rsidRPr="00AC4094">
        <w:rPr>
          <w:noProof/>
          <w:sz w:val="20"/>
          <w:szCs w:val="20"/>
        </w:rPr>
        <w:fldChar w:fldCharType="begin"/>
      </w:r>
      <w:r w:rsidRPr="00AC4094">
        <w:rPr>
          <w:noProof/>
          <w:sz w:val="20"/>
          <w:szCs w:val="20"/>
        </w:rPr>
        <w:instrText xml:space="preserve"> PAGEREF _Toc83037728 \h </w:instrText>
      </w:r>
      <w:r w:rsidRPr="00AC4094">
        <w:rPr>
          <w:noProof/>
          <w:sz w:val="20"/>
          <w:szCs w:val="20"/>
        </w:rPr>
      </w:r>
      <w:r w:rsidRPr="00AC4094">
        <w:rPr>
          <w:noProof/>
          <w:sz w:val="20"/>
          <w:szCs w:val="20"/>
        </w:rPr>
        <w:fldChar w:fldCharType="separate"/>
      </w:r>
      <w:r w:rsidR="0073538E">
        <w:rPr>
          <w:noProof/>
          <w:sz w:val="20"/>
          <w:szCs w:val="20"/>
        </w:rPr>
        <w:t>62</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86</w:t>
      </w:r>
      <w:r w:rsidRPr="00AC4094">
        <w:rPr>
          <w:i/>
          <w:noProof/>
          <w:sz w:val="20"/>
          <w:szCs w:val="20"/>
        </w:rPr>
        <w:t xml:space="preserve"> </w:t>
      </w:r>
      <w:r w:rsidRPr="00AC4094">
        <w:rPr>
          <w:noProof/>
          <w:sz w:val="20"/>
          <w:szCs w:val="20"/>
        </w:rPr>
        <w:t>Кнопка На підставі – виписка банку надходження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_Toc83037729 \h </w:instrText>
      </w:r>
      <w:r w:rsidRPr="00AC4094">
        <w:rPr>
          <w:noProof/>
          <w:sz w:val="20"/>
          <w:szCs w:val="20"/>
        </w:rPr>
      </w:r>
      <w:r w:rsidRPr="00AC4094">
        <w:rPr>
          <w:noProof/>
          <w:sz w:val="20"/>
          <w:szCs w:val="20"/>
        </w:rPr>
        <w:fldChar w:fldCharType="separate"/>
      </w:r>
      <w:r w:rsidR="0073538E">
        <w:rPr>
          <w:noProof/>
          <w:sz w:val="20"/>
          <w:szCs w:val="20"/>
        </w:rPr>
        <w:t>62</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87</w:t>
      </w:r>
      <w:r w:rsidRPr="00AC4094">
        <w:rPr>
          <w:i/>
          <w:noProof/>
          <w:sz w:val="20"/>
          <w:szCs w:val="20"/>
        </w:rPr>
        <w:t xml:space="preserve"> </w:t>
      </w:r>
      <w:r w:rsidRPr="00AC4094">
        <w:rPr>
          <w:noProof/>
          <w:sz w:val="20"/>
          <w:szCs w:val="20"/>
        </w:rPr>
        <w:t>Розрахунковий режим Виконати прив’язку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_Toc83037730 \h </w:instrText>
      </w:r>
      <w:r w:rsidRPr="00AC4094">
        <w:rPr>
          <w:noProof/>
          <w:sz w:val="20"/>
          <w:szCs w:val="20"/>
        </w:rPr>
      </w:r>
      <w:r w:rsidRPr="00AC4094">
        <w:rPr>
          <w:noProof/>
          <w:sz w:val="20"/>
          <w:szCs w:val="20"/>
        </w:rPr>
        <w:fldChar w:fldCharType="separate"/>
      </w:r>
      <w:r w:rsidR="0073538E">
        <w:rPr>
          <w:noProof/>
          <w:sz w:val="20"/>
          <w:szCs w:val="20"/>
        </w:rPr>
        <w:t>63</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88</w:t>
      </w:r>
      <w:r w:rsidRPr="00AC4094">
        <w:rPr>
          <w:i/>
          <w:noProof/>
          <w:sz w:val="20"/>
          <w:szCs w:val="20"/>
        </w:rPr>
        <w:t xml:space="preserve"> </w:t>
      </w:r>
      <w:r w:rsidRPr="00AC4094">
        <w:rPr>
          <w:noProof/>
          <w:sz w:val="20"/>
          <w:szCs w:val="20"/>
        </w:rPr>
        <w:t>Банківська виписка  для прив’язки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_Toc83037731 \h </w:instrText>
      </w:r>
      <w:r w:rsidRPr="00AC4094">
        <w:rPr>
          <w:noProof/>
          <w:sz w:val="20"/>
          <w:szCs w:val="20"/>
        </w:rPr>
      </w:r>
      <w:r w:rsidRPr="00AC4094">
        <w:rPr>
          <w:noProof/>
          <w:sz w:val="20"/>
          <w:szCs w:val="20"/>
        </w:rPr>
        <w:fldChar w:fldCharType="separate"/>
      </w:r>
      <w:r w:rsidR="0073538E">
        <w:rPr>
          <w:noProof/>
          <w:sz w:val="20"/>
          <w:szCs w:val="20"/>
        </w:rPr>
        <w:t>63</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89</w:t>
      </w:r>
      <w:r w:rsidRPr="00AC4094">
        <w:rPr>
          <w:i/>
          <w:noProof/>
          <w:sz w:val="20"/>
          <w:szCs w:val="20"/>
        </w:rPr>
        <w:t xml:space="preserve"> </w:t>
      </w:r>
      <w:r w:rsidRPr="00AC4094">
        <w:rPr>
          <w:noProof/>
          <w:sz w:val="20"/>
          <w:szCs w:val="20"/>
        </w:rPr>
        <w:t>Перегляд виписки на закладці Пов’язані документи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_Toc83037732 \h </w:instrText>
      </w:r>
      <w:r w:rsidRPr="00AC4094">
        <w:rPr>
          <w:noProof/>
          <w:sz w:val="20"/>
          <w:szCs w:val="20"/>
        </w:rPr>
      </w:r>
      <w:r w:rsidRPr="00AC4094">
        <w:rPr>
          <w:noProof/>
          <w:sz w:val="20"/>
          <w:szCs w:val="20"/>
        </w:rPr>
        <w:fldChar w:fldCharType="separate"/>
      </w:r>
      <w:r w:rsidR="0073538E">
        <w:rPr>
          <w:noProof/>
          <w:sz w:val="20"/>
          <w:szCs w:val="20"/>
        </w:rPr>
        <w:t>63</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90</w:t>
      </w:r>
      <w:r w:rsidRPr="00AC4094">
        <w:rPr>
          <w:i/>
          <w:noProof/>
          <w:sz w:val="20"/>
          <w:szCs w:val="20"/>
        </w:rPr>
        <w:t xml:space="preserve"> </w:t>
      </w:r>
      <w:r w:rsidRPr="00AC4094">
        <w:rPr>
          <w:noProof/>
          <w:sz w:val="20"/>
          <w:szCs w:val="20"/>
        </w:rPr>
        <w:t>Розрахунковий режим Зарплата.Формування платіжних відомостей лікарняних</w:t>
      </w:r>
      <w:r w:rsidRPr="00AC4094">
        <w:rPr>
          <w:noProof/>
          <w:sz w:val="20"/>
          <w:szCs w:val="20"/>
        </w:rPr>
        <w:tab/>
      </w:r>
      <w:r w:rsidRPr="00AC4094">
        <w:rPr>
          <w:noProof/>
          <w:sz w:val="20"/>
          <w:szCs w:val="20"/>
        </w:rPr>
        <w:fldChar w:fldCharType="begin"/>
      </w:r>
      <w:r w:rsidRPr="00AC4094">
        <w:rPr>
          <w:noProof/>
          <w:sz w:val="20"/>
          <w:szCs w:val="20"/>
        </w:rPr>
        <w:instrText xml:space="preserve"> PAGEREF _Toc83037733 \h </w:instrText>
      </w:r>
      <w:r w:rsidRPr="00AC4094">
        <w:rPr>
          <w:noProof/>
          <w:sz w:val="20"/>
          <w:szCs w:val="20"/>
        </w:rPr>
      </w:r>
      <w:r w:rsidRPr="00AC4094">
        <w:rPr>
          <w:noProof/>
          <w:sz w:val="20"/>
          <w:szCs w:val="20"/>
        </w:rPr>
        <w:fldChar w:fldCharType="separate"/>
      </w:r>
      <w:r w:rsidR="0073538E">
        <w:rPr>
          <w:noProof/>
          <w:sz w:val="20"/>
          <w:szCs w:val="20"/>
        </w:rPr>
        <w:t>63</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91  Параметри формування платіжної відомості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_Toc83037734 \h </w:instrText>
      </w:r>
      <w:r w:rsidRPr="00AC4094">
        <w:rPr>
          <w:noProof/>
          <w:sz w:val="20"/>
          <w:szCs w:val="20"/>
        </w:rPr>
      </w:r>
      <w:r w:rsidRPr="00AC4094">
        <w:rPr>
          <w:noProof/>
          <w:sz w:val="20"/>
          <w:szCs w:val="20"/>
        </w:rPr>
        <w:fldChar w:fldCharType="separate"/>
      </w:r>
      <w:r w:rsidR="0073538E">
        <w:rPr>
          <w:noProof/>
          <w:sz w:val="20"/>
          <w:szCs w:val="20"/>
        </w:rPr>
        <w:t>64</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92  Друк звіту Повідомлення про виплату коштів застрахованим</w:t>
      </w:r>
      <w:r w:rsidRPr="00AC4094">
        <w:rPr>
          <w:noProof/>
          <w:sz w:val="20"/>
          <w:szCs w:val="20"/>
        </w:rPr>
        <w:tab/>
      </w:r>
      <w:r w:rsidRPr="00AC4094">
        <w:rPr>
          <w:noProof/>
          <w:sz w:val="20"/>
          <w:szCs w:val="20"/>
        </w:rPr>
        <w:fldChar w:fldCharType="begin"/>
      </w:r>
      <w:r w:rsidRPr="00AC4094">
        <w:rPr>
          <w:noProof/>
          <w:sz w:val="20"/>
          <w:szCs w:val="20"/>
        </w:rPr>
        <w:instrText xml:space="preserve"> PAGEREF _Toc83037735 \h </w:instrText>
      </w:r>
      <w:r w:rsidRPr="00AC4094">
        <w:rPr>
          <w:noProof/>
          <w:sz w:val="20"/>
          <w:szCs w:val="20"/>
        </w:rPr>
      </w:r>
      <w:r w:rsidRPr="00AC4094">
        <w:rPr>
          <w:noProof/>
          <w:sz w:val="20"/>
          <w:szCs w:val="20"/>
        </w:rPr>
        <w:fldChar w:fldCharType="separate"/>
      </w:r>
      <w:r w:rsidR="0073538E">
        <w:rPr>
          <w:noProof/>
          <w:sz w:val="20"/>
          <w:szCs w:val="20"/>
        </w:rPr>
        <w:t>64</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93</w:t>
      </w:r>
      <w:r w:rsidRPr="00AC4094">
        <w:rPr>
          <w:i/>
          <w:noProof/>
          <w:sz w:val="20"/>
          <w:szCs w:val="20"/>
        </w:rPr>
        <w:t xml:space="preserve"> </w:t>
      </w:r>
      <w:r w:rsidRPr="00AC4094">
        <w:rPr>
          <w:noProof/>
          <w:sz w:val="20"/>
          <w:szCs w:val="20"/>
        </w:rPr>
        <w:t>Кнопка Виправити документ</w:t>
      </w:r>
      <w:r w:rsidRPr="00AC4094">
        <w:rPr>
          <w:noProof/>
          <w:sz w:val="20"/>
          <w:szCs w:val="20"/>
        </w:rPr>
        <w:tab/>
      </w:r>
      <w:r w:rsidRPr="00AC4094">
        <w:rPr>
          <w:noProof/>
          <w:sz w:val="20"/>
          <w:szCs w:val="20"/>
        </w:rPr>
        <w:fldChar w:fldCharType="begin"/>
      </w:r>
      <w:r w:rsidRPr="00AC4094">
        <w:rPr>
          <w:noProof/>
          <w:sz w:val="20"/>
          <w:szCs w:val="20"/>
        </w:rPr>
        <w:instrText xml:space="preserve"> PAGEREF _Toc83037736 \h </w:instrText>
      </w:r>
      <w:r w:rsidRPr="00AC4094">
        <w:rPr>
          <w:noProof/>
          <w:sz w:val="20"/>
          <w:szCs w:val="20"/>
        </w:rPr>
      </w:r>
      <w:r w:rsidRPr="00AC4094">
        <w:rPr>
          <w:noProof/>
          <w:sz w:val="20"/>
          <w:szCs w:val="20"/>
        </w:rPr>
        <w:fldChar w:fldCharType="separate"/>
      </w:r>
      <w:r w:rsidR="0073538E">
        <w:rPr>
          <w:noProof/>
          <w:sz w:val="20"/>
          <w:szCs w:val="20"/>
        </w:rPr>
        <w:t>64</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94</w:t>
      </w:r>
      <w:r w:rsidRPr="00AC4094">
        <w:rPr>
          <w:i/>
          <w:noProof/>
          <w:sz w:val="20"/>
          <w:szCs w:val="20"/>
        </w:rPr>
        <w:t xml:space="preserve"> </w:t>
      </w:r>
      <w:r w:rsidRPr="00AC4094">
        <w:rPr>
          <w:noProof/>
          <w:sz w:val="20"/>
          <w:szCs w:val="20"/>
        </w:rPr>
        <w:t>Додавання документу про відпустку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_Toc83037737 \h </w:instrText>
      </w:r>
      <w:r w:rsidRPr="00AC4094">
        <w:rPr>
          <w:noProof/>
          <w:sz w:val="20"/>
          <w:szCs w:val="20"/>
        </w:rPr>
      </w:r>
      <w:r w:rsidRPr="00AC4094">
        <w:rPr>
          <w:noProof/>
          <w:sz w:val="20"/>
          <w:szCs w:val="20"/>
        </w:rPr>
        <w:fldChar w:fldCharType="separate"/>
      </w:r>
      <w:r w:rsidR="0073538E">
        <w:rPr>
          <w:noProof/>
          <w:sz w:val="20"/>
          <w:szCs w:val="20"/>
        </w:rPr>
        <w:t>66</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95</w:t>
      </w:r>
      <w:r w:rsidRPr="00AC4094">
        <w:rPr>
          <w:i/>
          <w:noProof/>
          <w:sz w:val="20"/>
          <w:szCs w:val="20"/>
        </w:rPr>
        <w:t xml:space="preserve"> </w:t>
      </w:r>
      <w:r w:rsidRPr="00AC4094">
        <w:rPr>
          <w:noProof/>
          <w:sz w:val="20"/>
          <w:szCs w:val="20"/>
        </w:rPr>
        <w:t>Режими розрахунку для відпусток</w:t>
      </w:r>
      <w:r w:rsidRPr="00AC4094">
        <w:rPr>
          <w:noProof/>
          <w:sz w:val="20"/>
          <w:szCs w:val="20"/>
        </w:rPr>
        <w:tab/>
      </w:r>
      <w:r w:rsidRPr="00AC4094">
        <w:rPr>
          <w:noProof/>
          <w:sz w:val="20"/>
          <w:szCs w:val="20"/>
        </w:rPr>
        <w:fldChar w:fldCharType="begin"/>
      </w:r>
      <w:r w:rsidRPr="00AC4094">
        <w:rPr>
          <w:noProof/>
          <w:sz w:val="20"/>
          <w:szCs w:val="20"/>
        </w:rPr>
        <w:instrText xml:space="preserve"> PAGEREF _Toc83037738 \h </w:instrText>
      </w:r>
      <w:r w:rsidRPr="00AC4094">
        <w:rPr>
          <w:noProof/>
          <w:sz w:val="20"/>
          <w:szCs w:val="20"/>
        </w:rPr>
      </w:r>
      <w:r w:rsidRPr="00AC4094">
        <w:rPr>
          <w:noProof/>
          <w:sz w:val="20"/>
          <w:szCs w:val="20"/>
        </w:rPr>
        <w:fldChar w:fldCharType="separate"/>
      </w:r>
      <w:r w:rsidR="0073538E">
        <w:rPr>
          <w:noProof/>
          <w:sz w:val="20"/>
          <w:szCs w:val="20"/>
        </w:rPr>
        <w:t>67</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96</w:t>
      </w:r>
      <w:r w:rsidRPr="00AC4094">
        <w:rPr>
          <w:i/>
          <w:noProof/>
          <w:sz w:val="20"/>
          <w:szCs w:val="20"/>
        </w:rPr>
        <w:t xml:space="preserve"> </w:t>
      </w:r>
      <w:r w:rsidRPr="00AC4094">
        <w:rPr>
          <w:noProof/>
          <w:sz w:val="20"/>
          <w:szCs w:val="20"/>
        </w:rPr>
        <w:t>Системне повідомлення про розрахунок документів</w:t>
      </w:r>
      <w:r w:rsidRPr="00AC4094">
        <w:rPr>
          <w:noProof/>
          <w:sz w:val="20"/>
          <w:szCs w:val="20"/>
        </w:rPr>
        <w:tab/>
      </w:r>
      <w:r w:rsidRPr="00AC4094">
        <w:rPr>
          <w:noProof/>
          <w:sz w:val="20"/>
          <w:szCs w:val="20"/>
        </w:rPr>
        <w:fldChar w:fldCharType="begin"/>
      </w:r>
      <w:r w:rsidRPr="00AC4094">
        <w:rPr>
          <w:noProof/>
          <w:sz w:val="20"/>
          <w:szCs w:val="20"/>
        </w:rPr>
        <w:instrText xml:space="preserve"> PAGEREF _Toc83037739 \h </w:instrText>
      </w:r>
      <w:r w:rsidRPr="00AC4094">
        <w:rPr>
          <w:noProof/>
          <w:sz w:val="20"/>
          <w:szCs w:val="20"/>
        </w:rPr>
      </w:r>
      <w:r w:rsidRPr="00AC4094">
        <w:rPr>
          <w:noProof/>
          <w:sz w:val="20"/>
          <w:szCs w:val="20"/>
        </w:rPr>
        <w:fldChar w:fldCharType="separate"/>
      </w:r>
      <w:r w:rsidR="0073538E">
        <w:rPr>
          <w:noProof/>
          <w:sz w:val="20"/>
          <w:szCs w:val="20"/>
        </w:rPr>
        <w:t>67</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97</w:t>
      </w:r>
      <w:r w:rsidRPr="00AC4094">
        <w:rPr>
          <w:i/>
          <w:noProof/>
          <w:sz w:val="20"/>
          <w:szCs w:val="20"/>
        </w:rPr>
        <w:t xml:space="preserve"> </w:t>
      </w:r>
      <w:r w:rsidRPr="00AC4094">
        <w:rPr>
          <w:noProof/>
          <w:sz w:val="20"/>
          <w:szCs w:val="20"/>
        </w:rPr>
        <w:t>Перегляд та коригування розшифровки розрахунку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_Toc83037740 \h </w:instrText>
      </w:r>
      <w:r w:rsidRPr="00AC4094">
        <w:rPr>
          <w:noProof/>
          <w:sz w:val="20"/>
          <w:szCs w:val="20"/>
        </w:rPr>
      </w:r>
      <w:r w:rsidRPr="00AC4094">
        <w:rPr>
          <w:noProof/>
          <w:sz w:val="20"/>
          <w:szCs w:val="20"/>
        </w:rPr>
        <w:fldChar w:fldCharType="separate"/>
      </w:r>
      <w:r w:rsidR="0073538E">
        <w:rPr>
          <w:noProof/>
          <w:sz w:val="20"/>
          <w:szCs w:val="20"/>
        </w:rPr>
        <w:t>68</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98  Розрахунковий лист за дні відпустки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_Toc83037741 \h </w:instrText>
      </w:r>
      <w:r w:rsidRPr="00AC4094">
        <w:rPr>
          <w:noProof/>
          <w:sz w:val="20"/>
          <w:szCs w:val="20"/>
        </w:rPr>
      </w:r>
      <w:r w:rsidRPr="00AC4094">
        <w:rPr>
          <w:noProof/>
          <w:sz w:val="20"/>
          <w:szCs w:val="20"/>
        </w:rPr>
        <w:fldChar w:fldCharType="separate"/>
      </w:r>
      <w:r w:rsidR="0073538E">
        <w:rPr>
          <w:noProof/>
          <w:sz w:val="20"/>
          <w:szCs w:val="20"/>
        </w:rPr>
        <w:t>68</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99</w:t>
      </w:r>
      <w:r w:rsidRPr="00AC4094">
        <w:rPr>
          <w:i/>
          <w:noProof/>
          <w:sz w:val="20"/>
          <w:szCs w:val="20"/>
        </w:rPr>
        <w:t xml:space="preserve"> </w:t>
      </w:r>
      <w:r w:rsidRPr="00AC4094">
        <w:rPr>
          <w:noProof/>
          <w:sz w:val="20"/>
          <w:szCs w:val="20"/>
        </w:rPr>
        <w:t>Відкликання працівника з відпустки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_Toc83037742 \h </w:instrText>
      </w:r>
      <w:r w:rsidRPr="00AC4094">
        <w:rPr>
          <w:noProof/>
          <w:sz w:val="20"/>
          <w:szCs w:val="20"/>
        </w:rPr>
      </w:r>
      <w:r w:rsidRPr="00AC4094">
        <w:rPr>
          <w:noProof/>
          <w:sz w:val="20"/>
          <w:szCs w:val="20"/>
        </w:rPr>
        <w:fldChar w:fldCharType="separate"/>
      </w:r>
      <w:r w:rsidR="0073538E">
        <w:rPr>
          <w:noProof/>
          <w:sz w:val="20"/>
          <w:szCs w:val="20"/>
        </w:rPr>
        <w:t>69</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100  Документи по середньому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_Toc83037743 \h </w:instrText>
      </w:r>
      <w:r w:rsidRPr="00AC4094">
        <w:rPr>
          <w:noProof/>
          <w:sz w:val="20"/>
          <w:szCs w:val="20"/>
        </w:rPr>
      </w:r>
      <w:r w:rsidRPr="00AC4094">
        <w:rPr>
          <w:noProof/>
          <w:sz w:val="20"/>
          <w:szCs w:val="20"/>
        </w:rPr>
        <w:fldChar w:fldCharType="separate"/>
      </w:r>
      <w:r w:rsidR="0073538E">
        <w:rPr>
          <w:noProof/>
          <w:sz w:val="20"/>
          <w:szCs w:val="20"/>
        </w:rPr>
        <w:t>69</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lastRenderedPageBreak/>
        <w:t>Мал. 101  Екран коригування Документу по середньому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_Toc83037744 \h </w:instrText>
      </w:r>
      <w:r w:rsidRPr="00AC4094">
        <w:rPr>
          <w:noProof/>
          <w:sz w:val="20"/>
          <w:szCs w:val="20"/>
        </w:rPr>
      </w:r>
      <w:r w:rsidRPr="00AC4094">
        <w:rPr>
          <w:noProof/>
          <w:sz w:val="20"/>
          <w:szCs w:val="20"/>
        </w:rPr>
        <w:fldChar w:fldCharType="separate"/>
      </w:r>
      <w:r w:rsidR="0073538E">
        <w:rPr>
          <w:noProof/>
          <w:sz w:val="20"/>
          <w:szCs w:val="20"/>
        </w:rPr>
        <w:t>70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102 Розрахункові режими для документів по середньому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_Toc83037745 \h </w:instrText>
      </w:r>
      <w:r w:rsidRPr="00AC4094">
        <w:rPr>
          <w:noProof/>
          <w:sz w:val="20"/>
          <w:szCs w:val="20"/>
        </w:rPr>
      </w:r>
      <w:r w:rsidRPr="00AC4094">
        <w:rPr>
          <w:noProof/>
          <w:sz w:val="20"/>
          <w:szCs w:val="20"/>
        </w:rPr>
        <w:fldChar w:fldCharType="separate"/>
      </w:r>
      <w:r w:rsidR="0073538E">
        <w:rPr>
          <w:noProof/>
          <w:sz w:val="20"/>
          <w:szCs w:val="20"/>
        </w:rPr>
        <w:t>70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103</w:t>
      </w:r>
      <w:r w:rsidRPr="00AC4094">
        <w:rPr>
          <w:i/>
          <w:noProof/>
          <w:sz w:val="20"/>
          <w:szCs w:val="20"/>
        </w:rPr>
        <w:t xml:space="preserve"> </w:t>
      </w:r>
      <w:r w:rsidRPr="00AC4094">
        <w:rPr>
          <w:noProof/>
          <w:sz w:val="20"/>
          <w:szCs w:val="20"/>
        </w:rPr>
        <w:t>Протокол про розрахунок документів по середньому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_Toc83037746 \h </w:instrText>
      </w:r>
      <w:r w:rsidRPr="00AC4094">
        <w:rPr>
          <w:noProof/>
          <w:sz w:val="20"/>
          <w:szCs w:val="20"/>
        </w:rPr>
      </w:r>
      <w:r w:rsidRPr="00AC4094">
        <w:rPr>
          <w:noProof/>
          <w:sz w:val="20"/>
          <w:szCs w:val="20"/>
        </w:rPr>
        <w:fldChar w:fldCharType="separate"/>
      </w:r>
      <w:r w:rsidR="0073538E">
        <w:rPr>
          <w:noProof/>
          <w:sz w:val="20"/>
          <w:szCs w:val="20"/>
        </w:rPr>
        <w:t>71</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104 Відображення деталізації розрахунку документу по середньому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_Toc83037747 \h </w:instrText>
      </w:r>
      <w:r w:rsidRPr="00AC4094">
        <w:rPr>
          <w:noProof/>
          <w:sz w:val="20"/>
          <w:szCs w:val="20"/>
        </w:rPr>
      </w:r>
      <w:r w:rsidRPr="00AC4094">
        <w:rPr>
          <w:noProof/>
          <w:sz w:val="20"/>
          <w:szCs w:val="20"/>
        </w:rPr>
        <w:fldChar w:fldCharType="separate"/>
      </w:r>
      <w:r w:rsidR="0073538E">
        <w:rPr>
          <w:noProof/>
          <w:sz w:val="20"/>
          <w:szCs w:val="20"/>
        </w:rPr>
        <w:t>71</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105  Розшифровка розрахунку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_Toc83037748 \h </w:instrText>
      </w:r>
      <w:r w:rsidRPr="00AC4094">
        <w:rPr>
          <w:noProof/>
          <w:sz w:val="20"/>
          <w:szCs w:val="20"/>
        </w:rPr>
      </w:r>
      <w:r w:rsidRPr="00AC4094">
        <w:rPr>
          <w:noProof/>
          <w:sz w:val="20"/>
          <w:szCs w:val="20"/>
        </w:rPr>
        <w:fldChar w:fldCharType="separate"/>
      </w:r>
      <w:r w:rsidR="0073538E">
        <w:rPr>
          <w:noProof/>
          <w:sz w:val="20"/>
          <w:szCs w:val="20"/>
        </w:rPr>
        <w:t>72</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106</w:t>
      </w:r>
      <w:r w:rsidRPr="00AC4094">
        <w:rPr>
          <w:i/>
          <w:noProof/>
          <w:sz w:val="20"/>
          <w:szCs w:val="20"/>
        </w:rPr>
        <w:t xml:space="preserve"> </w:t>
      </w:r>
      <w:r w:rsidRPr="00AC4094">
        <w:rPr>
          <w:noProof/>
          <w:sz w:val="20"/>
          <w:szCs w:val="20"/>
        </w:rPr>
        <w:t>Статус документу по середньому -  Розрахований</w:t>
      </w:r>
      <w:r w:rsidRPr="00AC4094">
        <w:rPr>
          <w:noProof/>
          <w:sz w:val="20"/>
          <w:szCs w:val="20"/>
        </w:rPr>
        <w:tab/>
      </w:r>
      <w:r w:rsidRPr="00AC4094">
        <w:rPr>
          <w:noProof/>
          <w:sz w:val="20"/>
          <w:szCs w:val="20"/>
        </w:rPr>
        <w:fldChar w:fldCharType="begin"/>
      </w:r>
      <w:r w:rsidRPr="00AC4094">
        <w:rPr>
          <w:noProof/>
          <w:sz w:val="20"/>
          <w:szCs w:val="20"/>
        </w:rPr>
        <w:instrText xml:space="preserve"> PAGEREF _Toc83037749 \h </w:instrText>
      </w:r>
      <w:r w:rsidRPr="00AC4094">
        <w:rPr>
          <w:noProof/>
          <w:sz w:val="20"/>
          <w:szCs w:val="20"/>
        </w:rPr>
      </w:r>
      <w:r w:rsidRPr="00AC4094">
        <w:rPr>
          <w:noProof/>
          <w:sz w:val="20"/>
          <w:szCs w:val="20"/>
        </w:rPr>
        <w:fldChar w:fldCharType="separate"/>
      </w:r>
      <w:r w:rsidR="0073538E">
        <w:rPr>
          <w:noProof/>
          <w:sz w:val="20"/>
          <w:szCs w:val="20"/>
        </w:rPr>
        <w:t>73</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107  Екранна форма додавання нового запису в картотеці умовно-постійних нарахувань</w:t>
      </w:r>
      <w:r w:rsidRPr="00AC4094">
        <w:rPr>
          <w:noProof/>
          <w:sz w:val="20"/>
          <w:szCs w:val="20"/>
        </w:rPr>
        <w:tab/>
      </w:r>
      <w:r w:rsidRPr="00AC4094">
        <w:rPr>
          <w:noProof/>
          <w:sz w:val="20"/>
          <w:szCs w:val="20"/>
        </w:rPr>
        <w:fldChar w:fldCharType="begin"/>
      </w:r>
      <w:r w:rsidRPr="00AC4094">
        <w:rPr>
          <w:noProof/>
          <w:sz w:val="20"/>
          <w:szCs w:val="20"/>
        </w:rPr>
        <w:instrText xml:space="preserve"> PAGEREF _Toc83037750 \h </w:instrText>
      </w:r>
      <w:r w:rsidRPr="00AC4094">
        <w:rPr>
          <w:noProof/>
          <w:sz w:val="20"/>
          <w:szCs w:val="20"/>
        </w:rPr>
      </w:r>
      <w:r w:rsidRPr="00AC4094">
        <w:rPr>
          <w:noProof/>
          <w:sz w:val="20"/>
          <w:szCs w:val="20"/>
        </w:rPr>
        <w:fldChar w:fldCharType="separate"/>
      </w:r>
      <w:r w:rsidR="0073538E">
        <w:rPr>
          <w:noProof/>
          <w:sz w:val="20"/>
          <w:szCs w:val="20"/>
        </w:rPr>
        <w:t>74</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108</w:t>
      </w:r>
      <w:r w:rsidRPr="00AC4094">
        <w:rPr>
          <w:i/>
          <w:noProof/>
          <w:sz w:val="20"/>
          <w:szCs w:val="20"/>
        </w:rPr>
        <w:t xml:space="preserve"> </w:t>
      </w:r>
      <w:r w:rsidRPr="00AC4094">
        <w:rPr>
          <w:noProof/>
          <w:sz w:val="20"/>
          <w:szCs w:val="20"/>
        </w:rPr>
        <w:t>Вікно вибору працівників</w:t>
      </w:r>
      <w:r w:rsidRPr="00AC4094">
        <w:rPr>
          <w:noProof/>
          <w:sz w:val="20"/>
          <w:szCs w:val="20"/>
        </w:rPr>
        <w:tab/>
      </w:r>
      <w:r w:rsidRPr="00AC4094">
        <w:rPr>
          <w:noProof/>
          <w:sz w:val="20"/>
          <w:szCs w:val="20"/>
        </w:rPr>
        <w:fldChar w:fldCharType="begin"/>
      </w:r>
      <w:r w:rsidRPr="00AC4094">
        <w:rPr>
          <w:noProof/>
          <w:sz w:val="20"/>
          <w:szCs w:val="20"/>
        </w:rPr>
        <w:instrText xml:space="preserve"> PAGEREF _Toc83037751 \h </w:instrText>
      </w:r>
      <w:r w:rsidRPr="00AC4094">
        <w:rPr>
          <w:noProof/>
          <w:sz w:val="20"/>
          <w:szCs w:val="20"/>
        </w:rPr>
      </w:r>
      <w:r w:rsidRPr="00AC4094">
        <w:rPr>
          <w:noProof/>
          <w:sz w:val="20"/>
          <w:szCs w:val="20"/>
        </w:rPr>
        <w:fldChar w:fldCharType="separate"/>
      </w:r>
      <w:r w:rsidR="0073538E">
        <w:rPr>
          <w:noProof/>
          <w:sz w:val="20"/>
          <w:szCs w:val="20"/>
        </w:rPr>
        <w:t>75</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109  Протокол рознесення доплати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_Toc83037752 \h </w:instrText>
      </w:r>
      <w:r w:rsidRPr="00AC4094">
        <w:rPr>
          <w:noProof/>
          <w:sz w:val="20"/>
          <w:szCs w:val="20"/>
        </w:rPr>
      </w:r>
      <w:r w:rsidRPr="00AC4094">
        <w:rPr>
          <w:noProof/>
          <w:sz w:val="20"/>
          <w:szCs w:val="20"/>
        </w:rPr>
        <w:fldChar w:fldCharType="separate"/>
      </w:r>
      <w:r w:rsidR="0073538E">
        <w:rPr>
          <w:noProof/>
          <w:sz w:val="20"/>
          <w:szCs w:val="20"/>
        </w:rPr>
        <w:t>76</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110 Одержувач платежу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_Toc83037753 \h </w:instrText>
      </w:r>
      <w:r w:rsidRPr="00AC4094">
        <w:rPr>
          <w:noProof/>
          <w:sz w:val="20"/>
          <w:szCs w:val="20"/>
        </w:rPr>
      </w:r>
      <w:r w:rsidRPr="00AC4094">
        <w:rPr>
          <w:noProof/>
          <w:sz w:val="20"/>
          <w:szCs w:val="20"/>
        </w:rPr>
        <w:fldChar w:fldCharType="separate"/>
      </w:r>
      <w:r w:rsidR="0073538E">
        <w:rPr>
          <w:noProof/>
          <w:sz w:val="20"/>
          <w:szCs w:val="20"/>
        </w:rPr>
        <w:t>77</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111   Вкладка Інформація про дітей Умовно-постійних утримань</w:t>
      </w:r>
      <w:r w:rsidRPr="00AC4094">
        <w:rPr>
          <w:noProof/>
          <w:sz w:val="20"/>
          <w:szCs w:val="20"/>
        </w:rPr>
        <w:tab/>
      </w:r>
      <w:r w:rsidRPr="00AC4094">
        <w:rPr>
          <w:noProof/>
          <w:sz w:val="20"/>
          <w:szCs w:val="20"/>
        </w:rPr>
        <w:fldChar w:fldCharType="begin"/>
      </w:r>
      <w:r w:rsidRPr="00AC4094">
        <w:rPr>
          <w:noProof/>
          <w:sz w:val="20"/>
          <w:szCs w:val="20"/>
        </w:rPr>
        <w:instrText xml:space="preserve"> PAGEREF _Toc83037754 \h </w:instrText>
      </w:r>
      <w:r w:rsidRPr="00AC4094">
        <w:rPr>
          <w:noProof/>
          <w:sz w:val="20"/>
          <w:szCs w:val="20"/>
        </w:rPr>
      </w:r>
      <w:r w:rsidRPr="00AC4094">
        <w:rPr>
          <w:noProof/>
          <w:sz w:val="20"/>
          <w:szCs w:val="20"/>
        </w:rPr>
        <w:fldChar w:fldCharType="separate"/>
      </w:r>
      <w:r w:rsidR="0073538E">
        <w:rPr>
          <w:noProof/>
          <w:sz w:val="20"/>
          <w:szCs w:val="20"/>
        </w:rPr>
        <w:t>77</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112</w:t>
      </w:r>
      <w:r w:rsidRPr="00AC4094">
        <w:rPr>
          <w:i/>
          <w:noProof/>
          <w:sz w:val="20"/>
          <w:szCs w:val="20"/>
        </w:rPr>
        <w:t xml:space="preserve"> </w:t>
      </w:r>
      <w:r w:rsidRPr="00AC4094">
        <w:rPr>
          <w:noProof/>
          <w:sz w:val="20"/>
          <w:szCs w:val="20"/>
        </w:rPr>
        <w:t>Умовно-постійні утримання за залишком</w:t>
      </w:r>
      <w:r w:rsidRPr="00AC4094">
        <w:rPr>
          <w:noProof/>
          <w:sz w:val="20"/>
          <w:szCs w:val="20"/>
        </w:rPr>
        <w:tab/>
      </w:r>
      <w:r w:rsidRPr="00AC4094">
        <w:rPr>
          <w:noProof/>
          <w:sz w:val="20"/>
          <w:szCs w:val="20"/>
        </w:rPr>
        <w:fldChar w:fldCharType="begin"/>
      </w:r>
      <w:r w:rsidRPr="00AC4094">
        <w:rPr>
          <w:noProof/>
          <w:sz w:val="20"/>
          <w:szCs w:val="20"/>
        </w:rPr>
        <w:instrText xml:space="preserve"> PAGEREF _Toc83037755 \h </w:instrText>
      </w:r>
      <w:r w:rsidRPr="00AC4094">
        <w:rPr>
          <w:noProof/>
          <w:sz w:val="20"/>
          <w:szCs w:val="20"/>
        </w:rPr>
      </w:r>
      <w:r w:rsidRPr="00AC4094">
        <w:rPr>
          <w:noProof/>
          <w:sz w:val="20"/>
          <w:szCs w:val="20"/>
        </w:rPr>
        <w:fldChar w:fldCharType="separate"/>
      </w:r>
      <w:r w:rsidR="0073538E">
        <w:rPr>
          <w:noProof/>
          <w:sz w:val="20"/>
          <w:szCs w:val="20"/>
        </w:rPr>
        <w:t>78</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113  Умовно-постійні утримання. Розшифровка по періодам</w:t>
      </w:r>
      <w:r w:rsidRPr="00AC4094">
        <w:rPr>
          <w:noProof/>
          <w:sz w:val="20"/>
          <w:szCs w:val="20"/>
        </w:rPr>
        <w:tab/>
      </w:r>
      <w:r w:rsidRPr="00AC4094">
        <w:rPr>
          <w:noProof/>
          <w:sz w:val="20"/>
          <w:szCs w:val="20"/>
        </w:rPr>
        <w:fldChar w:fldCharType="begin"/>
      </w:r>
      <w:r w:rsidRPr="00AC4094">
        <w:rPr>
          <w:noProof/>
          <w:sz w:val="20"/>
          <w:szCs w:val="20"/>
        </w:rPr>
        <w:instrText xml:space="preserve"> PAGEREF _Toc83037756 \h </w:instrText>
      </w:r>
      <w:r w:rsidRPr="00AC4094">
        <w:rPr>
          <w:noProof/>
          <w:sz w:val="20"/>
          <w:szCs w:val="20"/>
        </w:rPr>
      </w:r>
      <w:r w:rsidRPr="00AC4094">
        <w:rPr>
          <w:noProof/>
          <w:sz w:val="20"/>
          <w:szCs w:val="20"/>
        </w:rPr>
        <w:fldChar w:fldCharType="separate"/>
      </w:r>
      <w:r w:rsidR="0073538E">
        <w:rPr>
          <w:noProof/>
          <w:sz w:val="20"/>
          <w:szCs w:val="20"/>
        </w:rPr>
        <w:t>79</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114</w:t>
      </w:r>
      <w:r w:rsidRPr="00AC4094">
        <w:rPr>
          <w:i/>
          <w:noProof/>
          <w:sz w:val="20"/>
          <w:szCs w:val="20"/>
        </w:rPr>
        <w:t xml:space="preserve"> </w:t>
      </w:r>
      <w:r w:rsidRPr="00AC4094">
        <w:rPr>
          <w:noProof/>
          <w:sz w:val="20"/>
          <w:szCs w:val="20"/>
        </w:rPr>
        <w:t>Екранна форма додавання разового нарахування/утримання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_Toc83037757 \h </w:instrText>
      </w:r>
      <w:r w:rsidRPr="00AC4094">
        <w:rPr>
          <w:noProof/>
          <w:sz w:val="20"/>
          <w:szCs w:val="20"/>
        </w:rPr>
      </w:r>
      <w:r w:rsidRPr="00AC4094">
        <w:rPr>
          <w:noProof/>
          <w:sz w:val="20"/>
          <w:szCs w:val="20"/>
        </w:rPr>
        <w:fldChar w:fldCharType="separate"/>
      </w:r>
      <w:r w:rsidR="0073538E">
        <w:rPr>
          <w:noProof/>
          <w:sz w:val="20"/>
          <w:szCs w:val="20"/>
        </w:rPr>
        <w:t>80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115</w:t>
      </w:r>
      <w:r w:rsidRPr="00AC4094">
        <w:rPr>
          <w:i/>
          <w:noProof/>
          <w:sz w:val="20"/>
          <w:szCs w:val="20"/>
        </w:rPr>
        <w:t xml:space="preserve"> </w:t>
      </w:r>
      <w:r w:rsidRPr="00AC4094">
        <w:rPr>
          <w:noProof/>
          <w:sz w:val="20"/>
          <w:szCs w:val="20"/>
        </w:rPr>
        <w:t>Режим  рознесення нарахування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_Toc83037758 \h </w:instrText>
      </w:r>
      <w:r w:rsidRPr="00AC4094">
        <w:rPr>
          <w:noProof/>
          <w:sz w:val="20"/>
          <w:szCs w:val="20"/>
        </w:rPr>
      </w:r>
      <w:r w:rsidRPr="00AC4094">
        <w:rPr>
          <w:noProof/>
          <w:sz w:val="20"/>
          <w:szCs w:val="20"/>
        </w:rPr>
        <w:fldChar w:fldCharType="separate"/>
      </w:r>
      <w:r w:rsidR="0073538E">
        <w:rPr>
          <w:noProof/>
          <w:sz w:val="20"/>
          <w:szCs w:val="20"/>
        </w:rPr>
        <w:t>80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116  Розрахунок зарплати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_Toc83037759 \h </w:instrText>
      </w:r>
      <w:r w:rsidRPr="00AC4094">
        <w:rPr>
          <w:noProof/>
          <w:sz w:val="20"/>
          <w:szCs w:val="20"/>
        </w:rPr>
      </w:r>
      <w:r w:rsidRPr="00AC4094">
        <w:rPr>
          <w:noProof/>
          <w:sz w:val="20"/>
          <w:szCs w:val="20"/>
        </w:rPr>
        <w:fldChar w:fldCharType="separate"/>
      </w:r>
      <w:r w:rsidR="0073538E">
        <w:rPr>
          <w:noProof/>
          <w:sz w:val="20"/>
          <w:szCs w:val="20"/>
        </w:rPr>
        <w:t>81</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117  Схема розрахунку заробітної плати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_Toc83037760 \h </w:instrText>
      </w:r>
      <w:r w:rsidRPr="00AC4094">
        <w:rPr>
          <w:noProof/>
          <w:sz w:val="20"/>
          <w:szCs w:val="20"/>
        </w:rPr>
      </w:r>
      <w:r w:rsidRPr="00AC4094">
        <w:rPr>
          <w:noProof/>
          <w:sz w:val="20"/>
          <w:szCs w:val="20"/>
        </w:rPr>
        <w:fldChar w:fldCharType="separate"/>
      </w:r>
      <w:r w:rsidR="0073538E">
        <w:rPr>
          <w:noProof/>
          <w:sz w:val="20"/>
          <w:szCs w:val="20"/>
        </w:rPr>
        <w:t>81</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118</w:t>
      </w:r>
      <w:r w:rsidRPr="00AC4094">
        <w:rPr>
          <w:i/>
          <w:noProof/>
          <w:sz w:val="20"/>
          <w:szCs w:val="20"/>
        </w:rPr>
        <w:t xml:space="preserve"> </w:t>
      </w:r>
      <w:r w:rsidRPr="00AC4094">
        <w:rPr>
          <w:noProof/>
          <w:sz w:val="20"/>
          <w:szCs w:val="20"/>
        </w:rPr>
        <w:t>Розрахункові режими в Розрахунку зарплати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_Toc83037761 \h </w:instrText>
      </w:r>
      <w:r w:rsidRPr="00AC4094">
        <w:rPr>
          <w:noProof/>
          <w:sz w:val="20"/>
          <w:szCs w:val="20"/>
        </w:rPr>
      </w:r>
      <w:r w:rsidRPr="00AC4094">
        <w:rPr>
          <w:noProof/>
          <w:sz w:val="20"/>
          <w:szCs w:val="20"/>
        </w:rPr>
        <w:fldChar w:fldCharType="separate"/>
      </w:r>
      <w:r w:rsidR="0073538E">
        <w:rPr>
          <w:noProof/>
          <w:sz w:val="20"/>
          <w:szCs w:val="20"/>
        </w:rPr>
        <w:t>82</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119  Формування платіжної відомості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_Toc83037762 \h </w:instrText>
      </w:r>
      <w:r w:rsidRPr="00AC4094">
        <w:rPr>
          <w:noProof/>
          <w:sz w:val="20"/>
          <w:szCs w:val="20"/>
        </w:rPr>
      </w:r>
      <w:r w:rsidRPr="00AC4094">
        <w:rPr>
          <w:noProof/>
          <w:sz w:val="20"/>
          <w:szCs w:val="20"/>
        </w:rPr>
        <w:fldChar w:fldCharType="separate"/>
      </w:r>
      <w:r w:rsidR="0073538E">
        <w:rPr>
          <w:noProof/>
          <w:sz w:val="20"/>
          <w:szCs w:val="20"/>
        </w:rPr>
        <w:t>83</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120</w:t>
      </w:r>
      <w:r w:rsidRPr="00AC4094">
        <w:rPr>
          <w:i/>
          <w:noProof/>
          <w:sz w:val="20"/>
          <w:szCs w:val="20"/>
        </w:rPr>
        <w:t xml:space="preserve"> </w:t>
      </w:r>
      <w:r w:rsidRPr="00AC4094">
        <w:rPr>
          <w:noProof/>
          <w:sz w:val="20"/>
          <w:szCs w:val="20"/>
        </w:rPr>
        <w:t>Режим формування платіжних відомостей</w:t>
      </w:r>
      <w:r w:rsidRPr="00AC4094">
        <w:rPr>
          <w:noProof/>
          <w:sz w:val="20"/>
          <w:szCs w:val="20"/>
        </w:rPr>
        <w:tab/>
      </w:r>
      <w:r w:rsidRPr="00AC4094">
        <w:rPr>
          <w:noProof/>
          <w:sz w:val="20"/>
          <w:szCs w:val="20"/>
        </w:rPr>
        <w:fldChar w:fldCharType="begin"/>
      </w:r>
      <w:r w:rsidRPr="00AC4094">
        <w:rPr>
          <w:noProof/>
          <w:sz w:val="20"/>
          <w:szCs w:val="20"/>
        </w:rPr>
        <w:instrText xml:space="preserve"> PAGEREF _Toc83037763 \h </w:instrText>
      </w:r>
      <w:r w:rsidRPr="00AC4094">
        <w:rPr>
          <w:noProof/>
          <w:sz w:val="20"/>
          <w:szCs w:val="20"/>
        </w:rPr>
      </w:r>
      <w:r w:rsidRPr="00AC4094">
        <w:rPr>
          <w:noProof/>
          <w:sz w:val="20"/>
          <w:szCs w:val="20"/>
        </w:rPr>
        <w:fldChar w:fldCharType="separate"/>
      </w:r>
      <w:r w:rsidR="0073538E">
        <w:rPr>
          <w:noProof/>
          <w:sz w:val="20"/>
          <w:szCs w:val="20"/>
        </w:rPr>
        <w:t>83</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121  Параметри формування платіжної відомості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_Toc83037764 \h </w:instrText>
      </w:r>
      <w:r w:rsidRPr="00AC4094">
        <w:rPr>
          <w:noProof/>
          <w:sz w:val="20"/>
          <w:szCs w:val="20"/>
        </w:rPr>
      </w:r>
      <w:r w:rsidRPr="00AC4094">
        <w:rPr>
          <w:noProof/>
          <w:sz w:val="20"/>
          <w:szCs w:val="20"/>
        </w:rPr>
        <w:fldChar w:fldCharType="separate"/>
      </w:r>
      <w:r w:rsidR="0073538E">
        <w:rPr>
          <w:noProof/>
          <w:sz w:val="20"/>
          <w:szCs w:val="20"/>
        </w:rPr>
        <w:t>83</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122  Місяць перерахунку зарплати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_Toc83037765 \h </w:instrText>
      </w:r>
      <w:r w:rsidRPr="00AC4094">
        <w:rPr>
          <w:noProof/>
          <w:sz w:val="20"/>
          <w:szCs w:val="20"/>
        </w:rPr>
      </w:r>
      <w:r w:rsidRPr="00AC4094">
        <w:rPr>
          <w:noProof/>
          <w:sz w:val="20"/>
          <w:szCs w:val="20"/>
        </w:rPr>
        <w:fldChar w:fldCharType="separate"/>
      </w:r>
      <w:r w:rsidR="0073538E">
        <w:rPr>
          <w:noProof/>
          <w:sz w:val="20"/>
          <w:szCs w:val="20"/>
        </w:rPr>
        <w:t>84</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123  Вибір кодів нарахування для перерахунку зарплати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_Toc83037766 \h </w:instrText>
      </w:r>
      <w:r w:rsidRPr="00AC4094">
        <w:rPr>
          <w:noProof/>
          <w:sz w:val="20"/>
          <w:szCs w:val="20"/>
        </w:rPr>
      </w:r>
      <w:r w:rsidRPr="00AC4094">
        <w:rPr>
          <w:noProof/>
          <w:sz w:val="20"/>
          <w:szCs w:val="20"/>
        </w:rPr>
        <w:fldChar w:fldCharType="separate"/>
      </w:r>
      <w:r w:rsidR="0073538E">
        <w:rPr>
          <w:noProof/>
          <w:sz w:val="20"/>
          <w:szCs w:val="20"/>
        </w:rPr>
        <w:t>84</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124  Вибір працівників для перерахунку зарплати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_Toc83037767 \h </w:instrText>
      </w:r>
      <w:r w:rsidRPr="00AC4094">
        <w:rPr>
          <w:noProof/>
          <w:sz w:val="20"/>
          <w:szCs w:val="20"/>
        </w:rPr>
      </w:r>
      <w:r w:rsidRPr="00AC4094">
        <w:rPr>
          <w:noProof/>
          <w:sz w:val="20"/>
          <w:szCs w:val="20"/>
        </w:rPr>
        <w:fldChar w:fldCharType="separate"/>
      </w:r>
      <w:r w:rsidR="0073538E">
        <w:rPr>
          <w:noProof/>
          <w:sz w:val="20"/>
          <w:szCs w:val="20"/>
        </w:rPr>
        <w:t>84</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125</w:t>
      </w:r>
      <w:r w:rsidRPr="00AC4094">
        <w:rPr>
          <w:i/>
          <w:noProof/>
          <w:sz w:val="20"/>
          <w:szCs w:val="20"/>
        </w:rPr>
        <w:t xml:space="preserve"> </w:t>
      </w:r>
      <w:r w:rsidRPr="00AC4094">
        <w:rPr>
          <w:noProof/>
          <w:sz w:val="20"/>
          <w:szCs w:val="20"/>
        </w:rPr>
        <w:t>Формування платіжних відомостей за розрахунком</w:t>
      </w:r>
      <w:r w:rsidRPr="00AC4094">
        <w:rPr>
          <w:noProof/>
          <w:sz w:val="20"/>
          <w:szCs w:val="20"/>
        </w:rPr>
        <w:tab/>
      </w:r>
      <w:r w:rsidRPr="00AC4094">
        <w:rPr>
          <w:noProof/>
          <w:sz w:val="20"/>
          <w:szCs w:val="20"/>
        </w:rPr>
        <w:fldChar w:fldCharType="begin"/>
      </w:r>
      <w:r w:rsidRPr="00AC4094">
        <w:rPr>
          <w:noProof/>
          <w:sz w:val="20"/>
          <w:szCs w:val="20"/>
        </w:rPr>
        <w:instrText xml:space="preserve"> PAGEREF _Toc83037768 \h </w:instrText>
      </w:r>
      <w:r w:rsidRPr="00AC4094">
        <w:rPr>
          <w:noProof/>
          <w:sz w:val="20"/>
          <w:szCs w:val="20"/>
        </w:rPr>
      </w:r>
      <w:r w:rsidRPr="00AC4094">
        <w:rPr>
          <w:noProof/>
          <w:sz w:val="20"/>
          <w:szCs w:val="20"/>
        </w:rPr>
        <w:fldChar w:fldCharType="separate"/>
      </w:r>
      <w:r w:rsidR="0073538E">
        <w:rPr>
          <w:noProof/>
          <w:sz w:val="20"/>
          <w:szCs w:val="20"/>
        </w:rPr>
        <w:t>85</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126 Параметри розрахунку зарплати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_Toc83037769 \h </w:instrText>
      </w:r>
      <w:r w:rsidRPr="00AC4094">
        <w:rPr>
          <w:noProof/>
          <w:sz w:val="20"/>
          <w:szCs w:val="20"/>
        </w:rPr>
      </w:r>
      <w:r w:rsidRPr="00AC4094">
        <w:rPr>
          <w:noProof/>
          <w:sz w:val="20"/>
          <w:szCs w:val="20"/>
        </w:rPr>
        <w:fldChar w:fldCharType="separate"/>
      </w:r>
      <w:r w:rsidR="0073538E">
        <w:rPr>
          <w:noProof/>
          <w:sz w:val="20"/>
          <w:szCs w:val="20"/>
        </w:rPr>
        <w:t>86</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127  Розрахункові листи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_Toc83037770 \h </w:instrText>
      </w:r>
      <w:r w:rsidRPr="00AC4094">
        <w:rPr>
          <w:noProof/>
          <w:sz w:val="20"/>
          <w:szCs w:val="20"/>
        </w:rPr>
      </w:r>
      <w:r w:rsidRPr="00AC4094">
        <w:rPr>
          <w:noProof/>
          <w:sz w:val="20"/>
          <w:szCs w:val="20"/>
        </w:rPr>
        <w:fldChar w:fldCharType="separate"/>
      </w:r>
      <w:r w:rsidR="0073538E">
        <w:rPr>
          <w:noProof/>
          <w:sz w:val="20"/>
          <w:szCs w:val="20"/>
        </w:rPr>
        <w:t>86</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128</w:t>
      </w:r>
      <w:r w:rsidRPr="00AC4094">
        <w:rPr>
          <w:i/>
          <w:noProof/>
          <w:sz w:val="20"/>
          <w:szCs w:val="20"/>
        </w:rPr>
        <w:t xml:space="preserve"> </w:t>
      </w:r>
      <w:r w:rsidRPr="00AC4094">
        <w:rPr>
          <w:noProof/>
          <w:sz w:val="20"/>
          <w:szCs w:val="20"/>
        </w:rPr>
        <w:t>Перегляд проміжних значень розрахунку нарахування або утримання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_Toc83037771 \h </w:instrText>
      </w:r>
      <w:r w:rsidRPr="00AC4094">
        <w:rPr>
          <w:noProof/>
          <w:sz w:val="20"/>
          <w:szCs w:val="20"/>
        </w:rPr>
      </w:r>
      <w:r w:rsidRPr="00AC4094">
        <w:rPr>
          <w:noProof/>
          <w:sz w:val="20"/>
          <w:szCs w:val="20"/>
        </w:rPr>
        <w:fldChar w:fldCharType="separate"/>
      </w:r>
      <w:r w:rsidR="0073538E">
        <w:rPr>
          <w:noProof/>
          <w:sz w:val="20"/>
          <w:szCs w:val="20"/>
        </w:rPr>
        <w:t>87</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129</w:t>
      </w:r>
      <w:r w:rsidRPr="00AC4094">
        <w:rPr>
          <w:i/>
          <w:noProof/>
          <w:sz w:val="20"/>
          <w:szCs w:val="20"/>
        </w:rPr>
        <w:t xml:space="preserve"> </w:t>
      </w:r>
      <w:r w:rsidRPr="00AC4094">
        <w:rPr>
          <w:noProof/>
          <w:sz w:val="20"/>
          <w:szCs w:val="20"/>
        </w:rPr>
        <w:t>Коригування розрахункових листків</w:t>
      </w:r>
      <w:r w:rsidRPr="00AC4094">
        <w:rPr>
          <w:noProof/>
          <w:sz w:val="20"/>
          <w:szCs w:val="20"/>
        </w:rPr>
        <w:tab/>
      </w:r>
      <w:r w:rsidRPr="00AC4094">
        <w:rPr>
          <w:noProof/>
          <w:sz w:val="20"/>
          <w:szCs w:val="20"/>
        </w:rPr>
        <w:fldChar w:fldCharType="begin"/>
      </w:r>
      <w:r w:rsidRPr="00AC4094">
        <w:rPr>
          <w:noProof/>
          <w:sz w:val="20"/>
          <w:szCs w:val="20"/>
        </w:rPr>
        <w:instrText xml:space="preserve"> PAGEREF _Toc83037772 \h </w:instrText>
      </w:r>
      <w:r w:rsidRPr="00AC4094">
        <w:rPr>
          <w:noProof/>
          <w:sz w:val="20"/>
          <w:szCs w:val="20"/>
        </w:rPr>
      </w:r>
      <w:r w:rsidRPr="00AC4094">
        <w:rPr>
          <w:noProof/>
          <w:sz w:val="20"/>
          <w:szCs w:val="20"/>
        </w:rPr>
        <w:fldChar w:fldCharType="separate"/>
      </w:r>
      <w:r w:rsidR="0073538E">
        <w:rPr>
          <w:noProof/>
          <w:sz w:val="20"/>
          <w:szCs w:val="20"/>
        </w:rPr>
        <w:t>88</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130</w:t>
      </w:r>
      <w:r w:rsidRPr="00AC4094">
        <w:rPr>
          <w:i/>
          <w:noProof/>
          <w:sz w:val="20"/>
          <w:szCs w:val="20"/>
        </w:rPr>
        <w:t xml:space="preserve"> </w:t>
      </w:r>
      <w:r w:rsidRPr="00AC4094">
        <w:rPr>
          <w:noProof/>
          <w:sz w:val="20"/>
          <w:szCs w:val="20"/>
        </w:rPr>
        <w:t>Повідомлення про видалення даних.</w:t>
      </w:r>
      <w:r w:rsidRPr="00AC4094">
        <w:rPr>
          <w:noProof/>
          <w:sz w:val="20"/>
          <w:szCs w:val="20"/>
        </w:rPr>
        <w:tab/>
      </w:r>
      <w:r w:rsidRPr="00AC4094">
        <w:rPr>
          <w:noProof/>
          <w:sz w:val="20"/>
          <w:szCs w:val="20"/>
        </w:rPr>
        <w:fldChar w:fldCharType="begin"/>
      </w:r>
      <w:r w:rsidRPr="00AC4094">
        <w:rPr>
          <w:noProof/>
          <w:sz w:val="20"/>
          <w:szCs w:val="20"/>
        </w:rPr>
        <w:instrText xml:space="preserve"> PAGEREF _Toc83037773 \h </w:instrText>
      </w:r>
      <w:r w:rsidRPr="00AC4094">
        <w:rPr>
          <w:noProof/>
          <w:sz w:val="20"/>
          <w:szCs w:val="20"/>
        </w:rPr>
      </w:r>
      <w:r w:rsidRPr="00AC4094">
        <w:rPr>
          <w:noProof/>
          <w:sz w:val="20"/>
          <w:szCs w:val="20"/>
        </w:rPr>
        <w:fldChar w:fldCharType="separate"/>
      </w:r>
      <w:r w:rsidR="0073538E">
        <w:rPr>
          <w:noProof/>
          <w:sz w:val="20"/>
          <w:szCs w:val="20"/>
        </w:rPr>
        <w:t>88</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131</w:t>
      </w:r>
      <w:r w:rsidRPr="00AC4094">
        <w:rPr>
          <w:i/>
          <w:noProof/>
          <w:sz w:val="20"/>
          <w:szCs w:val="20"/>
        </w:rPr>
        <w:t xml:space="preserve"> </w:t>
      </w:r>
      <w:r w:rsidRPr="00AC4094">
        <w:rPr>
          <w:noProof/>
          <w:sz w:val="20"/>
          <w:szCs w:val="20"/>
        </w:rPr>
        <w:t>Відрахування до фондів</w:t>
      </w:r>
      <w:r w:rsidRPr="00AC4094">
        <w:rPr>
          <w:noProof/>
          <w:sz w:val="20"/>
          <w:szCs w:val="20"/>
        </w:rPr>
        <w:tab/>
      </w:r>
      <w:r w:rsidRPr="00AC4094">
        <w:rPr>
          <w:noProof/>
          <w:sz w:val="20"/>
          <w:szCs w:val="20"/>
        </w:rPr>
        <w:fldChar w:fldCharType="begin"/>
      </w:r>
      <w:r w:rsidRPr="00AC4094">
        <w:rPr>
          <w:noProof/>
          <w:sz w:val="20"/>
          <w:szCs w:val="20"/>
        </w:rPr>
        <w:instrText xml:space="preserve"> PAGEREF _Toc83037774 \h </w:instrText>
      </w:r>
      <w:r w:rsidRPr="00AC4094">
        <w:rPr>
          <w:noProof/>
          <w:sz w:val="20"/>
          <w:szCs w:val="20"/>
        </w:rPr>
      </w:r>
      <w:r w:rsidRPr="00AC4094">
        <w:rPr>
          <w:noProof/>
          <w:sz w:val="20"/>
          <w:szCs w:val="20"/>
        </w:rPr>
        <w:fldChar w:fldCharType="separate"/>
      </w:r>
      <w:r w:rsidR="0073538E">
        <w:rPr>
          <w:noProof/>
          <w:sz w:val="20"/>
          <w:szCs w:val="20"/>
        </w:rPr>
        <w:t>89</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132 Коригування відрахувань до фондів</w:t>
      </w:r>
      <w:r w:rsidRPr="00AC4094">
        <w:rPr>
          <w:noProof/>
          <w:sz w:val="20"/>
          <w:szCs w:val="20"/>
        </w:rPr>
        <w:tab/>
      </w:r>
      <w:r w:rsidRPr="00AC4094">
        <w:rPr>
          <w:noProof/>
          <w:sz w:val="20"/>
          <w:szCs w:val="20"/>
        </w:rPr>
        <w:fldChar w:fldCharType="begin"/>
      </w:r>
      <w:r w:rsidRPr="00AC4094">
        <w:rPr>
          <w:noProof/>
          <w:sz w:val="20"/>
          <w:szCs w:val="20"/>
        </w:rPr>
        <w:instrText xml:space="preserve"> PAGEREF _Toc83037775 \h </w:instrText>
      </w:r>
      <w:r w:rsidRPr="00AC4094">
        <w:rPr>
          <w:noProof/>
          <w:sz w:val="20"/>
          <w:szCs w:val="20"/>
        </w:rPr>
      </w:r>
      <w:r w:rsidRPr="00AC4094">
        <w:rPr>
          <w:noProof/>
          <w:sz w:val="20"/>
          <w:szCs w:val="20"/>
        </w:rPr>
        <w:fldChar w:fldCharType="separate"/>
      </w:r>
      <w:r w:rsidR="0073538E">
        <w:rPr>
          <w:noProof/>
          <w:sz w:val="20"/>
          <w:szCs w:val="20"/>
        </w:rPr>
        <w:t>89</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133 Додавання проведення по зарплаті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_Toc83037776 \h </w:instrText>
      </w:r>
      <w:r w:rsidRPr="00AC4094">
        <w:rPr>
          <w:noProof/>
          <w:sz w:val="20"/>
          <w:szCs w:val="20"/>
        </w:rPr>
      </w:r>
      <w:r w:rsidRPr="00AC4094">
        <w:rPr>
          <w:noProof/>
          <w:sz w:val="20"/>
          <w:szCs w:val="20"/>
        </w:rPr>
        <w:fldChar w:fldCharType="separate"/>
      </w:r>
      <w:r w:rsidR="0073538E">
        <w:rPr>
          <w:noProof/>
          <w:sz w:val="20"/>
          <w:szCs w:val="20"/>
        </w:rPr>
        <w:t>90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134</w:t>
      </w:r>
      <w:r w:rsidRPr="00AC4094">
        <w:rPr>
          <w:i/>
          <w:noProof/>
          <w:sz w:val="20"/>
          <w:szCs w:val="20"/>
        </w:rPr>
        <w:t xml:space="preserve"> </w:t>
      </w:r>
      <w:r w:rsidRPr="00AC4094">
        <w:rPr>
          <w:noProof/>
          <w:sz w:val="20"/>
          <w:szCs w:val="20"/>
        </w:rPr>
        <w:t>Розрахунковий режим Сформувати проводки по документу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_Toc83037777 \h </w:instrText>
      </w:r>
      <w:r w:rsidRPr="00AC4094">
        <w:rPr>
          <w:noProof/>
          <w:sz w:val="20"/>
          <w:szCs w:val="20"/>
        </w:rPr>
      </w:r>
      <w:r w:rsidRPr="00AC4094">
        <w:rPr>
          <w:noProof/>
          <w:sz w:val="20"/>
          <w:szCs w:val="20"/>
        </w:rPr>
        <w:fldChar w:fldCharType="separate"/>
      </w:r>
      <w:r w:rsidR="0073538E">
        <w:rPr>
          <w:noProof/>
          <w:sz w:val="20"/>
          <w:szCs w:val="20"/>
        </w:rPr>
        <w:t>90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135</w:t>
      </w:r>
      <w:r w:rsidRPr="00AC4094">
        <w:rPr>
          <w:i/>
          <w:noProof/>
          <w:sz w:val="20"/>
          <w:szCs w:val="20"/>
        </w:rPr>
        <w:t xml:space="preserve"> </w:t>
      </w:r>
      <w:r w:rsidRPr="00AC4094">
        <w:rPr>
          <w:noProof/>
          <w:sz w:val="20"/>
          <w:szCs w:val="20"/>
        </w:rPr>
        <w:t>Екранна форма Формування платіжних відомостей</w:t>
      </w:r>
      <w:r w:rsidRPr="00AC4094">
        <w:rPr>
          <w:noProof/>
          <w:sz w:val="20"/>
          <w:szCs w:val="20"/>
        </w:rPr>
        <w:tab/>
      </w:r>
      <w:r w:rsidRPr="00AC4094">
        <w:rPr>
          <w:noProof/>
          <w:sz w:val="20"/>
          <w:szCs w:val="20"/>
        </w:rPr>
        <w:fldChar w:fldCharType="begin"/>
      </w:r>
      <w:r w:rsidRPr="00AC4094">
        <w:rPr>
          <w:noProof/>
          <w:sz w:val="20"/>
          <w:szCs w:val="20"/>
        </w:rPr>
        <w:instrText xml:space="preserve"> PAGEREF _Toc83037778 \h </w:instrText>
      </w:r>
      <w:r w:rsidRPr="00AC4094">
        <w:rPr>
          <w:noProof/>
          <w:sz w:val="20"/>
          <w:szCs w:val="20"/>
        </w:rPr>
      </w:r>
      <w:r w:rsidRPr="00AC4094">
        <w:rPr>
          <w:noProof/>
          <w:sz w:val="20"/>
          <w:szCs w:val="20"/>
        </w:rPr>
        <w:fldChar w:fldCharType="separate"/>
      </w:r>
      <w:r w:rsidR="0073538E">
        <w:rPr>
          <w:noProof/>
          <w:sz w:val="20"/>
          <w:szCs w:val="20"/>
        </w:rPr>
        <w:t>91</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136  Екранна форма додавання нового запису в картотеку Карткові рахунки</w:t>
      </w:r>
      <w:r w:rsidRPr="00AC4094">
        <w:rPr>
          <w:noProof/>
          <w:sz w:val="20"/>
          <w:szCs w:val="20"/>
        </w:rPr>
        <w:tab/>
      </w:r>
      <w:r w:rsidRPr="00AC4094">
        <w:rPr>
          <w:noProof/>
          <w:sz w:val="20"/>
          <w:szCs w:val="20"/>
        </w:rPr>
        <w:fldChar w:fldCharType="begin"/>
      </w:r>
      <w:r w:rsidRPr="00AC4094">
        <w:rPr>
          <w:noProof/>
          <w:sz w:val="20"/>
          <w:szCs w:val="20"/>
        </w:rPr>
        <w:instrText xml:space="preserve"> PAGEREF _Toc83037779 \h </w:instrText>
      </w:r>
      <w:r w:rsidRPr="00AC4094">
        <w:rPr>
          <w:noProof/>
          <w:sz w:val="20"/>
          <w:szCs w:val="20"/>
        </w:rPr>
      </w:r>
      <w:r w:rsidRPr="00AC4094">
        <w:rPr>
          <w:noProof/>
          <w:sz w:val="20"/>
          <w:szCs w:val="20"/>
        </w:rPr>
        <w:fldChar w:fldCharType="separate"/>
      </w:r>
      <w:r w:rsidR="0073538E">
        <w:rPr>
          <w:noProof/>
          <w:sz w:val="20"/>
          <w:szCs w:val="20"/>
        </w:rPr>
        <w:t>92</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137 Екранна форма для вибору параметрів оборотно-сальдової відомості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_Toc83037780 \h </w:instrText>
      </w:r>
      <w:r w:rsidRPr="00AC4094">
        <w:rPr>
          <w:noProof/>
          <w:sz w:val="20"/>
          <w:szCs w:val="20"/>
        </w:rPr>
      </w:r>
      <w:r w:rsidRPr="00AC4094">
        <w:rPr>
          <w:noProof/>
          <w:sz w:val="20"/>
          <w:szCs w:val="20"/>
        </w:rPr>
        <w:fldChar w:fldCharType="separate"/>
      </w:r>
      <w:r w:rsidR="0073538E">
        <w:rPr>
          <w:noProof/>
          <w:sz w:val="20"/>
          <w:szCs w:val="20"/>
        </w:rPr>
        <w:t>94</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138 Вкладка Показники в екранній формі  для вибору параметрів оборотно-сальдової відомості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_Toc83037781 \h </w:instrText>
      </w:r>
      <w:r w:rsidRPr="00AC4094">
        <w:rPr>
          <w:noProof/>
          <w:sz w:val="20"/>
          <w:szCs w:val="20"/>
        </w:rPr>
      </w:r>
      <w:r w:rsidRPr="00AC4094">
        <w:rPr>
          <w:noProof/>
          <w:sz w:val="20"/>
          <w:szCs w:val="20"/>
        </w:rPr>
        <w:fldChar w:fldCharType="separate"/>
      </w:r>
      <w:r w:rsidR="0073538E">
        <w:rPr>
          <w:noProof/>
          <w:sz w:val="20"/>
          <w:szCs w:val="20"/>
        </w:rPr>
        <w:t>95</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139 Вкладка Рахунки в екранній формі  для вибору параметрів оборотно-сальдової відомості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_Toc83037782 \h </w:instrText>
      </w:r>
      <w:r w:rsidRPr="00AC4094">
        <w:rPr>
          <w:noProof/>
          <w:sz w:val="20"/>
          <w:szCs w:val="20"/>
        </w:rPr>
      </w:r>
      <w:r w:rsidRPr="00AC4094">
        <w:rPr>
          <w:noProof/>
          <w:sz w:val="20"/>
          <w:szCs w:val="20"/>
        </w:rPr>
        <w:fldChar w:fldCharType="separate"/>
      </w:r>
      <w:r w:rsidR="0073538E">
        <w:rPr>
          <w:noProof/>
          <w:sz w:val="20"/>
          <w:szCs w:val="20"/>
        </w:rPr>
        <w:t>96</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140 Вкладка Обороти в екранній формі  для вибору параметрів оборотно-сальдової відомості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_Toc83037783 \h </w:instrText>
      </w:r>
      <w:r w:rsidRPr="00AC4094">
        <w:rPr>
          <w:noProof/>
          <w:sz w:val="20"/>
          <w:szCs w:val="20"/>
        </w:rPr>
      </w:r>
      <w:r w:rsidRPr="00AC4094">
        <w:rPr>
          <w:noProof/>
          <w:sz w:val="20"/>
          <w:szCs w:val="20"/>
        </w:rPr>
        <w:fldChar w:fldCharType="separate"/>
      </w:r>
      <w:r w:rsidR="0073538E">
        <w:rPr>
          <w:noProof/>
          <w:sz w:val="20"/>
          <w:szCs w:val="20"/>
        </w:rPr>
        <w:t>96</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141 Вкладка Форма в екранній формі  для вибору параметрів оборотно-сальдової відомості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_Toc83037784 \h </w:instrText>
      </w:r>
      <w:r w:rsidRPr="00AC4094">
        <w:rPr>
          <w:noProof/>
          <w:sz w:val="20"/>
          <w:szCs w:val="20"/>
        </w:rPr>
      </w:r>
      <w:r w:rsidRPr="00AC4094">
        <w:rPr>
          <w:noProof/>
          <w:sz w:val="20"/>
          <w:szCs w:val="20"/>
        </w:rPr>
        <w:fldChar w:fldCharType="separate"/>
      </w:r>
      <w:r w:rsidR="0073538E">
        <w:rPr>
          <w:noProof/>
          <w:sz w:val="20"/>
          <w:szCs w:val="20"/>
        </w:rPr>
        <w:t>96</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142 Вкладка Спеціальні в екранній формі  для вибору параметрів оборотно-сальдової відомості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_Toc83037785 \h </w:instrText>
      </w:r>
      <w:r w:rsidRPr="00AC4094">
        <w:rPr>
          <w:noProof/>
          <w:sz w:val="20"/>
          <w:szCs w:val="20"/>
        </w:rPr>
      </w:r>
      <w:r w:rsidRPr="00AC4094">
        <w:rPr>
          <w:noProof/>
          <w:sz w:val="20"/>
          <w:szCs w:val="20"/>
        </w:rPr>
        <w:fldChar w:fldCharType="separate"/>
      </w:r>
      <w:r w:rsidR="0073538E">
        <w:rPr>
          <w:noProof/>
          <w:sz w:val="20"/>
          <w:szCs w:val="20"/>
        </w:rPr>
        <w:t>97</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143 Сформована оборотно-сальдова відомість</w:t>
      </w:r>
      <w:r w:rsidRPr="00AC4094">
        <w:rPr>
          <w:noProof/>
          <w:sz w:val="20"/>
          <w:szCs w:val="20"/>
        </w:rPr>
        <w:tab/>
      </w:r>
      <w:r w:rsidRPr="00AC4094">
        <w:rPr>
          <w:noProof/>
          <w:sz w:val="20"/>
          <w:szCs w:val="20"/>
        </w:rPr>
        <w:fldChar w:fldCharType="begin"/>
      </w:r>
      <w:r w:rsidRPr="00AC4094">
        <w:rPr>
          <w:noProof/>
          <w:sz w:val="20"/>
          <w:szCs w:val="20"/>
        </w:rPr>
        <w:instrText xml:space="preserve"> PAGEREF _Toc83037786 \h </w:instrText>
      </w:r>
      <w:r w:rsidRPr="00AC4094">
        <w:rPr>
          <w:noProof/>
          <w:sz w:val="20"/>
          <w:szCs w:val="20"/>
        </w:rPr>
      </w:r>
      <w:r w:rsidRPr="00AC4094">
        <w:rPr>
          <w:noProof/>
          <w:sz w:val="20"/>
          <w:szCs w:val="20"/>
        </w:rPr>
        <w:fldChar w:fldCharType="separate"/>
      </w:r>
      <w:r w:rsidR="0073538E">
        <w:rPr>
          <w:noProof/>
          <w:sz w:val="20"/>
          <w:szCs w:val="20"/>
        </w:rPr>
        <w:t>97</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144 Запит про закриття місяця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_Toc83037787 \h </w:instrText>
      </w:r>
      <w:r w:rsidRPr="00AC4094">
        <w:rPr>
          <w:noProof/>
          <w:sz w:val="20"/>
          <w:szCs w:val="20"/>
        </w:rPr>
      </w:r>
      <w:r w:rsidRPr="00AC4094">
        <w:rPr>
          <w:noProof/>
          <w:sz w:val="20"/>
          <w:szCs w:val="20"/>
        </w:rPr>
        <w:fldChar w:fldCharType="separate"/>
      </w:r>
      <w:r w:rsidR="0073538E">
        <w:rPr>
          <w:noProof/>
          <w:sz w:val="20"/>
          <w:szCs w:val="20"/>
        </w:rPr>
        <w:t>98</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145 Дії після закриття місяця</w:t>
      </w:r>
      <w:r w:rsidRPr="00AC4094">
        <w:rPr>
          <w:noProof/>
          <w:sz w:val="20"/>
          <w:szCs w:val="20"/>
        </w:rPr>
        <w:tab/>
      </w:r>
      <w:r w:rsidRPr="00AC4094">
        <w:rPr>
          <w:noProof/>
          <w:sz w:val="20"/>
          <w:szCs w:val="20"/>
        </w:rPr>
        <w:fldChar w:fldCharType="begin"/>
      </w:r>
      <w:r w:rsidRPr="00AC4094">
        <w:rPr>
          <w:noProof/>
          <w:sz w:val="20"/>
          <w:szCs w:val="20"/>
        </w:rPr>
        <w:instrText xml:space="preserve"> PAGEREF _Toc83037788 \h </w:instrText>
      </w:r>
      <w:r w:rsidRPr="00AC4094">
        <w:rPr>
          <w:noProof/>
          <w:sz w:val="20"/>
          <w:szCs w:val="20"/>
        </w:rPr>
      </w:r>
      <w:r w:rsidRPr="00AC4094">
        <w:rPr>
          <w:noProof/>
          <w:sz w:val="20"/>
          <w:szCs w:val="20"/>
        </w:rPr>
        <w:fldChar w:fldCharType="separate"/>
      </w:r>
      <w:r w:rsidR="0073538E">
        <w:rPr>
          <w:noProof/>
          <w:sz w:val="20"/>
          <w:szCs w:val="20"/>
        </w:rPr>
        <w:t>98</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146 Відкотити місяць</w:t>
      </w:r>
      <w:r w:rsidRPr="00AC4094">
        <w:rPr>
          <w:noProof/>
          <w:sz w:val="20"/>
          <w:szCs w:val="20"/>
        </w:rPr>
        <w:tab/>
      </w:r>
      <w:r w:rsidRPr="00AC4094">
        <w:rPr>
          <w:noProof/>
          <w:sz w:val="20"/>
          <w:szCs w:val="20"/>
        </w:rPr>
        <w:fldChar w:fldCharType="begin"/>
      </w:r>
      <w:r w:rsidRPr="00AC4094">
        <w:rPr>
          <w:noProof/>
          <w:sz w:val="20"/>
          <w:szCs w:val="20"/>
        </w:rPr>
        <w:instrText xml:space="preserve"> PAGEREF _Toc83037789 \h </w:instrText>
      </w:r>
      <w:r w:rsidRPr="00AC4094">
        <w:rPr>
          <w:noProof/>
          <w:sz w:val="20"/>
          <w:szCs w:val="20"/>
        </w:rPr>
      </w:r>
      <w:r w:rsidRPr="00AC4094">
        <w:rPr>
          <w:noProof/>
          <w:sz w:val="20"/>
          <w:szCs w:val="20"/>
        </w:rPr>
        <w:fldChar w:fldCharType="separate"/>
      </w:r>
      <w:r w:rsidR="0073538E">
        <w:rPr>
          <w:noProof/>
          <w:sz w:val="20"/>
          <w:szCs w:val="20"/>
        </w:rPr>
        <w:t>99</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150 Формування спецстажу для звітів</w:t>
      </w:r>
      <w:r w:rsidRPr="00AC4094">
        <w:rPr>
          <w:noProof/>
          <w:sz w:val="20"/>
          <w:szCs w:val="20"/>
        </w:rPr>
        <w:tab/>
      </w:r>
      <w:r w:rsidRPr="00AC4094">
        <w:rPr>
          <w:noProof/>
          <w:sz w:val="20"/>
          <w:szCs w:val="20"/>
        </w:rPr>
        <w:fldChar w:fldCharType="begin"/>
      </w:r>
      <w:r w:rsidRPr="00AC4094">
        <w:rPr>
          <w:noProof/>
          <w:sz w:val="20"/>
          <w:szCs w:val="20"/>
        </w:rPr>
        <w:instrText xml:space="preserve"> PAGEREF _Toc83037790 \h </w:instrText>
      </w:r>
      <w:r w:rsidRPr="00AC4094">
        <w:rPr>
          <w:noProof/>
          <w:sz w:val="20"/>
          <w:szCs w:val="20"/>
        </w:rPr>
      </w:r>
      <w:r w:rsidRPr="00AC4094">
        <w:rPr>
          <w:noProof/>
          <w:sz w:val="20"/>
          <w:szCs w:val="20"/>
        </w:rPr>
        <w:fldChar w:fldCharType="separate"/>
      </w:r>
      <w:r w:rsidR="0073538E">
        <w:rPr>
          <w:noProof/>
          <w:sz w:val="20"/>
          <w:szCs w:val="20"/>
        </w:rPr>
        <w:t>100</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151 Розділ Регламентована звітність</w:t>
      </w:r>
      <w:r w:rsidRPr="00AC4094">
        <w:rPr>
          <w:noProof/>
          <w:sz w:val="20"/>
          <w:szCs w:val="20"/>
        </w:rPr>
        <w:tab/>
      </w:r>
      <w:r w:rsidRPr="00AC4094">
        <w:rPr>
          <w:noProof/>
          <w:sz w:val="20"/>
          <w:szCs w:val="20"/>
        </w:rPr>
        <w:fldChar w:fldCharType="begin"/>
      </w:r>
      <w:r w:rsidRPr="00AC4094">
        <w:rPr>
          <w:noProof/>
          <w:sz w:val="20"/>
          <w:szCs w:val="20"/>
        </w:rPr>
        <w:instrText xml:space="preserve"> PAGEREF _Toc83037791 \h </w:instrText>
      </w:r>
      <w:r w:rsidRPr="00AC4094">
        <w:rPr>
          <w:noProof/>
          <w:sz w:val="20"/>
          <w:szCs w:val="20"/>
        </w:rPr>
      </w:r>
      <w:r w:rsidRPr="00AC4094">
        <w:rPr>
          <w:noProof/>
          <w:sz w:val="20"/>
          <w:szCs w:val="20"/>
        </w:rPr>
        <w:fldChar w:fldCharType="separate"/>
      </w:r>
      <w:r w:rsidR="0073538E">
        <w:rPr>
          <w:noProof/>
          <w:sz w:val="20"/>
          <w:szCs w:val="20"/>
        </w:rPr>
        <w:t>101</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152 Додавання параметрів звіту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_Toc83037792 \h </w:instrText>
      </w:r>
      <w:r w:rsidRPr="00AC4094">
        <w:rPr>
          <w:noProof/>
          <w:sz w:val="20"/>
          <w:szCs w:val="20"/>
        </w:rPr>
      </w:r>
      <w:r w:rsidRPr="00AC4094">
        <w:rPr>
          <w:noProof/>
          <w:sz w:val="20"/>
          <w:szCs w:val="20"/>
        </w:rPr>
        <w:fldChar w:fldCharType="separate"/>
      </w:r>
      <w:r w:rsidR="0073538E">
        <w:rPr>
          <w:noProof/>
          <w:sz w:val="20"/>
          <w:szCs w:val="20"/>
        </w:rPr>
        <w:t>101</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153 Друк регламентованої звітності</w:t>
      </w:r>
      <w:r w:rsidRPr="00AC4094">
        <w:rPr>
          <w:noProof/>
          <w:sz w:val="20"/>
          <w:szCs w:val="20"/>
        </w:rPr>
        <w:tab/>
      </w:r>
      <w:r w:rsidRPr="00AC4094">
        <w:rPr>
          <w:noProof/>
          <w:sz w:val="20"/>
          <w:szCs w:val="20"/>
        </w:rPr>
        <w:fldChar w:fldCharType="begin"/>
      </w:r>
      <w:r w:rsidRPr="00AC4094">
        <w:rPr>
          <w:noProof/>
          <w:sz w:val="20"/>
          <w:szCs w:val="20"/>
        </w:rPr>
        <w:instrText xml:space="preserve"> PAGEREF _Toc83037793 \h </w:instrText>
      </w:r>
      <w:r w:rsidRPr="00AC4094">
        <w:rPr>
          <w:noProof/>
          <w:sz w:val="20"/>
          <w:szCs w:val="20"/>
        </w:rPr>
      </w:r>
      <w:r w:rsidRPr="00AC4094">
        <w:rPr>
          <w:noProof/>
          <w:sz w:val="20"/>
          <w:szCs w:val="20"/>
        </w:rPr>
        <w:fldChar w:fldCharType="separate"/>
      </w:r>
      <w:r w:rsidR="0073538E">
        <w:rPr>
          <w:noProof/>
          <w:sz w:val="20"/>
          <w:szCs w:val="20"/>
        </w:rPr>
        <w:t>101</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154 Формування об’єднаного звіту по ЄСВ та ПДФО</w:t>
      </w:r>
      <w:r w:rsidRPr="00AC4094">
        <w:rPr>
          <w:noProof/>
          <w:sz w:val="20"/>
          <w:szCs w:val="20"/>
        </w:rPr>
        <w:tab/>
      </w:r>
      <w:r w:rsidRPr="00AC4094">
        <w:rPr>
          <w:noProof/>
          <w:sz w:val="20"/>
          <w:szCs w:val="20"/>
        </w:rPr>
        <w:fldChar w:fldCharType="begin"/>
      </w:r>
      <w:r w:rsidRPr="00AC4094">
        <w:rPr>
          <w:noProof/>
          <w:sz w:val="20"/>
          <w:szCs w:val="20"/>
        </w:rPr>
        <w:instrText xml:space="preserve"> PAGEREF _Toc83037794 \h </w:instrText>
      </w:r>
      <w:r w:rsidRPr="00AC4094">
        <w:rPr>
          <w:noProof/>
          <w:sz w:val="20"/>
          <w:szCs w:val="20"/>
        </w:rPr>
      </w:r>
      <w:r w:rsidRPr="00AC4094">
        <w:rPr>
          <w:noProof/>
          <w:sz w:val="20"/>
          <w:szCs w:val="20"/>
        </w:rPr>
        <w:fldChar w:fldCharType="separate"/>
      </w:r>
      <w:r w:rsidR="0073538E">
        <w:rPr>
          <w:noProof/>
          <w:sz w:val="20"/>
          <w:szCs w:val="20"/>
        </w:rPr>
        <w:t>102</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lastRenderedPageBreak/>
        <w:t>Мал. 155 Інтерфейс об’єднаного звіту по ЄСВ та ПДФО</w:t>
      </w:r>
      <w:r w:rsidRPr="00AC4094">
        <w:rPr>
          <w:noProof/>
          <w:sz w:val="20"/>
          <w:szCs w:val="20"/>
        </w:rPr>
        <w:tab/>
      </w:r>
      <w:r w:rsidRPr="00AC4094">
        <w:rPr>
          <w:noProof/>
          <w:sz w:val="20"/>
          <w:szCs w:val="20"/>
        </w:rPr>
        <w:fldChar w:fldCharType="begin"/>
      </w:r>
      <w:r w:rsidRPr="00AC4094">
        <w:rPr>
          <w:noProof/>
          <w:sz w:val="20"/>
          <w:szCs w:val="20"/>
        </w:rPr>
        <w:instrText xml:space="preserve"> PAGEREF _Toc83037795 \h </w:instrText>
      </w:r>
      <w:r w:rsidRPr="00AC4094">
        <w:rPr>
          <w:noProof/>
          <w:sz w:val="20"/>
          <w:szCs w:val="20"/>
        </w:rPr>
      </w:r>
      <w:r w:rsidRPr="00AC4094">
        <w:rPr>
          <w:noProof/>
          <w:sz w:val="20"/>
          <w:szCs w:val="20"/>
        </w:rPr>
        <w:fldChar w:fldCharType="separate"/>
      </w:r>
      <w:r w:rsidR="0073538E">
        <w:rPr>
          <w:noProof/>
          <w:sz w:val="20"/>
          <w:szCs w:val="20"/>
        </w:rPr>
        <w:t>102</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156 Вибір типу звіту</w:t>
      </w:r>
      <w:r w:rsidRPr="00AC4094">
        <w:rPr>
          <w:noProof/>
          <w:sz w:val="20"/>
          <w:szCs w:val="20"/>
        </w:rPr>
        <w:tab/>
      </w:r>
      <w:r w:rsidRPr="00AC4094">
        <w:rPr>
          <w:noProof/>
          <w:sz w:val="20"/>
          <w:szCs w:val="20"/>
        </w:rPr>
        <w:fldChar w:fldCharType="begin"/>
      </w:r>
      <w:r w:rsidRPr="00AC4094">
        <w:rPr>
          <w:noProof/>
          <w:sz w:val="20"/>
          <w:szCs w:val="20"/>
        </w:rPr>
        <w:instrText xml:space="preserve"> PAGEREF _Toc83037796 \h </w:instrText>
      </w:r>
      <w:r w:rsidRPr="00AC4094">
        <w:rPr>
          <w:noProof/>
          <w:sz w:val="20"/>
          <w:szCs w:val="20"/>
        </w:rPr>
      </w:r>
      <w:r w:rsidRPr="00AC4094">
        <w:rPr>
          <w:noProof/>
          <w:sz w:val="20"/>
          <w:szCs w:val="20"/>
        </w:rPr>
        <w:fldChar w:fldCharType="separate"/>
      </w:r>
      <w:r w:rsidR="0073538E">
        <w:rPr>
          <w:noProof/>
          <w:sz w:val="20"/>
          <w:szCs w:val="20"/>
        </w:rPr>
        <w:t>102</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147 Друк звітів і шаблонів</w:t>
      </w:r>
      <w:r w:rsidRPr="00AC4094">
        <w:rPr>
          <w:noProof/>
          <w:sz w:val="20"/>
          <w:szCs w:val="20"/>
        </w:rPr>
        <w:tab/>
      </w:r>
      <w:r w:rsidRPr="00AC4094">
        <w:rPr>
          <w:noProof/>
          <w:sz w:val="20"/>
          <w:szCs w:val="20"/>
        </w:rPr>
        <w:fldChar w:fldCharType="begin"/>
      </w:r>
      <w:r w:rsidRPr="00AC4094">
        <w:rPr>
          <w:noProof/>
          <w:sz w:val="20"/>
          <w:szCs w:val="20"/>
        </w:rPr>
        <w:instrText xml:space="preserve"> PAGEREF _Toc83037797 \h </w:instrText>
      </w:r>
      <w:r w:rsidRPr="00AC4094">
        <w:rPr>
          <w:noProof/>
          <w:sz w:val="20"/>
          <w:szCs w:val="20"/>
        </w:rPr>
      </w:r>
      <w:r w:rsidRPr="00AC4094">
        <w:rPr>
          <w:noProof/>
          <w:sz w:val="20"/>
          <w:szCs w:val="20"/>
        </w:rPr>
        <w:fldChar w:fldCharType="separate"/>
      </w:r>
      <w:r w:rsidR="0073538E">
        <w:rPr>
          <w:noProof/>
          <w:sz w:val="20"/>
          <w:szCs w:val="20"/>
        </w:rPr>
        <w:t>103</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148 Перелік звітних форм</w:t>
      </w:r>
      <w:r w:rsidRPr="00AC4094">
        <w:rPr>
          <w:noProof/>
          <w:sz w:val="20"/>
          <w:szCs w:val="20"/>
        </w:rPr>
        <w:tab/>
      </w:r>
      <w:r w:rsidRPr="00AC4094">
        <w:rPr>
          <w:noProof/>
          <w:sz w:val="20"/>
          <w:szCs w:val="20"/>
        </w:rPr>
        <w:fldChar w:fldCharType="begin"/>
      </w:r>
      <w:r w:rsidRPr="00AC4094">
        <w:rPr>
          <w:noProof/>
          <w:sz w:val="20"/>
          <w:szCs w:val="20"/>
        </w:rPr>
        <w:instrText xml:space="preserve"> PAGEREF _Toc83037798 \h </w:instrText>
      </w:r>
      <w:r w:rsidRPr="00AC4094">
        <w:rPr>
          <w:noProof/>
          <w:sz w:val="20"/>
          <w:szCs w:val="20"/>
        </w:rPr>
      </w:r>
      <w:r w:rsidRPr="00AC4094">
        <w:rPr>
          <w:noProof/>
          <w:sz w:val="20"/>
          <w:szCs w:val="20"/>
        </w:rPr>
        <w:fldChar w:fldCharType="separate"/>
      </w:r>
      <w:r w:rsidR="0073538E">
        <w:rPr>
          <w:noProof/>
          <w:sz w:val="20"/>
          <w:szCs w:val="20"/>
        </w:rPr>
        <w:t>104</w:t>
      </w:r>
      <w:r w:rsidRPr="00AC4094">
        <w:rPr>
          <w:noProof/>
          <w:sz w:val="20"/>
          <w:szCs w:val="20"/>
        </w:rPr>
        <w:fldChar w:fldCharType="end"/>
      </w:r>
    </w:p>
    <w:p w:rsidR="0057408E" w:rsidRPr="00AC4094" w:rsidRDefault="0057408E" w:rsidP="0057408E">
      <w:pPr>
        <w:pStyle w:val="af7"/>
        <w:tabs>
          <w:tab w:val="right" w:leader="dot" w:pos="9345"/>
        </w:tabs>
        <w:ind w:firstLine="0"/>
        <w:rPr>
          <w:rFonts w:eastAsiaTheme="minorEastAsia"/>
          <w:noProof/>
          <w:color w:val="auto"/>
          <w:sz w:val="20"/>
          <w:szCs w:val="20"/>
          <w:lang w:val="ru-RU" w:bidi="ar-SA"/>
        </w:rPr>
      </w:pPr>
      <w:r w:rsidRPr="00AC4094">
        <w:rPr>
          <w:noProof/>
          <w:sz w:val="20"/>
          <w:szCs w:val="20"/>
        </w:rPr>
        <w:t>Мал. 149 Приклад друкованих форм</w:t>
      </w:r>
      <w:r w:rsidRPr="00AC4094">
        <w:rPr>
          <w:noProof/>
          <w:sz w:val="20"/>
          <w:szCs w:val="20"/>
        </w:rPr>
        <w:tab/>
      </w:r>
      <w:r w:rsidRPr="00AC4094">
        <w:rPr>
          <w:noProof/>
          <w:sz w:val="20"/>
          <w:szCs w:val="20"/>
        </w:rPr>
        <w:fldChar w:fldCharType="begin"/>
      </w:r>
      <w:r w:rsidRPr="00AC4094">
        <w:rPr>
          <w:noProof/>
          <w:sz w:val="20"/>
          <w:szCs w:val="20"/>
        </w:rPr>
        <w:instrText xml:space="preserve"> PAGEREF _Toc83037799 \h </w:instrText>
      </w:r>
      <w:r w:rsidRPr="00AC4094">
        <w:rPr>
          <w:noProof/>
          <w:sz w:val="20"/>
          <w:szCs w:val="20"/>
        </w:rPr>
      </w:r>
      <w:r w:rsidRPr="00AC4094">
        <w:rPr>
          <w:noProof/>
          <w:sz w:val="20"/>
          <w:szCs w:val="20"/>
        </w:rPr>
        <w:fldChar w:fldCharType="separate"/>
      </w:r>
      <w:r w:rsidR="0073538E">
        <w:rPr>
          <w:noProof/>
          <w:sz w:val="20"/>
          <w:szCs w:val="20"/>
        </w:rPr>
        <w:t>104</w:t>
      </w:r>
      <w:r w:rsidRPr="00AC4094">
        <w:rPr>
          <w:noProof/>
          <w:sz w:val="20"/>
          <w:szCs w:val="20"/>
        </w:rPr>
        <w:fldChar w:fldCharType="end"/>
      </w:r>
    </w:p>
    <w:p w:rsidR="00C3024E" w:rsidRPr="00816AB2" w:rsidRDefault="00F63DE6" w:rsidP="0057408E">
      <w:pPr>
        <w:pStyle w:val="Standard"/>
        <w:tabs>
          <w:tab w:val="clear" w:pos="10151"/>
        </w:tabs>
        <w:spacing w:before="120" w:after="0" w:line="240" w:lineRule="auto"/>
        <w:ind w:left="0" w:firstLine="0"/>
        <w:rPr>
          <w:color w:val="auto"/>
          <w:sz w:val="20"/>
          <w:szCs w:val="20"/>
        </w:rPr>
      </w:pPr>
      <w:r w:rsidRPr="00AC4094">
        <w:rPr>
          <w:color w:val="auto"/>
          <w:sz w:val="20"/>
          <w:szCs w:val="20"/>
        </w:rPr>
        <w:fldChar w:fldCharType="end"/>
      </w:r>
    </w:p>
    <w:p w:rsidR="00C3024E" w:rsidRPr="00816AB2" w:rsidRDefault="00C3024E" w:rsidP="00CC2CF4">
      <w:pPr>
        <w:pStyle w:val="Standard"/>
        <w:tabs>
          <w:tab w:val="clear" w:pos="10151"/>
        </w:tabs>
        <w:spacing w:before="120" w:after="0" w:line="240" w:lineRule="auto"/>
        <w:ind w:left="0" w:firstLine="709"/>
        <w:rPr>
          <w:color w:val="auto"/>
          <w:sz w:val="20"/>
          <w:szCs w:val="20"/>
        </w:rPr>
      </w:pPr>
    </w:p>
    <w:sectPr w:rsidR="00C3024E" w:rsidRPr="00816AB2">
      <w:headerReference w:type="default" r:id="rId200"/>
      <w:footerReference w:type="default" r:id="rId201"/>
      <w:pgSz w:w="11906" w:h="16838"/>
      <w:pgMar w:top="950" w:right="850" w:bottom="1134" w:left="1701"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861BE" w:rsidRDefault="006861BE">
      <w:pPr>
        <w:spacing w:after="0" w:line="240" w:lineRule="auto"/>
      </w:pPr>
      <w:r>
        <w:separator/>
      </w:r>
    </w:p>
  </w:endnote>
  <w:endnote w:type="continuationSeparator" w:id="0">
    <w:p w:rsidR="006861BE" w:rsidRDefault="006861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altName w:val="Courier New"/>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 w:name="F">
    <w:panose1 w:val="00000000000000000000"/>
    <w:charset w:val="00"/>
    <w:family w:val="auto"/>
    <w:notTrueType/>
    <w:pitch w:val="variable"/>
    <w:sig w:usb0="00000003" w:usb1="00000000" w:usb2="00000000" w:usb3="00000000" w:csb0="00000001" w:csb1="00000000"/>
  </w:font>
  <w:font w:name="Liberation Sans">
    <w:altName w:val="Times New Roman"/>
    <w:panose1 w:val="00000000000000000000"/>
    <w:charset w:val="CC"/>
    <w:family w:val="swiss"/>
    <w:notTrueType/>
    <w:pitch w:val="variable"/>
    <w:sig w:usb0="00000203" w:usb1="00000000" w:usb2="00000000" w:usb3="00000000" w:csb0="00000005" w:csb1="00000000"/>
  </w:font>
  <w:font w:name="Linux Libertine G">
    <w:panose1 w:val="00000000000000000000"/>
    <w:charset w:val="00"/>
    <w:family w:val="auto"/>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B3B86" w:rsidRDefault="00AB3B86">
    <w:pPr>
      <w:pStyle w:val="Standard"/>
      <w:tabs>
        <w:tab w:val="clear" w:pos="10151"/>
        <w:tab w:val="center" w:pos="4917"/>
        <w:tab w:val="right" w:pos="9595"/>
      </w:tabs>
      <w:spacing w:after="0" w:line="240" w:lineRule="auto"/>
      <w:jc w:val="right"/>
    </w:pPr>
    <w:r>
      <w:fldChar w:fldCharType="begin"/>
    </w:r>
    <w:r>
      <w:instrText xml:space="preserve"> PAGE </w:instrText>
    </w:r>
    <w:r>
      <w:fldChar w:fldCharType="separate"/>
    </w:r>
    <w:r w:rsidR="0073538E">
      <w:rPr>
        <w:noProof/>
      </w:rPr>
      <w:t>106</w:t>
    </w:r>
    <w:r>
      <w:fldChar w:fldCharType="end"/>
    </w:r>
  </w:p>
  <w:p w:rsidR="00AB3B86" w:rsidRDefault="00AB3B86">
    <w:pPr>
      <w:pStyle w:val="Standard"/>
      <w:tabs>
        <w:tab w:val="clear" w:pos="10151"/>
        <w:tab w:val="center" w:pos="4917"/>
        <w:tab w:val="right" w:pos="9595"/>
      </w:tabs>
      <w:spacing w:after="0" w:line="240"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861BE" w:rsidRDefault="006861BE">
      <w:pPr>
        <w:spacing w:after="0" w:line="240" w:lineRule="auto"/>
      </w:pPr>
      <w:r>
        <w:rPr>
          <w:color w:val="000000"/>
        </w:rPr>
        <w:separator/>
      </w:r>
    </w:p>
  </w:footnote>
  <w:footnote w:type="continuationSeparator" w:id="0">
    <w:p w:rsidR="006861BE" w:rsidRDefault="006861B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1CE9" w:rsidRPr="00691CE9" w:rsidRDefault="00691CE9" w:rsidP="00691CE9">
    <w:pPr>
      <w:pStyle w:val="ac"/>
      <w:ind w:left="6327"/>
      <w:rPr>
        <w:color w:val="auto"/>
        <w:sz w:val="16"/>
        <w:szCs w:val="16"/>
      </w:rPr>
    </w:pPr>
    <w:r w:rsidRPr="00691CE9">
      <w:rPr>
        <w:color w:val="auto"/>
        <w:sz w:val="16"/>
        <w:szCs w:val="16"/>
      </w:rPr>
      <w:t xml:space="preserve">Нарахування заробітної плати </w:t>
    </w:r>
  </w:p>
  <w:p w:rsidR="00691CE9" w:rsidRPr="00691CE9" w:rsidRDefault="00691CE9" w:rsidP="00691CE9">
    <w:pPr>
      <w:pStyle w:val="ac"/>
      <w:ind w:left="6327"/>
      <w:rPr>
        <w:color w:val="auto"/>
        <w:sz w:val="16"/>
        <w:szCs w:val="16"/>
      </w:rPr>
    </w:pPr>
    <w:r w:rsidRPr="00691CE9">
      <w:rPr>
        <w:color w:val="auto"/>
        <w:sz w:val="16"/>
        <w:szCs w:val="16"/>
      </w:rPr>
      <w:t>на підприємствах</w:t>
    </w:r>
  </w:p>
  <w:p w:rsidR="00AB3B86" w:rsidRDefault="00AB3B86">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6643A"/>
    <w:multiLevelType w:val="multilevel"/>
    <w:tmpl w:val="96D4E388"/>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rPr>
    </w:lvl>
    <w:lvl w:ilvl="8">
      <w:numFmt w:val="bullet"/>
      <w:lvlText w:val=""/>
      <w:lvlJc w:val="left"/>
      <w:pPr>
        <w:ind w:left="7189" w:hanging="360"/>
      </w:pPr>
      <w:rPr>
        <w:rFonts w:ascii="Wingdings" w:hAnsi="Wingdings"/>
      </w:rPr>
    </w:lvl>
  </w:abstractNum>
  <w:abstractNum w:abstractNumId="1" w15:restartNumberingAfterBreak="0">
    <w:nsid w:val="06285141"/>
    <w:multiLevelType w:val="multilevel"/>
    <w:tmpl w:val="FF7842D6"/>
    <w:styleLink w:val="WWNum17"/>
    <w:lvl w:ilvl="0">
      <w:numFmt w:val="bullet"/>
      <w:lvlText w:val="●"/>
      <w:lvlJc w:val="left"/>
      <w:pPr>
        <w:ind w:left="1429" w:hanging="360"/>
      </w:pPr>
      <w:rPr>
        <w:rFonts w:ascii="Noto Sans Symbols" w:eastAsia="Times New Roman" w:hAnsi="Noto Sans Symbols"/>
        <w:b/>
        <w:sz w:val="24"/>
      </w:rPr>
    </w:lvl>
    <w:lvl w:ilvl="1">
      <w:numFmt w:val="bullet"/>
      <w:lvlText w:val="o"/>
      <w:lvlJc w:val="left"/>
      <w:pPr>
        <w:ind w:left="2149" w:hanging="360"/>
      </w:pPr>
      <w:rPr>
        <w:rFonts w:ascii="Courier New" w:eastAsia="Times New Roman" w:hAnsi="Courier New"/>
      </w:rPr>
    </w:lvl>
    <w:lvl w:ilvl="2">
      <w:numFmt w:val="bullet"/>
      <w:lvlText w:val="▪"/>
      <w:lvlJc w:val="left"/>
      <w:pPr>
        <w:ind w:left="2869" w:hanging="360"/>
      </w:pPr>
      <w:rPr>
        <w:rFonts w:ascii="Noto Sans Symbols" w:eastAsia="Times New Roman" w:hAnsi="Noto Sans Symbols"/>
      </w:rPr>
    </w:lvl>
    <w:lvl w:ilvl="3">
      <w:numFmt w:val="bullet"/>
      <w:lvlText w:val="●"/>
      <w:lvlJc w:val="left"/>
      <w:pPr>
        <w:ind w:left="3589" w:hanging="360"/>
      </w:pPr>
      <w:rPr>
        <w:rFonts w:ascii="Noto Sans Symbols" w:eastAsia="Times New Roman" w:hAnsi="Noto Sans Symbols"/>
      </w:rPr>
    </w:lvl>
    <w:lvl w:ilvl="4">
      <w:numFmt w:val="bullet"/>
      <w:lvlText w:val="o"/>
      <w:lvlJc w:val="left"/>
      <w:pPr>
        <w:ind w:left="4309" w:hanging="360"/>
      </w:pPr>
      <w:rPr>
        <w:rFonts w:ascii="Courier New" w:eastAsia="Times New Roman" w:hAnsi="Courier New"/>
      </w:rPr>
    </w:lvl>
    <w:lvl w:ilvl="5">
      <w:numFmt w:val="bullet"/>
      <w:lvlText w:val="▪"/>
      <w:lvlJc w:val="left"/>
      <w:pPr>
        <w:ind w:left="5029" w:hanging="360"/>
      </w:pPr>
      <w:rPr>
        <w:rFonts w:ascii="Noto Sans Symbols" w:eastAsia="Times New Roman" w:hAnsi="Noto Sans Symbols"/>
      </w:rPr>
    </w:lvl>
    <w:lvl w:ilvl="6">
      <w:numFmt w:val="bullet"/>
      <w:lvlText w:val="●"/>
      <w:lvlJc w:val="left"/>
      <w:pPr>
        <w:ind w:left="5749" w:hanging="360"/>
      </w:pPr>
      <w:rPr>
        <w:rFonts w:ascii="Noto Sans Symbols" w:eastAsia="Times New Roman" w:hAnsi="Noto Sans Symbols"/>
      </w:rPr>
    </w:lvl>
    <w:lvl w:ilvl="7">
      <w:numFmt w:val="bullet"/>
      <w:lvlText w:val="o"/>
      <w:lvlJc w:val="left"/>
      <w:pPr>
        <w:ind w:left="6469" w:hanging="360"/>
      </w:pPr>
      <w:rPr>
        <w:rFonts w:ascii="Courier New" w:eastAsia="Times New Roman" w:hAnsi="Courier New"/>
      </w:rPr>
    </w:lvl>
    <w:lvl w:ilvl="8">
      <w:numFmt w:val="bullet"/>
      <w:lvlText w:val="▪"/>
      <w:lvlJc w:val="left"/>
      <w:pPr>
        <w:ind w:left="7189" w:hanging="360"/>
      </w:pPr>
      <w:rPr>
        <w:rFonts w:ascii="Noto Sans Symbols" w:eastAsia="Times New Roman" w:hAnsi="Noto Sans Symbols"/>
      </w:rPr>
    </w:lvl>
  </w:abstractNum>
  <w:abstractNum w:abstractNumId="2" w15:restartNumberingAfterBreak="0">
    <w:nsid w:val="07E47725"/>
    <w:multiLevelType w:val="multilevel"/>
    <w:tmpl w:val="52DAF070"/>
    <w:styleLink w:val="WWNum24"/>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 w15:restartNumberingAfterBreak="0">
    <w:nsid w:val="0F613723"/>
    <w:multiLevelType w:val="multilevel"/>
    <w:tmpl w:val="DD548B34"/>
    <w:styleLink w:val="WWNum21"/>
    <w:lvl w:ilvl="0">
      <w:numFmt w:val="bullet"/>
      <w:lvlText w:val="-"/>
      <w:lvlJc w:val="left"/>
      <w:pPr>
        <w:ind w:left="1440" w:hanging="1080"/>
      </w:pPr>
      <w:rPr>
        <w:u w:val="none"/>
      </w:rPr>
    </w:lvl>
    <w:lvl w:ilvl="1">
      <w:numFmt w:val="bullet"/>
      <w:lvlText w:val="-"/>
      <w:lvlJc w:val="left"/>
      <w:pPr>
        <w:ind w:left="2160" w:hanging="1080"/>
      </w:pPr>
      <w:rPr>
        <w:u w:val="none"/>
      </w:rPr>
    </w:lvl>
    <w:lvl w:ilvl="2">
      <w:numFmt w:val="bullet"/>
      <w:lvlText w:val="-"/>
      <w:lvlJc w:val="left"/>
      <w:pPr>
        <w:ind w:left="2880" w:hanging="900"/>
      </w:pPr>
      <w:rPr>
        <w:u w:val="none"/>
      </w:rPr>
    </w:lvl>
    <w:lvl w:ilvl="3">
      <w:numFmt w:val="bullet"/>
      <w:lvlText w:val="-"/>
      <w:lvlJc w:val="left"/>
      <w:pPr>
        <w:ind w:left="3600" w:hanging="1080"/>
      </w:pPr>
      <w:rPr>
        <w:u w:val="none"/>
      </w:rPr>
    </w:lvl>
    <w:lvl w:ilvl="4">
      <w:numFmt w:val="bullet"/>
      <w:lvlText w:val="-"/>
      <w:lvlJc w:val="left"/>
      <w:pPr>
        <w:ind w:left="4320" w:hanging="1080"/>
      </w:pPr>
      <w:rPr>
        <w:u w:val="none"/>
      </w:rPr>
    </w:lvl>
    <w:lvl w:ilvl="5">
      <w:numFmt w:val="bullet"/>
      <w:lvlText w:val="-"/>
      <w:lvlJc w:val="left"/>
      <w:pPr>
        <w:ind w:left="5040" w:hanging="900"/>
      </w:pPr>
      <w:rPr>
        <w:u w:val="none"/>
      </w:rPr>
    </w:lvl>
    <w:lvl w:ilvl="6">
      <w:numFmt w:val="bullet"/>
      <w:lvlText w:val="-"/>
      <w:lvlJc w:val="left"/>
      <w:pPr>
        <w:ind w:left="5760" w:hanging="1080"/>
      </w:pPr>
      <w:rPr>
        <w:u w:val="none"/>
      </w:rPr>
    </w:lvl>
    <w:lvl w:ilvl="7">
      <w:numFmt w:val="bullet"/>
      <w:lvlText w:val="-"/>
      <w:lvlJc w:val="left"/>
      <w:pPr>
        <w:ind w:left="6480" w:hanging="1080"/>
      </w:pPr>
      <w:rPr>
        <w:u w:val="none"/>
      </w:rPr>
    </w:lvl>
    <w:lvl w:ilvl="8">
      <w:numFmt w:val="bullet"/>
      <w:lvlText w:val="-"/>
      <w:lvlJc w:val="left"/>
      <w:pPr>
        <w:ind w:left="7200" w:hanging="900"/>
      </w:pPr>
      <w:rPr>
        <w:u w:val="none"/>
      </w:rPr>
    </w:lvl>
  </w:abstractNum>
  <w:abstractNum w:abstractNumId="4" w15:restartNumberingAfterBreak="0">
    <w:nsid w:val="16864191"/>
    <w:multiLevelType w:val="multilevel"/>
    <w:tmpl w:val="41024BDE"/>
    <w:styleLink w:val="WWNum10"/>
    <w:lvl w:ilvl="0">
      <w:numFmt w:val="bullet"/>
      <w:lvlText w:val="●"/>
      <w:lvlJc w:val="left"/>
      <w:pPr>
        <w:ind w:left="2488" w:hanging="1494"/>
      </w:pPr>
      <w:rPr>
        <w:rFonts w:ascii="Noto Sans Symbols" w:eastAsia="Times New Roman" w:hAnsi="Noto Sans Symbols"/>
      </w:rPr>
    </w:lvl>
    <w:lvl w:ilvl="1">
      <w:numFmt w:val="bullet"/>
      <w:lvlText w:val="o"/>
      <w:lvlJc w:val="left"/>
      <w:pPr>
        <w:ind w:left="2641" w:hanging="926"/>
      </w:pPr>
      <w:rPr>
        <w:rFonts w:ascii="Courier New" w:eastAsia="Times New Roman" w:hAnsi="Courier New"/>
      </w:rPr>
    </w:lvl>
    <w:lvl w:ilvl="2">
      <w:numFmt w:val="bullet"/>
      <w:lvlText w:val="▪"/>
      <w:lvlJc w:val="left"/>
      <w:pPr>
        <w:ind w:left="3361" w:hanging="746"/>
      </w:pPr>
      <w:rPr>
        <w:rFonts w:ascii="Noto Sans Symbols" w:eastAsia="Times New Roman" w:hAnsi="Noto Sans Symbols"/>
      </w:rPr>
    </w:lvl>
    <w:lvl w:ilvl="3">
      <w:numFmt w:val="bullet"/>
      <w:lvlText w:val="●"/>
      <w:lvlJc w:val="left"/>
      <w:pPr>
        <w:ind w:left="4081" w:hanging="926"/>
      </w:pPr>
      <w:rPr>
        <w:rFonts w:ascii="Noto Sans Symbols" w:eastAsia="Times New Roman" w:hAnsi="Noto Sans Symbols"/>
      </w:rPr>
    </w:lvl>
    <w:lvl w:ilvl="4">
      <w:numFmt w:val="bullet"/>
      <w:lvlText w:val="o"/>
      <w:lvlJc w:val="left"/>
      <w:pPr>
        <w:ind w:left="4801" w:hanging="926"/>
      </w:pPr>
      <w:rPr>
        <w:rFonts w:ascii="Courier New" w:eastAsia="Times New Roman" w:hAnsi="Courier New"/>
      </w:rPr>
    </w:lvl>
    <w:lvl w:ilvl="5">
      <w:numFmt w:val="bullet"/>
      <w:lvlText w:val="▪"/>
      <w:lvlJc w:val="left"/>
      <w:pPr>
        <w:ind w:left="5521" w:hanging="747"/>
      </w:pPr>
      <w:rPr>
        <w:rFonts w:ascii="Noto Sans Symbols" w:eastAsia="Times New Roman" w:hAnsi="Noto Sans Symbols"/>
      </w:rPr>
    </w:lvl>
    <w:lvl w:ilvl="6">
      <w:numFmt w:val="bullet"/>
      <w:lvlText w:val="●"/>
      <w:lvlJc w:val="left"/>
      <w:pPr>
        <w:ind w:left="6241" w:hanging="927"/>
      </w:pPr>
      <w:rPr>
        <w:rFonts w:ascii="Noto Sans Symbols" w:eastAsia="Times New Roman" w:hAnsi="Noto Sans Symbols"/>
      </w:rPr>
    </w:lvl>
    <w:lvl w:ilvl="7">
      <w:numFmt w:val="bullet"/>
      <w:lvlText w:val="o"/>
      <w:lvlJc w:val="left"/>
      <w:pPr>
        <w:ind w:left="6961" w:hanging="927"/>
      </w:pPr>
      <w:rPr>
        <w:rFonts w:ascii="Courier New" w:eastAsia="Times New Roman" w:hAnsi="Courier New"/>
      </w:rPr>
    </w:lvl>
    <w:lvl w:ilvl="8">
      <w:numFmt w:val="bullet"/>
      <w:lvlText w:val="▪"/>
      <w:lvlJc w:val="left"/>
      <w:pPr>
        <w:ind w:left="7681" w:hanging="747"/>
      </w:pPr>
      <w:rPr>
        <w:rFonts w:ascii="Noto Sans Symbols" w:eastAsia="Times New Roman" w:hAnsi="Noto Sans Symbols"/>
      </w:rPr>
    </w:lvl>
  </w:abstractNum>
  <w:abstractNum w:abstractNumId="5" w15:restartNumberingAfterBreak="0">
    <w:nsid w:val="189D6EFF"/>
    <w:multiLevelType w:val="multilevel"/>
    <w:tmpl w:val="E02A4E1A"/>
    <w:styleLink w:val="WWNum15"/>
    <w:lvl w:ilvl="0">
      <w:start w:val="1"/>
      <w:numFmt w:val="decimal"/>
      <w:lvlText w:val="%1."/>
      <w:lvlJc w:val="left"/>
      <w:pPr>
        <w:ind w:left="1167" w:hanging="360"/>
      </w:pPr>
      <w:rPr>
        <w:rFonts w:cs="Times New Roman"/>
      </w:rPr>
    </w:lvl>
    <w:lvl w:ilvl="1">
      <w:start w:val="1"/>
      <w:numFmt w:val="lowerLetter"/>
      <w:lvlText w:val="%2."/>
      <w:lvlJc w:val="left"/>
      <w:pPr>
        <w:ind w:left="1887" w:hanging="360"/>
      </w:pPr>
      <w:rPr>
        <w:rFonts w:cs="Times New Roman"/>
      </w:rPr>
    </w:lvl>
    <w:lvl w:ilvl="2">
      <w:start w:val="1"/>
      <w:numFmt w:val="lowerRoman"/>
      <w:lvlText w:val="%3."/>
      <w:lvlJc w:val="right"/>
      <w:pPr>
        <w:ind w:left="2607" w:hanging="180"/>
      </w:pPr>
      <w:rPr>
        <w:rFonts w:cs="Times New Roman"/>
      </w:rPr>
    </w:lvl>
    <w:lvl w:ilvl="3">
      <w:start w:val="1"/>
      <w:numFmt w:val="decimal"/>
      <w:lvlText w:val="%4."/>
      <w:lvlJc w:val="left"/>
      <w:pPr>
        <w:ind w:left="3327" w:hanging="360"/>
      </w:pPr>
      <w:rPr>
        <w:rFonts w:cs="Times New Roman"/>
      </w:rPr>
    </w:lvl>
    <w:lvl w:ilvl="4">
      <w:start w:val="1"/>
      <w:numFmt w:val="lowerLetter"/>
      <w:lvlText w:val="%5."/>
      <w:lvlJc w:val="left"/>
      <w:pPr>
        <w:ind w:left="4047" w:hanging="360"/>
      </w:pPr>
      <w:rPr>
        <w:rFonts w:cs="Times New Roman"/>
      </w:rPr>
    </w:lvl>
    <w:lvl w:ilvl="5">
      <w:start w:val="1"/>
      <w:numFmt w:val="lowerRoman"/>
      <w:lvlText w:val="%6."/>
      <w:lvlJc w:val="right"/>
      <w:pPr>
        <w:ind w:left="4767" w:hanging="180"/>
      </w:pPr>
      <w:rPr>
        <w:rFonts w:cs="Times New Roman"/>
      </w:rPr>
    </w:lvl>
    <w:lvl w:ilvl="6">
      <w:start w:val="1"/>
      <w:numFmt w:val="decimal"/>
      <w:lvlText w:val="%7."/>
      <w:lvlJc w:val="left"/>
      <w:pPr>
        <w:ind w:left="5487" w:hanging="360"/>
      </w:pPr>
      <w:rPr>
        <w:rFonts w:cs="Times New Roman"/>
      </w:rPr>
    </w:lvl>
    <w:lvl w:ilvl="7">
      <w:start w:val="1"/>
      <w:numFmt w:val="lowerLetter"/>
      <w:lvlText w:val="%8."/>
      <w:lvlJc w:val="left"/>
      <w:pPr>
        <w:ind w:left="6207" w:hanging="360"/>
      </w:pPr>
      <w:rPr>
        <w:rFonts w:cs="Times New Roman"/>
      </w:rPr>
    </w:lvl>
    <w:lvl w:ilvl="8">
      <w:start w:val="1"/>
      <w:numFmt w:val="lowerRoman"/>
      <w:lvlText w:val="%9."/>
      <w:lvlJc w:val="right"/>
      <w:pPr>
        <w:ind w:left="6927" w:hanging="180"/>
      </w:pPr>
      <w:rPr>
        <w:rFonts w:cs="Times New Roman"/>
      </w:rPr>
    </w:lvl>
  </w:abstractNum>
  <w:abstractNum w:abstractNumId="6" w15:restartNumberingAfterBreak="0">
    <w:nsid w:val="18AD5005"/>
    <w:multiLevelType w:val="multilevel"/>
    <w:tmpl w:val="0B3ECA8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7" w15:restartNumberingAfterBreak="0">
    <w:nsid w:val="1E210667"/>
    <w:multiLevelType w:val="multilevel"/>
    <w:tmpl w:val="B792FCC6"/>
    <w:styleLink w:val="WWNum3"/>
    <w:lvl w:ilvl="0">
      <w:numFmt w:val="bullet"/>
      <w:lvlText w:val="-"/>
      <w:lvlJc w:val="left"/>
      <w:pPr>
        <w:ind w:left="1440" w:hanging="1080"/>
      </w:pPr>
      <w:rPr>
        <w:u w:val="none"/>
      </w:rPr>
    </w:lvl>
    <w:lvl w:ilvl="1">
      <w:numFmt w:val="bullet"/>
      <w:lvlText w:val="-"/>
      <w:lvlJc w:val="left"/>
      <w:pPr>
        <w:ind w:left="2160" w:hanging="1080"/>
      </w:pPr>
      <w:rPr>
        <w:u w:val="none"/>
      </w:rPr>
    </w:lvl>
    <w:lvl w:ilvl="2">
      <w:numFmt w:val="bullet"/>
      <w:lvlText w:val="-"/>
      <w:lvlJc w:val="left"/>
      <w:pPr>
        <w:ind w:left="2880" w:hanging="900"/>
      </w:pPr>
      <w:rPr>
        <w:u w:val="none"/>
      </w:rPr>
    </w:lvl>
    <w:lvl w:ilvl="3">
      <w:numFmt w:val="bullet"/>
      <w:lvlText w:val="-"/>
      <w:lvlJc w:val="left"/>
      <w:pPr>
        <w:ind w:left="3600" w:hanging="1080"/>
      </w:pPr>
      <w:rPr>
        <w:u w:val="none"/>
      </w:rPr>
    </w:lvl>
    <w:lvl w:ilvl="4">
      <w:numFmt w:val="bullet"/>
      <w:lvlText w:val="-"/>
      <w:lvlJc w:val="left"/>
      <w:pPr>
        <w:ind w:left="4320" w:hanging="1080"/>
      </w:pPr>
      <w:rPr>
        <w:u w:val="none"/>
      </w:rPr>
    </w:lvl>
    <w:lvl w:ilvl="5">
      <w:numFmt w:val="bullet"/>
      <w:lvlText w:val="-"/>
      <w:lvlJc w:val="left"/>
      <w:pPr>
        <w:ind w:left="5040" w:hanging="900"/>
      </w:pPr>
      <w:rPr>
        <w:u w:val="none"/>
      </w:rPr>
    </w:lvl>
    <w:lvl w:ilvl="6">
      <w:numFmt w:val="bullet"/>
      <w:lvlText w:val="-"/>
      <w:lvlJc w:val="left"/>
      <w:pPr>
        <w:ind w:left="5760" w:hanging="1080"/>
      </w:pPr>
      <w:rPr>
        <w:u w:val="none"/>
      </w:rPr>
    </w:lvl>
    <w:lvl w:ilvl="7">
      <w:numFmt w:val="bullet"/>
      <w:lvlText w:val="-"/>
      <w:lvlJc w:val="left"/>
      <w:pPr>
        <w:ind w:left="6480" w:hanging="1080"/>
      </w:pPr>
      <w:rPr>
        <w:u w:val="none"/>
      </w:rPr>
    </w:lvl>
    <w:lvl w:ilvl="8">
      <w:numFmt w:val="bullet"/>
      <w:lvlText w:val="-"/>
      <w:lvlJc w:val="left"/>
      <w:pPr>
        <w:ind w:left="7200" w:hanging="900"/>
      </w:pPr>
      <w:rPr>
        <w:u w:val="none"/>
      </w:rPr>
    </w:lvl>
  </w:abstractNum>
  <w:abstractNum w:abstractNumId="8" w15:restartNumberingAfterBreak="0">
    <w:nsid w:val="20A521FF"/>
    <w:multiLevelType w:val="hybridMultilevel"/>
    <w:tmpl w:val="F3F6B8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27818C5"/>
    <w:multiLevelType w:val="multilevel"/>
    <w:tmpl w:val="03263FD2"/>
    <w:styleLink w:val="WWNum6"/>
    <w:lvl w:ilvl="0">
      <w:numFmt w:val="bullet"/>
      <w:lvlText w:val="●"/>
      <w:lvlJc w:val="left"/>
      <w:pPr>
        <w:ind w:left="720" w:hanging="360"/>
      </w:pPr>
      <w:rPr>
        <w:rFonts w:ascii="Arial" w:eastAsia="Times New Roman" w:hAnsi="Arial"/>
        <w:sz w:val="20"/>
        <w:u w:val="none"/>
      </w:rPr>
    </w:lvl>
    <w:lvl w:ilvl="1">
      <w:numFmt w:val="bullet"/>
      <w:lvlText w:val="○"/>
      <w:lvlJc w:val="left"/>
      <w:pPr>
        <w:ind w:left="1440" w:hanging="360"/>
      </w:pPr>
      <w:rPr>
        <w:rFonts w:ascii="Arial" w:eastAsia="Times New Roman" w:hAnsi="Arial"/>
        <w:sz w:val="20"/>
        <w:u w:val="none"/>
      </w:rPr>
    </w:lvl>
    <w:lvl w:ilvl="2">
      <w:numFmt w:val="bullet"/>
      <w:lvlText w:val="■"/>
      <w:lvlJc w:val="left"/>
      <w:pPr>
        <w:ind w:left="2160" w:hanging="18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18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180"/>
      </w:pPr>
      <w:rPr>
        <w:u w:val="none"/>
      </w:rPr>
    </w:lvl>
  </w:abstractNum>
  <w:abstractNum w:abstractNumId="10" w15:restartNumberingAfterBreak="0">
    <w:nsid w:val="23C56699"/>
    <w:multiLevelType w:val="multilevel"/>
    <w:tmpl w:val="7C7E7B36"/>
    <w:styleLink w:val="WWNum13"/>
    <w:lvl w:ilvl="0">
      <w:numFmt w:val="bullet"/>
      <w:lvlText w:val="▪"/>
      <w:lvlJc w:val="left"/>
      <w:pPr>
        <w:ind w:left="1429" w:hanging="360"/>
      </w:pPr>
      <w:rPr>
        <w:rFonts w:ascii="Noto Sans Symbols" w:eastAsia="Times New Roman" w:hAnsi="Noto Sans Symbols"/>
      </w:rPr>
    </w:lvl>
    <w:lvl w:ilvl="1">
      <w:numFmt w:val="bullet"/>
      <w:lvlText w:val="o"/>
      <w:lvlJc w:val="left"/>
      <w:pPr>
        <w:ind w:left="2149" w:hanging="360"/>
      </w:pPr>
      <w:rPr>
        <w:rFonts w:ascii="Courier New" w:eastAsia="Times New Roman" w:hAnsi="Courier New"/>
      </w:rPr>
    </w:lvl>
    <w:lvl w:ilvl="2">
      <w:numFmt w:val="bullet"/>
      <w:lvlText w:val="▪"/>
      <w:lvlJc w:val="left"/>
      <w:pPr>
        <w:ind w:left="2869" w:hanging="360"/>
      </w:pPr>
      <w:rPr>
        <w:rFonts w:ascii="Noto Sans Symbols" w:eastAsia="Times New Roman" w:hAnsi="Noto Sans Symbols"/>
      </w:rPr>
    </w:lvl>
    <w:lvl w:ilvl="3">
      <w:numFmt w:val="bullet"/>
      <w:lvlText w:val="●"/>
      <w:lvlJc w:val="left"/>
      <w:pPr>
        <w:ind w:left="3589" w:hanging="360"/>
      </w:pPr>
      <w:rPr>
        <w:rFonts w:ascii="Noto Sans Symbols" w:eastAsia="Times New Roman" w:hAnsi="Noto Sans Symbols"/>
      </w:rPr>
    </w:lvl>
    <w:lvl w:ilvl="4">
      <w:numFmt w:val="bullet"/>
      <w:lvlText w:val="o"/>
      <w:lvlJc w:val="left"/>
      <w:pPr>
        <w:ind w:left="4309" w:hanging="360"/>
      </w:pPr>
      <w:rPr>
        <w:rFonts w:ascii="Courier New" w:eastAsia="Times New Roman" w:hAnsi="Courier New"/>
      </w:rPr>
    </w:lvl>
    <w:lvl w:ilvl="5">
      <w:numFmt w:val="bullet"/>
      <w:lvlText w:val="▪"/>
      <w:lvlJc w:val="left"/>
      <w:pPr>
        <w:ind w:left="5029" w:hanging="360"/>
      </w:pPr>
      <w:rPr>
        <w:rFonts w:ascii="Noto Sans Symbols" w:eastAsia="Times New Roman" w:hAnsi="Noto Sans Symbols"/>
      </w:rPr>
    </w:lvl>
    <w:lvl w:ilvl="6">
      <w:numFmt w:val="bullet"/>
      <w:lvlText w:val="●"/>
      <w:lvlJc w:val="left"/>
      <w:pPr>
        <w:ind w:left="5749" w:hanging="360"/>
      </w:pPr>
      <w:rPr>
        <w:rFonts w:ascii="Noto Sans Symbols" w:eastAsia="Times New Roman" w:hAnsi="Noto Sans Symbols"/>
      </w:rPr>
    </w:lvl>
    <w:lvl w:ilvl="7">
      <w:numFmt w:val="bullet"/>
      <w:lvlText w:val="o"/>
      <w:lvlJc w:val="left"/>
      <w:pPr>
        <w:ind w:left="6469" w:hanging="360"/>
      </w:pPr>
      <w:rPr>
        <w:rFonts w:ascii="Courier New" w:eastAsia="Times New Roman" w:hAnsi="Courier New"/>
      </w:rPr>
    </w:lvl>
    <w:lvl w:ilvl="8">
      <w:numFmt w:val="bullet"/>
      <w:lvlText w:val="▪"/>
      <w:lvlJc w:val="left"/>
      <w:pPr>
        <w:ind w:left="7189" w:hanging="360"/>
      </w:pPr>
      <w:rPr>
        <w:rFonts w:ascii="Noto Sans Symbols" w:eastAsia="Times New Roman" w:hAnsi="Noto Sans Symbols"/>
      </w:rPr>
    </w:lvl>
  </w:abstractNum>
  <w:abstractNum w:abstractNumId="11" w15:restartNumberingAfterBreak="0">
    <w:nsid w:val="2C3D4D82"/>
    <w:multiLevelType w:val="hybridMultilevel"/>
    <w:tmpl w:val="58701374"/>
    <w:lvl w:ilvl="0" w:tplc="04190001">
      <w:start w:val="1"/>
      <w:numFmt w:val="bullet"/>
      <w:lvlText w:val=""/>
      <w:lvlJc w:val="left"/>
      <w:pPr>
        <w:ind w:left="1714" w:hanging="360"/>
      </w:pPr>
      <w:rPr>
        <w:rFonts w:ascii="Symbol" w:hAnsi="Symbol" w:hint="default"/>
      </w:rPr>
    </w:lvl>
    <w:lvl w:ilvl="1" w:tplc="04190003" w:tentative="1">
      <w:start w:val="1"/>
      <w:numFmt w:val="bullet"/>
      <w:lvlText w:val="o"/>
      <w:lvlJc w:val="left"/>
      <w:pPr>
        <w:ind w:left="2434" w:hanging="360"/>
      </w:pPr>
      <w:rPr>
        <w:rFonts w:ascii="Courier New" w:hAnsi="Courier New" w:hint="default"/>
      </w:rPr>
    </w:lvl>
    <w:lvl w:ilvl="2" w:tplc="04190005" w:tentative="1">
      <w:start w:val="1"/>
      <w:numFmt w:val="bullet"/>
      <w:lvlText w:val=""/>
      <w:lvlJc w:val="left"/>
      <w:pPr>
        <w:ind w:left="3154" w:hanging="360"/>
      </w:pPr>
      <w:rPr>
        <w:rFonts w:ascii="Wingdings" w:hAnsi="Wingdings" w:hint="default"/>
      </w:rPr>
    </w:lvl>
    <w:lvl w:ilvl="3" w:tplc="04190001" w:tentative="1">
      <w:start w:val="1"/>
      <w:numFmt w:val="bullet"/>
      <w:lvlText w:val=""/>
      <w:lvlJc w:val="left"/>
      <w:pPr>
        <w:ind w:left="3874" w:hanging="360"/>
      </w:pPr>
      <w:rPr>
        <w:rFonts w:ascii="Symbol" w:hAnsi="Symbol" w:hint="default"/>
      </w:rPr>
    </w:lvl>
    <w:lvl w:ilvl="4" w:tplc="04190003" w:tentative="1">
      <w:start w:val="1"/>
      <w:numFmt w:val="bullet"/>
      <w:lvlText w:val="o"/>
      <w:lvlJc w:val="left"/>
      <w:pPr>
        <w:ind w:left="4594" w:hanging="360"/>
      </w:pPr>
      <w:rPr>
        <w:rFonts w:ascii="Courier New" w:hAnsi="Courier New" w:hint="default"/>
      </w:rPr>
    </w:lvl>
    <w:lvl w:ilvl="5" w:tplc="04190005" w:tentative="1">
      <w:start w:val="1"/>
      <w:numFmt w:val="bullet"/>
      <w:lvlText w:val=""/>
      <w:lvlJc w:val="left"/>
      <w:pPr>
        <w:ind w:left="5314" w:hanging="360"/>
      </w:pPr>
      <w:rPr>
        <w:rFonts w:ascii="Wingdings" w:hAnsi="Wingdings" w:hint="default"/>
      </w:rPr>
    </w:lvl>
    <w:lvl w:ilvl="6" w:tplc="04190001" w:tentative="1">
      <w:start w:val="1"/>
      <w:numFmt w:val="bullet"/>
      <w:lvlText w:val=""/>
      <w:lvlJc w:val="left"/>
      <w:pPr>
        <w:ind w:left="6034" w:hanging="360"/>
      </w:pPr>
      <w:rPr>
        <w:rFonts w:ascii="Symbol" w:hAnsi="Symbol" w:hint="default"/>
      </w:rPr>
    </w:lvl>
    <w:lvl w:ilvl="7" w:tplc="04190003" w:tentative="1">
      <w:start w:val="1"/>
      <w:numFmt w:val="bullet"/>
      <w:lvlText w:val="o"/>
      <w:lvlJc w:val="left"/>
      <w:pPr>
        <w:ind w:left="6754" w:hanging="360"/>
      </w:pPr>
      <w:rPr>
        <w:rFonts w:ascii="Courier New" w:hAnsi="Courier New" w:hint="default"/>
      </w:rPr>
    </w:lvl>
    <w:lvl w:ilvl="8" w:tplc="04190005" w:tentative="1">
      <w:start w:val="1"/>
      <w:numFmt w:val="bullet"/>
      <w:lvlText w:val=""/>
      <w:lvlJc w:val="left"/>
      <w:pPr>
        <w:ind w:left="7474" w:hanging="360"/>
      </w:pPr>
      <w:rPr>
        <w:rFonts w:ascii="Wingdings" w:hAnsi="Wingdings" w:hint="default"/>
      </w:rPr>
    </w:lvl>
  </w:abstractNum>
  <w:abstractNum w:abstractNumId="12" w15:restartNumberingAfterBreak="0">
    <w:nsid w:val="309509C1"/>
    <w:multiLevelType w:val="multilevel"/>
    <w:tmpl w:val="CED07BE0"/>
    <w:styleLink w:val="WWNum19"/>
    <w:lvl w:ilvl="0">
      <w:numFmt w:val="bullet"/>
      <w:lvlText w:val="●"/>
      <w:lvlJc w:val="left"/>
      <w:pPr>
        <w:ind w:left="1429" w:hanging="360"/>
      </w:pPr>
      <w:rPr>
        <w:rFonts w:ascii="Noto Sans Symbols" w:eastAsia="Times New Roman" w:hAnsi="Noto Sans Symbols"/>
      </w:rPr>
    </w:lvl>
    <w:lvl w:ilvl="1">
      <w:numFmt w:val="bullet"/>
      <w:lvlText w:val="o"/>
      <w:lvlJc w:val="left"/>
      <w:pPr>
        <w:ind w:left="2149" w:hanging="360"/>
      </w:pPr>
      <w:rPr>
        <w:rFonts w:ascii="Courier New" w:eastAsia="Times New Roman" w:hAnsi="Courier New"/>
      </w:rPr>
    </w:lvl>
    <w:lvl w:ilvl="2">
      <w:numFmt w:val="bullet"/>
      <w:lvlText w:val="▪"/>
      <w:lvlJc w:val="left"/>
      <w:pPr>
        <w:ind w:left="2869" w:hanging="360"/>
      </w:pPr>
      <w:rPr>
        <w:rFonts w:ascii="Noto Sans Symbols" w:eastAsia="Times New Roman" w:hAnsi="Noto Sans Symbols"/>
      </w:rPr>
    </w:lvl>
    <w:lvl w:ilvl="3">
      <w:numFmt w:val="bullet"/>
      <w:lvlText w:val="●"/>
      <w:lvlJc w:val="left"/>
      <w:pPr>
        <w:ind w:left="3589" w:hanging="360"/>
      </w:pPr>
      <w:rPr>
        <w:rFonts w:ascii="Noto Sans Symbols" w:eastAsia="Times New Roman" w:hAnsi="Noto Sans Symbols"/>
      </w:rPr>
    </w:lvl>
    <w:lvl w:ilvl="4">
      <w:numFmt w:val="bullet"/>
      <w:lvlText w:val="o"/>
      <w:lvlJc w:val="left"/>
      <w:pPr>
        <w:ind w:left="4309" w:hanging="360"/>
      </w:pPr>
      <w:rPr>
        <w:rFonts w:ascii="Courier New" w:eastAsia="Times New Roman" w:hAnsi="Courier New"/>
      </w:rPr>
    </w:lvl>
    <w:lvl w:ilvl="5">
      <w:numFmt w:val="bullet"/>
      <w:lvlText w:val="▪"/>
      <w:lvlJc w:val="left"/>
      <w:pPr>
        <w:ind w:left="5029" w:hanging="360"/>
      </w:pPr>
      <w:rPr>
        <w:rFonts w:ascii="Noto Sans Symbols" w:eastAsia="Times New Roman" w:hAnsi="Noto Sans Symbols"/>
      </w:rPr>
    </w:lvl>
    <w:lvl w:ilvl="6">
      <w:numFmt w:val="bullet"/>
      <w:lvlText w:val="●"/>
      <w:lvlJc w:val="left"/>
      <w:pPr>
        <w:ind w:left="5749" w:hanging="360"/>
      </w:pPr>
      <w:rPr>
        <w:rFonts w:ascii="Noto Sans Symbols" w:eastAsia="Times New Roman" w:hAnsi="Noto Sans Symbols"/>
      </w:rPr>
    </w:lvl>
    <w:lvl w:ilvl="7">
      <w:numFmt w:val="bullet"/>
      <w:lvlText w:val="o"/>
      <w:lvlJc w:val="left"/>
      <w:pPr>
        <w:ind w:left="6469" w:hanging="360"/>
      </w:pPr>
      <w:rPr>
        <w:rFonts w:ascii="Courier New" w:eastAsia="Times New Roman" w:hAnsi="Courier New"/>
      </w:rPr>
    </w:lvl>
    <w:lvl w:ilvl="8">
      <w:numFmt w:val="bullet"/>
      <w:lvlText w:val="▪"/>
      <w:lvlJc w:val="left"/>
      <w:pPr>
        <w:ind w:left="7189" w:hanging="360"/>
      </w:pPr>
      <w:rPr>
        <w:rFonts w:ascii="Noto Sans Symbols" w:eastAsia="Times New Roman" w:hAnsi="Noto Sans Symbols"/>
      </w:rPr>
    </w:lvl>
  </w:abstractNum>
  <w:abstractNum w:abstractNumId="13" w15:restartNumberingAfterBreak="0">
    <w:nsid w:val="342774ED"/>
    <w:multiLevelType w:val="multilevel"/>
    <w:tmpl w:val="D92850F0"/>
    <w:styleLink w:val="WWNum8"/>
    <w:lvl w:ilvl="0">
      <w:start w:val="1"/>
      <w:numFmt w:val="decimal"/>
      <w:lvlText w:val="%1)"/>
      <w:lvlJc w:val="left"/>
      <w:pPr>
        <w:ind w:left="1069" w:hanging="360"/>
      </w:pPr>
      <w:rPr>
        <w:rFonts w:cs="Times New Roman"/>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14" w15:restartNumberingAfterBreak="0">
    <w:nsid w:val="35C34B1E"/>
    <w:multiLevelType w:val="multilevel"/>
    <w:tmpl w:val="107A68C0"/>
    <w:styleLink w:val="WWNum9"/>
    <w:lvl w:ilvl="0">
      <w:numFmt w:val="bullet"/>
      <w:lvlText w:val="-"/>
      <w:lvlJc w:val="left"/>
      <w:pPr>
        <w:ind w:left="720" w:hanging="360"/>
      </w:pPr>
      <w:rPr>
        <w:rFonts w:ascii="Times New Roman" w:hAnsi="Times New Roman"/>
        <w:b w:val="0"/>
        <w:sz w:val="24"/>
        <w:u w:val="none"/>
      </w:rPr>
    </w:lvl>
    <w:lvl w:ilvl="1">
      <w:numFmt w:val="bullet"/>
      <w:lvlText w:val="-"/>
      <w:lvlJc w:val="left"/>
      <w:pPr>
        <w:ind w:left="1440" w:hanging="360"/>
      </w:pPr>
      <w:rPr>
        <w:u w:val="none"/>
      </w:rPr>
    </w:lvl>
    <w:lvl w:ilvl="2">
      <w:numFmt w:val="bullet"/>
      <w:lvlText w:val="-"/>
      <w:lvlJc w:val="left"/>
      <w:pPr>
        <w:ind w:left="2160" w:hanging="18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18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180"/>
      </w:pPr>
      <w:rPr>
        <w:u w:val="none"/>
      </w:rPr>
    </w:lvl>
  </w:abstractNum>
  <w:abstractNum w:abstractNumId="15" w15:restartNumberingAfterBreak="0">
    <w:nsid w:val="362848E0"/>
    <w:multiLevelType w:val="multilevel"/>
    <w:tmpl w:val="D6506C96"/>
    <w:styleLink w:val="WWNum14"/>
    <w:lvl w:ilvl="0">
      <w:start w:val="1"/>
      <w:numFmt w:val="decimal"/>
      <w:lvlText w:val="%1."/>
      <w:lvlJc w:val="left"/>
      <w:pPr>
        <w:ind w:left="1167" w:hanging="360"/>
      </w:pPr>
      <w:rPr>
        <w:rFonts w:cs="Times New Roman"/>
      </w:rPr>
    </w:lvl>
    <w:lvl w:ilvl="1">
      <w:start w:val="1"/>
      <w:numFmt w:val="lowerLetter"/>
      <w:lvlText w:val="%2."/>
      <w:lvlJc w:val="left"/>
      <w:pPr>
        <w:ind w:left="1887" w:hanging="360"/>
      </w:pPr>
      <w:rPr>
        <w:rFonts w:cs="Times New Roman"/>
      </w:rPr>
    </w:lvl>
    <w:lvl w:ilvl="2">
      <w:start w:val="1"/>
      <w:numFmt w:val="lowerRoman"/>
      <w:lvlText w:val="%3."/>
      <w:lvlJc w:val="right"/>
      <w:pPr>
        <w:ind w:left="2607" w:hanging="180"/>
      </w:pPr>
      <w:rPr>
        <w:rFonts w:cs="Times New Roman"/>
      </w:rPr>
    </w:lvl>
    <w:lvl w:ilvl="3">
      <w:start w:val="1"/>
      <w:numFmt w:val="decimal"/>
      <w:lvlText w:val="%4."/>
      <w:lvlJc w:val="left"/>
      <w:pPr>
        <w:ind w:left="3327" w:hanging="360"/>
      </w:pPr>
      <w:rPr>
        <w:rFonts w:cs="Times New Roman"/>
      </w:rPr>
    </w:lvl>
    <w:lvl w:ilvl="4">
      <w:start w:val="1"/>
      <w:numFmt w:val="lowerLetter"/>
      <w:lvlText w:val="%5."/>
      <w:lvlJc w:val="left"/>
      <w:pPr>
        <w:ind w:left="4047" w:hanging="360"/>
      </w:pPr>
      <w:rPr>
        <w:rFonts w:cs="Times New Roman"/>
      </w:rPr>
    </w:lvl>
    <w:lvl w:ilvl="5">
      <w:start w:val="1"/>
      <w:numFmt w:val="lowerRoman"/>
      <w:lvlText w:val="%6."/>
      <w:lvlJc w:val="right"/>
      <w:pPr>
        <w:ind w:left="4767" w:hanging="180"/>
      </w:pPr>
      <w:rPr>
        <w:rFonts w:cs="Times New Roman"/>
      </w:rPr>
    </w:lvl>
    <w:lvl w:ilvl="6">
      <w:start w:val="1"/>
      <w:numFmt w:val="decimal"/>
      <w:lvlText w:val="%7."/>
      <w:lvlJc w:val="left"/>
      <w:pPr>
        <w:ind w:left="5487" w:hanging="360"/>
      </w:pPr>
      <w:rPr>
        <w:rFonts w:cs="Times New Roman"/>
      </w:rPr>
    </w:lvl>
    <w:lvl w:ilvl="7">
      <w:start w:val="1"/>
      <w:numFmt w:val="lowerLetter"/>
      <w:lvlText w:val="%8."/>
      <w:lvlJc w:val="left"/>
      <w:pPr>
        <w:ind w:left="6207" w:hanging="360"/>
      </w:pPr>
      <w:rPr>
        <w:rFonts w:cs="Times New Roman"/>
      </w:rPr>
    </w:lvl>
    <w:lvl w:ilvl="8">
      <w:start w:val="1"/>
      <w:numFmt w:val="lowerRoman"/>
      <w:lvlText w:val="%9."/>
      <w:lvlJc w:val="right"/>
      <w:pPr>
        <w:ind w:left="6927" w:hanging="180"/>
      </w:pPr>
      <w:rPr>
        <w:rFonts w:cs="Times New Roman"/>
      </w:rPr>
    </w:lvl>
  </w:abstractNum>
  <w:abstractNum w:abstractNumId="16" w15:restartNumberingAfterBreak="0">
    <w:nsid w:val="3A9C3DE4"/>
    <w:multiLevelType w:val="multilevel"/>
    <w:tmpl w:val="1FA8F364"/>
    <w:styleLink w:val="WWNum1"/>
    <w:lvl w:ilvl="0">
      <w:numFmt w:val="bullet"/>
      <w:lvlText w:val="-"/>
      <w:lvlJc w:val="left"/>
      <w:pPr>
        <w:ind w:left="1440" w:hanging="1080"/>
      </w:pPr>
      <w:rPr>
        <w:u w:val="none"/>
      </w:rPr>
    </w:lvl>
    <w:lvl w:ilvl="1">
      <w:numFmt w:val="bullet"/>
      <w:lvlText w:val="-"/>
      <w:lvlJc w:val="left"/>
      <w:pPr>
        <w:ind w:left="2160" w:hanging="1080"/>
      </w:pPr>
      <w:rPr>
        <w:u w:val="none"/>
      </w:rPr>
    </w:lvl>
    <w:lvl w:ilvl="2">
      <w:numFmt w:val="bullet"/>
      <w:lvlText w:val="-"/>
      <w:lvlJc w:val="left"/>
      <w:pPr>
        <w:ind w:left="2880" w:hanging="900"/>
      </w:pPr>
      <w:rPr>
        <w:u w:val="none"/>
      </w:rPr>
    </w:lvl>
    <w:lvl w:ilvl="3">
      <w:numFmt w:val="bullet"/>
      <w:lvlText w:val="-"/>
      <w:lvlJc w:val="left"/>
      <w:pPr>
        <w:ind w:left="3600" w:hanging="1080"/>
      </w:pPr>
      <w:rPr>
        <w:u w:val="none"/>
      </w:rPr>
    </w:lvl>
    <w:lvl w:ilvl="4">
      <w:numFmt w:val="bullet"/>
      <w:lvlText w:val="-"/>
      <w:lvlJc w:val="left"/>
      <w:pPr>
        <w:ind w:left="4320" w:hanging="1080"/>
      </w:pPr>
      <w:rPr>
        <w:u w:val="none"/>
      </w:rPr>
    </w:lvl>
    <w:lvl w:ilvl="5">
      <w:numFmt w:val="bullet"/>
      <w:lvlText w:val="-"/>
      <w:lvlJc w:val="left"/>
      <w:pPr>
        <w:ind w:left="5040" w:hanging="900"/>
      </w:pPr>
      <w:rPr>
        <w:u w:val="none"/>
      </w:rPr>
    </w:lvl>
    <w:lvl w:ilvl="6">
      <w:numFmt w:val="bullet"/>
      <w:lvlText w:val="-"/>
      <w:lvlJc w:val="left"/>
      <w:pPr>
        <w:ind w:left="5760" w:hanging="1080"/>
      </w:pPr>
      <w:rPr>
        <w:u w:val="none"/>
      </w:rPr>
    </w:lvl>
    <w:lvl w:ilvl="7">
      <w:numFmt w:val="bullet"/>
      <w:lvlText w:val="-"/>
      <w:lvlJc w:val="left"/>
      <w:pPr>
        <w:ind w:left="6480" w:hanging="1080"/>
      </w:pPr>
      <w:rPr>
        <w:u w:val="none"/>
      </w:rPr>
    </w:lvl>
    <w:lvl w:ilvl="8">
      <w:numFmt w:val="bullet"/>
      <w:lvlText w:val="-"/>
      <w:lvlJc w:val="left"/>
      <w:pPr>
        <w:ind w:left="7200" w:hanging="900"/>
      </w:pPr>
      <w:rPr>
        <w:u w:val="none"/>
      </w:rPr>
    </w:lvl>
  </w:abstractNum>
  <w:abstractNum w:abstractNumId="17" w15:restartNumberingAfterBreak="0">
    <w:nsid w:val="41437C01"/>
    <w:multiLevelType w:val="multilevel"/>
    <w:tmpl w:val="13CE13D6"/>
    <w:styleLink w:val="WWNum5"/>
    <w:lvl w:ilvl="0">
      <w:numFmt w:val="bullet"/>
      <w:lvlText w:val="●"/>
      <w:lvlJc w:val="left"/>
      <w:pPr>
        <w:ind w:left="1429" w:hanging="360"/>
      </w:pPr>
      <w:rPr>
        <w:rFonts w:ascii="Noto Sans Symbols" w:eastAsia="Times New Roman" w:hAnsi="Noto Sans Symbols"/>
      </w:rPr>
    </w:lvl>
    <w:lvl w:ilvl="1">
      <w:numFmt w:val="bullet"/>
      <w:lvlText w:val="o"/>
      <w:lvlJc w:val="left"/>
      <w:pPr>
        <w:ind w:left="2149" w:hanging="360"/>
      </w:pPr>
      <w:rPr>
        <w:rFonts w:ascii="Courier New" w:eastAsia="Times New Roman" w:hAnsi="Courier New"/>
      </w:rPr>
    </w:lvl>
    <w:lvl w:ilvl="2">
      <w:numFmt w:val="bullet"/>
      <w:lvlText w:val="▪"/>
      <w:lvlJc w:val="left"/>
      <w:pPr>
        <w:ind w:left="2869" w:hanging="360"/>
      </w:pPr>
      <w:rPr>
        <w:rFonts w:ascii="Noto Sans Symbols" w:eastAsia="Times New Roman" w:hAnsi="Noto Sans Symbols"/>
      </w:rPr>
    </w:lvl>
    <w:lvl w:ilvl="3">
      <w:numFmt w:val="bullet"/>
      <w:lvlText w:val="●"/>
      <w:lvlJc w:val="left"/>
      <w:pPr>
        <w:ind w:left="3589" w:hanging="360"/>
      </w:pPr>
      <w:rPr>
        <w:rFonts w:ascii="Noto Sans Symbols" w:eastAsia="Times New Roman" w:hAnsi="Noto Sans Symbols"/>
      </w:rPr>
    </w:lvl>
    <w:lvl w:ilvl="4">
      <w:numFmt w:val="bullet"/>
      <w:lvlText w:val="o"/>
      <w:lvlJc w:val="left"/>
      <w:pPr>
        <w:ind w:left="4309" w:hanging="360"/>
      </w:pPr>
      <w:rPr>
        <w:rFonts w:ascii="Courier New" w:eastAsia="Times New Roman" w:hAnsi="Courier New"/>
      </w:rPr>
    </w:lvl>
    <w:lvl w:ilvl="5">
      <w:numFmt w:val="bullet"/>
      <w:lvlText w:val="▪"/>
      <w:lvlJc w:val="left"/>
      <w:pPr>
        <w:ind w:left="5029" w:hanging="360"/>
      </w:pPr>
      <w:rPr>
        <w:rFonts w:ascii="Noto Sans Symbols" w:eastAsia="Times New Roman" w:hAnsi="Noto Sans Symbols"/>
      </w:rPr>
    </w:lvl>
    <w:lvl w:ilvl="6">
      <w:numFmt w:val="bullet"/>
      <w:lvlText w:val="●"/>
      <w:lvlJc w:val="left"/>
      <w:pPr>
        <w:ind w:left="5749" w:hanging="360"/>
      </w:pPr>
      <w:rPr>
        <w:rFonts w:ascii="Noto Sans Symbols" w:eastAsia="Times New Roman" w:hAnsi="Noto Sans Symbols"/>
      </w:rPr>
    </w:lvl>
    <w:lvl w:ilvl="7">
      <w:numFmt w:val="bullet"/>
      <w:lvlText w:val="o"/>
      <w:lvlJc w:val="left"/>
      <w:pPr>
        <w:ind w:left="6469" w:hanging="360"/>
      </w:pPr>
      <w:rPr>
        <w:rFonts w:ascii="Courier New" w:eastAsia="Times New Roman" w:hAnsi="Courier New"/>
      </w:rPr>
    </w:lvl>
    <w:lvl w:ilvl="8">
      <w:numFmt w:val="bullet"/>
      <w:lvlText w:val="▪"/>
      <w:lvlJc w:val="left"/>
      <w:pPr>
        <w:ind w:left="7189" w:hanging="360"/>
      </w:pPr>
      <w:rPr>
        <w:rFonts w:ascii="Noto Sans Symbols" w:eastAsia="Times New Roman" w:hAnsi="Noto Sans Symbols"/>
      </w:rPr>
    </w:lvl>
  </w:abstractNum>
  <w:abstractNum w:abstractNumId="18" w15:restartNumberingAfterBreak="0">
    <w:nsid w:val="4B541F46"/>
    <w:multiLevelType w:val="multilevel"/>
    <w:tmpl w:val="05EC93AC"/>
    <w:styleLink w:val="WWNum25"/>
    <w:lvl w:ilvl="0">
      <w:numFmt w:val="bullet"/>
      <w:lvlText w:val="●"/>
      <w:lvlJc w:val="left"/>
      <w:pPr>
        <w:ind w:left="1287" w:hanging="360"/>
      </w:pPr>
      <w:rPr>
        <w:rFonts w:ascii="Noto Sans Symbols" w:eastAsia="Times New Roman" w:hAnsi="Noto Sans Symbols"/>
      </w:rPr>
    </w:lvl>
    <w:lvl w:ilvl="1">
      <w:numFmt w:val="bullet"/>
      <w:lvlText w:val="o"/>
      <w:lvlJc w:val="left"/>
      <w:pPr>
        <w:ind w:left="2007" w:hanging="360"/>
      </w:pPr>
      <w:rPr>
        <w:rFonts w:ascii="Courier New" w:eastAsia="Times New Roman" w:hAnsi="Courier New"/>
      </w:rPr>
    </w:lvl>
    <w:lvl w:ilvl="2">
      <w:numFmt w:val="bullet"/>
      <w:lvlText w:val="▪"/>
      <w:lvlJc w:val="left"/>
      <w:pPr>
        <w:ind w:left="2727" w:hanging="360"/>
      </w:pPr>
      <w:rPr>
        <w:rFonts w:ascii="Noto Sans Symbols" w:eastAsia="Times New Roman" w:hAnsi="Noto Sans Symbols"/>
      </w:rPr>
    </w:lvl>
    <w:lvl w:ilvl="3">
      <w:numFmt w:val="bullet"/>
      <w:lvlText w:val="●"/>
      <w:lvlJc w:val="left"/>
      <w:pPr>
        <w:ind w:left="3447" w:hanging="360"/>
      </w:pPr>
      <w:rPr>
        <w:rFonts w:ascii="Noto Sans Symbols" w:eastAsia="Times New Roman" w:hAnsi="Noto Sans Symbols"/>
      </w:rPr>
    </w:lvl>
    <w:lvl w:ilvl="4">
      <w:numFmt w:val="bullet"/>
      <w:lvlText w:val="o"/>
      <w:lvlJc w:val="left"/>
      <w:pPr>
        <w:ind w:left="4167" w:hanging="360"/>
      </w:pPr>
      <w:rPr>
        <w:rFonts w:ascii="Courier New" w:eastAsia="Times New Roman" w:hAnsi="Courier New"/>
      </w:rPr>
    </w:lvl>
    <w:lvl w:ilvl="5">
      <w:numFmt w:val="bullet"/>
      <w:lvlText w:val="▪"/>
      <w:lvlJc w:val="left"/>
      <w:pPr>
        <w:ind w:left="4887" w:hanging="360"/>
      </w:pPr>
      <w:rPr>
        <w:rFonts w:ascii="Noto Sans Symbols" w:eastAsia="Times New Roman" w:hAnsi="Noto Sans Symbols"/>
      </w:rPr>
    </w:lvl>
    <w:lvl w:ilvl="6">
      <w:numFmt w:val="bullet"/>
      <w:lvlText w:val="●"/>
      <w:lvlJc w:val="left"/>
      <w:pPr>
        <w:ind w:left="5607" w:hanging="360"/>
      </w:pPr>
      <w:rPr>
        <w:rFonts w:ascii="Noto Sans Symbols" w:eastAsia="Times New Roman" w:hAnsi="Noto Sans Symbols"/>
      </w:rPr>
    </w:lvl>
    <w:lvl w:ilvl="7">
      <w:numFmt w:val="bullet"/>
      <w:lvlText w:val="o"/>
      <w:lvlJc w:val="left"/>
      <w:pPr>
        <w:ind w:left="6327" w:hanging="360"/>
      </w:pPr>
      <w:rPr>
        <w:rFonts w:ascii="Courier New" w:eastAsia="Times New Roman" w:hAnsi="Courier New"/>
      </w:rPr>
    </w:lvl>
    <w:lvl w:ilvl="8">
      <w:numFmt w:val="bullet"/>
      <w:lvlText w:val="▪"/>
      <w:lvlJc w:val="left"/>
      <w:pPr>
        <w:ind w:left="7047" w:hanging="360"/>
      </w:pPr>
      <w:rPr>
        <w:rFonts w:ascii="Noto Sans Symbols" w:eastAsia="Times New Roman" w:hAnsi="Noto Sans Symbols"/>
      </w:rPr>
    </w:lvl>
  </w:abstractNum>
  <w:abstractNum w:abstractNumId="19" w15:restartNumberingAfterBreak="0">
    <w:nsid w:val="4BA421C3"/>
    <w:multiLevelType w:val="multilevel"/>
    <w:tmpl w:val="F0FCA24A"/>
    <w:styleLink w:val="WWNum18"/>
    <w:lvl w:ilvl="0">
      <w:start w:val="1"/>
      <w:numFmt w:val="decimal"/>
      <w:lvlText w:val="%1."/>
      <w:lvlJc w:val="left"/>
      <w:pPr>
        <w:ind w:left="1069" w:hanging="360"/>
      </w:pPr>
      <w:rPr>
        <w:rFonts w:cs="Times New Roman"/>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20" w15:restartNumberingAfterBreak="0">
    <w:nsid w:val="4C2E5736"/>
    <w:multiLevelType w:val="multilevel"/>
    <w:tmpl w:val="011017BC"/>
    <w:styleLink w:val="WWNum27"/>
    <w:lvl w:ilvl="0">
      <w:start w:val="1"/>
      <w:numFmt w:val="decimal"/>
      <w:lvlText w:val="%1."/>
      <w:lvlJc w:val="left"/>
      <w:pPr>
        <w:ind w:left="1527" w:hanging="360"/>
      </w:pPr>
      <w:rPr>
        <w:rFonts w:cs="Times New Roman"/>
      </w:rPr>
    </w:lvl>
    <w:lvl w:ilvl="1">
      <w:start w:val="1"/>
      <w:numFmt w:val="lowerLetter"/>
      <w:lvlText w:val="%2."/>
      <w:lvlJc w:val="left"/>
      <w:pPr>
        <w:ind w:left="2247" w:hanging="360"/>
      </w:pPr>
      <w:rPr>
        <w:rFonts w:cs="Times New Roman"/>
      </w:rPr>
    </w:lvl>
    <w:lvl w:ilvl="2">
      <w:start w:val="1"/>
      <w:numFmt w:val="lowerRoman"/>
      <w:lvlText w:val="%3."/>
      <w:lvlJc w:val="right"/>
      <w:pPr>
        <w:ind w:left="2967" w:hanging="180"/>
      </w:pPr>
      <w:rPr>
        <w:rFonts w:cs="Times New Roman"/>
      </w:rPr>
    </w:lvl>
    <w:lvl w:ilvl="3">
      <w:start w:val="1"/>
      <w:numFmt w:val="decimal"/>
      <w:lvlText w:val="%4."/>
      <w:lvlJc w:val="left"/>
      <w:pPr>
        <w:ind w:left="3687" w:hanging="360"/>
      </w:pPr>
      <w:rPr>
        <w:rFonts w:cs="Times New Roman"/>
      </w:rPr>
    </w:lvl>
    <w:lvl w:ilvl="4">
      <w:start w:val="1"/>
      <w:numFmt w:val="lowerLetter"/>
      <w:lvlText w:val="%5."/>
      <w:lvlJc w:val="left"/>
      <w:pPr>
        <w:ind w:left="4407" w:hanging="360"/>
      </w:pPr>
      <w:rPr>
        <w:rFonts w:cs="Times New Roman"/>
      </w:rPr>
    </w:lvl>
    <w:lvl w:ilvl="5">
      <w:start w:val="1"/>
      <w:numFmt w:val="lowerRoman"/>
      <w:lvlText w:val="%6."/>
      <w:lvlJc w:val="right"/>
      <w:pPr>
        <w:ind w:left="5127" w:hanging="180"/>
      </w:pPr>
      <w:rPr>
        <w:rFonts w:cs="Times New Roman"/>
      </w:rPr>
    </w:lvl>
    <w:lvl w:ilvl="6">
      <w:start w:val="1"/>
      <w:numFmt w:val="decimal"/>
      <w:lvlText w:val="%7."/>
      <w:lvlJc w:val="left"/>
      <w:pPr>
        <w:ind w:left="5847" w:hanging="360"/>
      </w:pPr>
      <w:rPr>
        <w:rFonts w:cs="Times New Roman"/>
      </w:rPr>
    </w:lvl>
    <w:lvl w:ilvl="7">
      <w:start w:val="1"/>
      <w:numFmt w:val="lowerLetter"/>
      <w:lvlText w:val="%8."/>
      <w:lvlJc w:val="left"/>
      <w:pPr>
        <w:ind w:left="6567" w:hanging="360"/>
      </w:pPr>
      <w:rPr>
        <w:rFonts w:cs="Times New Roman"/>
      </w:rPr>
    </w:lvl>
    <w:lvl w:ilvl="8">
      <w:start w:val="1"/>
      <w:numFmt w:val="lowerRoman"/>
      <w:lvlText w:val="%9."/>
      <w:lvlJc w:val="right"/>
      <w:pPr>
        <w:ind w:left="7287" w:hanging="180"/>
      </w:pPr>
      <w:rPr>
        <w:rFonts w:cs="Times New Roman"/>
      </w:rPr>
    </w:lvl>
  </w:abstractNum>
  <w:abstractNum w:abstractNumId="21" w15:restartNumberingAfterBreak="0">
    <w:nsid w:val="4D197284"/>
    <w:multiLevelType w:val="hybridMultilevel"/>
    <w:tmpl w:val="F8E4CBEE"/>
    <w:lvl w:ilvl="0" w:tplc="04190001">
      <w:start w:val="1"/>
      <w:numFmt w:val="bullet"/>
      <w:lvlText w:val=""/>
      <w:lvlJc w:val="left"/>
      <w:pPr>
        <w:ind w:left="1669" w:hanging="360"/>
      </w:pPr>
      <w:rPr>
        <w:rFonts w:ascii="Symbol" w:hAnsi="Symbol" w:hint="default"/>
      </w:rPr>
    </w:lvl>
    <w:lvl w:ilvl="1" w:tplc="04190003" w:tentative="1">
      <w:start w:val="1"/>
      <w:numFmt w:val="bullet"/>
      <w:lvlText w:val="o"/>
      <w:lvlJc w:val="left"/>
      <w:pPr>
        <w:ind w:left="2389" w:hanging="360"/>
      </w:pPr>
      <w:rPr>
        <w:rFonts w:ascii="Courier New" w:hAnsi="Courier New" w:hint="default"/>
      </w:rPr>
    </w:lvl>
    <w:lvl w:ilvl="2" w:tplc="04190005" w:tentative="1">
      <w:start w:val="1"/>
      <w:numFmt w:val="bullet"/>
      <w:lvlText w:val=""/>
      <w:lvlJc w:val="left"/>
      <w:pPr>
        <w:ind w:left="3109" w:hanging="360"/>
      </w:pPr>
      <w:rPr>
        <w:rFonts w:ascii="Wingdings" w:hAnsi="Wingdings" w:hint="default"/>
      </w:rPr>
    </w:lvl>
    <w:lvl w:ilvl="3" w:tplc="04190001" w:tentative="1">
      <w:start w:val="1"/>
      <w:numFmt w:val="bullet"/>
      <w:lvlText w:val=""/>
      <w:lvlJc w:val="left"/>
      <w:pPr>
        <w:ind w:left="3829" w:hanging="360"/>
      </w:pPr>
      <w:rPr>
        <w:rFonts w:ascii="Symbol" w:hAnsi="Symbol" w:hint="default"/>
      </w:rPr>
    </w:lvl>
    <w:lvl w:ilvl="4" w:tplc="04190003" w:tentative="1">
      <w:start w:val="1"/>
      <w:numFmt w:val="bullet"/>
      <w:lvlText w:val="o"/>
      <w:lvlJc w:val="left"/>
      <w:pPr>
        <w:ind w:left="4549" w:hanging="360"/>
      </w:pPr>
      <w:rPr>
        <w:rFonts w:ascii="Courier New" w:hAnsi="Courier New" w:hint="default"/>
      </w:rPr>
    </w:lvl>
    <w:lvl w:ilvl="5" w:tplc="04190005" w:tentative="1">
      <w:start w:val="1"/>
      <w:numFmt w:val="bullet"/>
      <w:lvlText w:val=""/>
      <w:lvlJc w:val="left"/>
      <w:pPr>
        <w:ind w:left="5269" w:hanging="360"/>
      </w:pPr>
      <w:rPr>
        <w:rFonts w:ascii="Wingdings" w:hAnsi="Wingdings" w:hint="default"/>
      </w:rPr>
    </w:lvl>
    <w:lvl w:ilvl="6" w:tplc="04190001" w:tentative="1">
      <w:start w:val="1"/>
      <w:numFmt w:val="bullet"/>
      <w:lvlText w:val=""/>
      <w:lvlJc w:val="left"/>
      <w:pPr>
        <w:ind w:left="5989" w:hanging="360"/>
      </w:pPr>
      <w:rPr>
        <w:rFonts w:ascii="Symbol" w:hAnsi="Symbol" w:hint="default"/>
      </w:rPr>
    </w:lvl>
    <w:lvl w:ilvl="7" w:tplc="04190003" w:tentative="1">
      <w:start w:val="1"/>
      <w:numFmt w:val="bullet"/>
      <w:lvlText w:val="o"/>
      <w:lvlJc w:val="left"/>
      <w:pPr>
        <w:ind w:left="6709" w:hanging="360"/>
      </w:pPr>
      <w:rPr>
        <w:rFonts w:ascii="Courier New" w:hAnsi="Courier New" w:hint="default"/>
      </w:rPr>
    </w:lvl>
    <w:lvl w:ilvl="8" w:tplc="04190005" w:tentative="1">
      <w:start w:val="1"/>
      <w:numFmt w:val="bullet"/>
      <w:lvlText w:val=""/>
      <w:lvlJc w:val="left"/>
      <w:pPr>
        <w:ind w:left="7429" w:hanging="360"/>
      </w:pPr>
      <w:rPr>
        <w:rFonts w:ascii="Wingdings" w:hAnsi="Wingdings" w:hint="default"/>
      </w:rPr>
    </w:lvl>
  </w:abstractNum>
  <w:abstractNum w:abstractNumId="22" w15:restartNumberingAfterBreak="0">
    <w:nsid w:val="515A4323"/>
    <w:multiLevelType w:val="hybridMultilevel"/>
    <w:tmpl w:val="B572464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51AE3C64"/>
    <w:multiLevelType w:val="multilevel"/>
    <w:tmpl w:val="20FCE992"/>
    <w:styleLink w:val="WWNum16"/>
    <w:lvl w:ilvl="0">
      <w:start w:val="1"/>
      <w:numFmt w:val="decimal"/>
      <w:lvlText w:val="%1)"/>
      <w:lvlJc w:val="left"/>
      <w:pPr>
        <w:ind w:left="1069" w:hanging="360"/>
      </w:pPr>
      <w:rPr>
        <w:rFonts w:cs="Times New Roman"/>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24" w15:restartNumberingAfterBreak="0">
    <w:nsid w:val="51F91498"/>
    <w:multiLevelType w:val="multilevel"/>
    <w:tmpl w:val="68C48ACA"/>
    <w:styleLink w:val="WWNum29"/>
    <w:lvl w:ilvl="0">
      <w:start w:val="1"/>
      <w:numFmt w:val="decimal"/>
      <w:lvlText w:val="%1)"/>
      <w:lvlJc w:val="left"/>
      <w:pPr>
        <w:ind w:left="927" w:hanging="360"/>
      </w:pPr>
      <w:rPr>
        <w:rFonts w:cs="Times New Roman"/>
      </w:rPr>
    </w:lvl>
    <w:lvl w:ilvl="1">
      <w:start w:val="1"/>
      <w:numFmt w:val="lowerLetter"/>
      <w:lvlText w:val="%2."/>
      <w:lvlJc w:val="left"/>
      <w:pPr>
        <w:ind w:left="1647" w:hanging="360"/>
      </w:pPr>
      <w:rPr>
        <w:rFonts w:cs="Times New Roman"/>
      </w:rPr>
    </w:lvl>
    <w:lvl w:ilvl="2">
      <w:start w:val="1"/>
      <w:numFmt w:val="lowerRoman"/>
      <w:lvlText w:val="%3."/>
      <w:lvlJc w:val="right"/>
      <w:pPr>
        <w:ind w:left="2367" w:hanging="180"/>
      </w:pPr>
      <w:rPr>
        <w:rFonts w:cs="Times New Roman"/>
      </w:rPr>
    </w:lvl>
    <w:lvl w:ilvl="3">
      <w:start w:val="1"/>
      <w:numFmt w:val="decimal"/>
      <w:lvlText w:val="%4."/>
      <w:lvlJc w:val="left"/>
      <w:pPr>
        <w:ind w:left="3087" w:hanging="360"/>
      </w:pPr>
      <w:rPr>
        <w:rFonts w:cs="Times New Roman"/>
      </w:rPr>
    </w:lvl>
    <w:lvl w:ilvl="4">
      <w:start w:val="1"/>
      <w:numFmt w:val="lowerLetter"/>
      <w:lvlText w:val="%5."/>
      <w:lvlJc w:val="left"/>
      <w:pPr>
        <w:ind w:left="3807" w:hanging="360"/>
      </w:pPr>
      <w:rPr>
        <w:rFonts w:cs="Times New Roman"/>
      </w:rPr>
    </w:lvl>
    <w:lvl w:ilvl="5">
      <w:start w:val="1"/>
      <w:numFmt w:val="lowerRoman"/>
      <w:lvlText w:val="%6."/>
      <w:lvlJc w:val="right"/>
      <w:pPr>
        <w:ind w:left="4527" w:hanging="180"/>
      </w:pPr>
      <w:rPr>
        <w:rFonts w:cs="Times New Roman"/>
      </w:rPr>
    </w:lvl>
    <w:lvl w:ilvl="6">
      <w:start w:val="1"/>
      <w:numFmt w:val="decimal"/>
      <w:lvlText w:val="%7."/>
      <w:lvlJc w:val="left"/>
      <w:pPr>
        <w:ind w:left="5247" w:hanging="360"/>
      </w:pPr>
      <w:rPr>
        <w:rFonts w:cs="Times New Roman"/>
      </w:rPr>
    </w:lvl>
    <w:lvl w:ilvl="7">
      <w:start w:val="1"/>
      <w:numFmt w:val="lowerLetter"/>
      <w:lvlText w:val="%8."/>
      <w:lvlJc w:val="left"/>
      <w:pPr>
        <w:ind w:left="5967" w:hanging="360"/>
      </w:pPr>
      <w:rPr>
        <w:rFonts w:cs="Times New Roman"/>
      </w:rPr>
    </w:lvl>
    <w:lvl w:ilvl="8">
      <w:start w:val="1"/>
      <w:numFmt w:val="lowerRoman"/>
      <w:lvlText w:val="%9."/>
      <w:lvlJc w:val="right"/>
      <w:pPr>
        <w:ind w:left="6687" w:hanging="180"/>
      </w:pPr>
      <w:rPr>
        <w:rFonts w:cs="Times New Roman"/>
      </w:rPr>
    </w:lvl>
  </w:abstractNum>
  <w:abstractNum w:abstractNumId="25" w15:restartNumberingAfterBreak="0">
    <w:nsid w:val="5A0D5AFE"/>
    <w:multiLevelType w:val="multilevel"/>
    <w:tmpl w:val="1A30F4A2"/>
    <w:styleLink w:val="WWNum26"/>
    <w:lvl w:ilvl="0">
      <w:numFmt w:val="bullet"/>
      <w:lvlText w:val="●"/>
      <w:lvlJc w:val="left"/>
      <w:pPr>
        <w:ind w:left="1836" w:hanging="360"/>
      </w:pPr>
      <w:rPr>
        <w:rFonts w:ascii="Noto Sans Symbols" w:eastAsia="Times New Roman" w:hAnsi="Noto Sans Symbols"/>
        <w:b w:val="0"/>
        <w:color w:val="000000"/>
        <w:sz w:val="24"/>
      </w:rPr>
    </w:lvl>
    <w:lvl w:ilvl="1">
      <w:numFmt w:val="bullet"/>
      <w:lvlText w:val="o"/>
      <w:lvlJc w:val="left"/>
      <w:pPr>
        <w:ind w:left="1440" w:hanging="360"/>
      </w:pPr>
      <w:rPr>
        <w:rFonts w:ascii="Courier New" w:eastAsia="Times New Roman" w:hAnsi="Courier New"/>
      </w:rPr>
    </w:lvl>
    <w:lvl w:ilvl="2">
      <w:numFmt w:val="bullet"/>
      <w:lvlText w:val="▪"/>
      <w:lvlJc w:val="left"/>
      <w:pPr>
        <w:ind w:left="2160" w:hanging="360"/>
      </w:pPr>
      <w:rPr>
        <w:rFonts w:ascii="Noto Sans Symbols" w:eastAsia="Times New Roman" w:hAnsi="Noto Sans Symbols"/>
      </w:rPr>
    </w:lvl>
    <w:lvl w:ilvl="3">
      <w:numFmt w:val="bullet"/>
      <w:lvlText w:val="●"/>
      <w:lvlJc w:val="left"/>
      <w:pPr>
        <w:ind w:left="2880" w:hanging="360"/>
      </w:pPr>
      <w:rPr>
        <w:rFonts w:ascii="Noto Sans Symbols" w:eastAsia="Times New Roman" w:hAnsi="Noto Sans Symbols"/>
      </w:rPr>
    </w:lvl>
    <w:lvl w:ilvl="4">
      <w:numFmt w:val="bullet"/>
      <w:lvlText w:val="o"/>
      <w:lvlJc w:val="left"/>
      <w:pPr>
        <w:ind w:left="3600" w:hanging="360"/>
      </w:pPr>
      <w:rPr>
        <w:rFonts w:ascii="Courier New" w:eastAsia="Times New Roman" w:hAnsi="Courier New"/>
      </w:rPr>
    </w:lvl>
    <w:lvl w:ilvl="5">
      <w:numFmt w:val="bullet"/>
      <w:lvlText w:val="▪"/>
      <w:lvlJc w:val="left"/>
      <w:pPr>
        <w:ind w:left="4320" w:hanging="360"/>
      </w:pPr>
      <w:rPr>
        <w:rFonts w:ascii="Noto Sans Symbols" w:eastAsia="Times New Roman" w:hAnsi="Noto Sans Symbols"/>
      </w:rPr>
    </w:lvl>
    <w:lvl w:ilvl="6">
      <w:numFmt w:val="bullet"/>
      <w:lvlText w:val="●"/>
      <w:lvlJc w:val="left"/>
      <w:pPr>
        <w:ind w:left="5040" w:hanging="360"/>
      </w:pPr>
      <w:rPr>
        <w:rFonts w:ascii="Noto Sans Symbols" w:eastAsia="Times New Roman" w:hAnsi="Noto Sans Symbols"/>
      </w:rPr>
    </w:lvl>
    <w:lvl w:ilvl="7">
      <w:numFmt w:val="bullet"/>
      <w:lvlText w:val="o"/>
      <w:lvlJc w:val="left"/>
      <w:pPr>
        <w:ind w:left="5760" w:hanging="360"/>
      </w:pPr>
      <w:rPr>
        <w:rFonts w:ascii="Courier New" w:eastAsia="Times New Roman" w:hAnsi="Courier New"/>
      </w:rPr>
    </w:lvl>
    <w:lvl w:ilvl="8">
      <w:numFmt w:val="bullet"/>
      <w:lvlText w:val="▪"/>
      <w:lvlJc w:val="left"/>
      <w:pPr>
        <w:ind w:left="6480" w:hanging="360"/>
      </w:pPr>
      <w:rPr>
        <w:rFonts w:ascii="Noto Sans Symbols" w:eastAsia="Times New Roman" w:hAnsi="Noto Sans Symbols"/>
      </w:rPr>
    </w:lvl>
  </w:abstractNum>
  <w:abstractNum w:abstractNumId="26" w15:restartNumberingAfterBreak="0">
    <w:nsid w:val="5DE73E5C"/>
    <w:multiLevelType w:val="hybridMultilevel"/>
    <w:tmpl w:val="02780E4E"/>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27" w15:restartNumberingAfterBreak="0">
    <w:nsid w:val="6151231B"/>
    <w:multiLevelType w:val="multilevel"/>
    <w:tmpl w:val="0F5449F0"/>
    <w:styleLink w:val="WWNum22"/>
    <w:lvl w:ilvl="0">
      <w:numFmt w:val="bullet"/>
      <w:lvlText w:val="●"/>
      <w:lvlJc w:val="left"/>
      <w:pPr>
        <w:ind w:left="1429" w:hanging="360"/>
      </w:pPr>
      <w:rPr>
        <w:rFonts w:ascii="Noto Sans Symbols" w:eastAsia="Times New Roman" w:hAnsi="Noto Sans Symbols"/>
        <w:b w:val="0"/>
        <w:sz w:val="24"/>
      </w:rPr>
    </w:lvl>
    <w:lvl w:ilvl="1">
      <w:numFmt w:val="bullet"/>
      <w:lvlText w:val="o"/>
      <w:lvlJc w:val="left"/>
      <w:pPr>
        <w:ind w:left="2149" w:hanging="360"/>
      </w:pPr>
      <w:rPr>
        <w:rFonts w:ascii="Courier New" w:eastAsia="Times New Roman" w:hAnsi="Courier New"/>
      </w:rPr>
    </w:lvl>
    <w:lvl w:ilvl="2">
      <w:numFmt w:val="bullet"/>
      <w:lvlText w:val="▪"/>
      <w:lvlJc w:val="left"/>
      <w:pPr>
        <w:ind w:left="2869" w:hanging="360"/>
      </w:pPr>
      <w:rPr>
        <w:rFonts w:ascii="Noto Sans Symbols" w:eastAsia="Times New Roman" w:hAnsi="Noto Sans Symbols"/>
      </w:rPr>
    </w:lvl>
    <w:lvl w:ilvl="3">
      <w:numFmt w:val="bullet"/>
      <w:lvlText w:val="●"/>
      <w:lvlJc w:val="left"/>
      <w:pPr>
        <w:ind w:left="3589" w:hanging="360"/>
      </w:pPr>
      <w:rPr>
        <w:rFonts w:ascii="Noto Sans Symbols" w:eastAsia="Times New Roman" w:hAnsi="Noto Sans Symbols"/>
      </w:rPr>
    </w:lvl>
    <w:lvl w:ilvl="4">
      <w:numFmt w:val="bullet"/>
      <w:lvlText w:val="o"/>
      <w:lvlJc w:val="left"/>
      <w:pPr>
        <w:ind w:left="4309" w:hanging="360"/>
      </w:pPr>
      <w:rPr>
        <w:rFonts w:ascii="Courier New" w:eastAsia="Times New Roman" w:hAnsi="Courier New"/>
      </w:rPr>
    </w:lvl>
    <w:lvl w:ilvl="5">
      <w:numFmt w:val="bullet"/>
      <w:lvlText w:val="▪"/>
      <w:lvlJc w:val="left"/>
      <w:pPr>
        <w:ind w:left="5029" w:hanging="360"/>
      </w:pPr>
      <w:rPr>
        <w:rFonts w:ascii="Noto Sans Symbols" w:eastAsia="Times New Roman" w:hAnsi="Noto Sans Symbols"/>
      </w:rPr>
    </w:lvl>
    <w:lvl w:ilvl="6">
      <w:numFmt w:val="bullet"/>
      <w:lvlText w:val="●"/>
      <w:lvlJc w:val="left"/>
      <w:pPr>
        <w:ind w:left="5749" w:hanging="360"/>
      </w:pPr>
      <w:rPr>
        <w:rFonts w:ascii="Noto Sans Symbols" w:eastAsia="Times New Roman" w:hAnsi="Noto Sans Symbols"/>
      </w:rPr>
    </w:lvl>
    <w:lvl w:ilvl="7">
      <w:numFmt w:val="bullet"/>
      <w:lvlText w:val="o"/>
      <w:lvlJc w:val="left"/>
      <w:pPr>
        <w:ind w:left="6469" w:hanging="360"/>
      </w:pPr>
      <w:rPr>
        <w:rFonts w:ascii="Courier New" w:eastAsia="Times New Roman" w:hAnsi="Courier New"/>
      </w:rPr>
    </w:lvl>
    <w:lvl w:ilvl="8">
      <w:numFmt w:val="bullet"/>
      <w:lvlText w:val="▪"/>
      <w:lvlJc w:val="left"/>
      <w:pPr>
        <w:ind w:left="7189" w:hanging="360"/>
      </w:pPr>
      <w:rPr>
        <w:rFonts w:ascii="Noto Sans Symbols" w:eastAsia="Times New Roman" w:hAnsi="Noto Sans Symbols"/>
      </w:rPr>
    </w:lvl>
  </w:abstractNum>
  <w:abstractNum w:abstractNumId="28" w15:restartNumberingAfterBreak="0">
    <w:nsid w:val="62C56E49"/>
    <w:multiLevelType w:val="multilevel"/>
    <w:tmpl w:val="707A57B6"/>
    <w:styleLink w:val="WWNum12"/>
    <w:lvl w:ilvl="0">
      <w:numFmt w:val="bullet"/>
      <w:lvlText w:val="●"/>
      <w:lvlJc w:val="left"/>
      <w:pPr>
        <w:ind w:left="1429" w:hanging="360"/>
      </w:pPr>
      <w:rPr>
        <w:rFonts w:ascii="Noto Sans Symbols" w:eastAsia="Times New Roman" w:hAnsi="Noto Sans Symbols"/>
        <w:b w:val="0"/>
        <w:sz w:val="24"/>
      </w:rPr>
    </w:lvl>
    <w:lvl w:ilvl="1">
      <w:numFmt w:val="bullet"/>
      <w:lvlText w:val="o"/>
      <w:lvlJc w:val="left"/>
      <w:pPr>
        <w:ind w:left="2149" w:hanging="360"/>
      </w:pPr>
      <w:rPr>
        <w:rFonts w:ascii="Courier New" w:eastAsia="Times New Roman" w:hAnsi="Courier New"/>
      </w:rPr>
    </w:lvl>
    <w:lvl w:ilvl="2">
      <w:numFmt w:val="bullet"/>
      <w:lvlText w:val="▪"/>
      <w:lvlJc w:val="left"/>
      <w:pPr>
        <w:ind w:left="2869" w:hanging="360"/>
      </w:pPr>
      <w:rPr>
        <w:rFonts w:ascii="Noto Sans Symbols" w:eastAsia="Times New Roman" w:hAnsi="Noto Sans Symbols"/>
      </w:rPr>
    </w:lvl>
    <w:lvl w:ilvl="3">
      <w:numFmt w:val="bullet"/>
      <w:lvlText w:val="●"/>
      <w:lvlJc w:val="left"/>
      <w:pPr>
        <w:ind w:left="3589" w:hanging="360"/>
      </w:pPr>
      <w:rPr>
        <w:rFonts w:ascii="Noto Sans Symbols" w:eastAsia="Times New Roman" w:hAnsi="Noto Sans Symbols"/>
      </w:rPr>
    </w:lvl>
    <w:lvl w:ilvl="4">
      <w:numFmt w:val="bullet"/>
      <w:lvlText w:val="o"/>
      <w:lvlJc w:val="left"/>
      <w:pPr>
        <w:ind w:left="4309" w:hanging="360"/>
      </w:pPr>
      <w:rPr>
        <w:rFonts w:ascii="Courier New" w:eastAsia="Times New Roman" w:hAnsi="Courier New"/>
      </w:rPr>
    </w:lvl>
    <w:lvl w:ilvl="5">
      <w:numFmt w:val="bullet"/>
      <w:lvlText w:val="▪"/>
      <w:lvlJc w:val="left"/>
      <w:pPr>
        <w:ind w:left="5029" w:hanging="360"/>
      </w:pPr>
      <w:rPr>
        <w:rFonts w:ascii="Noto Sans Symbols" w:eastAsia="Times New Roman" w:hAnsi="Noto Sans Symbols"/>
      </w:rPr>
    </w:lvl>
    <w:lvl w:ilvl="6">
      <w:numFmt w:val="bullet"/>
      <w:lvlText w:val="●"/>
      <w:lvlJc w:val="left"/>
      <w:pPr>
        <w:ind w:left="5749" w:hanging="360"/>
      </w:pPr>
      <w:rPr>
        <w:rFonts w:ascii="Noto Sans Symbols" w:eastAsia="Times New Roman" w:hAnsi="Noto Sans Symbols"/>
      </w:rPr>
    </w:lvl>
    <w:lvl w:ilvl="7">
      <w:numFmt w:val="bullet"/>
      <w:lvlText w:val="o"/>
      <w:lvlJc w:val="left"/>
      <w:pPr>
        <w:ind w:left="6469" w:hanging="360"/>
      </w:pPr>
      <w:rPr>
        <w:rFonts w:ascii="Courier New" w:eastAsia="Times New Roman" w:hAnsi="Courier New"/>
      </w:rPr>
    </w:lvl>
    <w:lvl w:ilvl="8">
      <w:numFmt w:val="bullet"/>
      <w:lvlText w:val="▪"/>
      <w:lvlJc w:val="left"/>
      <w:pPr>
        <w:ind w:left="7189" w:hanging="360"/>
      </w:pPr>
      <w:rPr>
        <w:rFonts w:ascii="Noto Sans Symbols" w:eastAsia="Times New Roman" w:hAnsi="Noto Sans Symbols"/>
      </w:rPr>
    </w:lvl>
  </w:abstractNum>
  <w:abstractNum w:abstractNumId="29" w15:restartNumberingAfterBreak="0">
    <w:nsid w:val="648C23E8"/>
    <w:multiLevelType w:val="multilevel"/>
    <w:tmpl w:val="8C60C054"/>
    <w:styleLink w:val="WWNum30"/>
    <w:lvl w:ilvl="0">
      <w:numFmt w:val="bullet"/>
      <w:lvlText w:val="-"/>
      <w:lvlJc w:val="left"/>
      <w:pPr>
        <w:ind w:left="720" w:hanging="360"/>
      </w:pPr>
      <w:rPr>
        <w:rFonts w:ascii="Times New Roman" w:eastAsia="Times New Roman" w:hAnsi="Times New Roman"/>
        <w:b w:val="0"/>
        <w:sz w:val="24"/>
      </w:rPr>
    </w:lvl>
    <w:lvl w:ilvl="1">
      <w:numFmt w:val="bullet"/>
      <w:lvlText w:val="o"/>
      <w:lvlJc w:val="left"/>
      <w:pPr>
        <w:ind w:left="1440" w:hanging="360"/>
      </w:pPr>
      <w:rPr>
        <w:rFonts w:ascii="Courier New" w:eastAsia="Times New Roman" w:hAnsi="Courier New"/>
      </w:rPr>
    </w:lvl>
    <w:lvl w:ilvl="2">
      <w:numFmt w:val="bullet"/>
      <w:lvlText w:val="▪"/>
      <w:lvlJc w:val="left"/>
      <w:pPr>
        <w:ind w:left="2160" w:hanging="360"/>
      </w:pPr>
      <w:rPr>
        <w:rFonts w:ascii="Noto Sans Symbols" w:eastAsia="Times New Roman" w:hAnsi="Noto Sans Symbols"/>
      </w:rPr>
    </w:lvl>
    <w:lvl w:ilvl="3">
      <w:numFmt w:val="bullet"/>
      <w:lvlText w:val="●"/>
      <w:lvlJc w:val="left"/>
      <w:pPr>
        <w:ind w:left="2880" w:hanging="360"/>
      </w:pPr>
      <w:rPr>
        <w:rFonts w:ascii="Noto Sans Symbols" w:eastAsia="Times New Roman" w:hAnsi="Noto Sans Symbols"/>
      </w:rPr>
    </w:lvl>
    <w:lvl w:ilvl="4">
      <w:numFmt w:val="bullet"/>
      <w:lvlText w:val="o"/>
      <w:lvlJc w:val="left"/>
      <w:pPr>
        <w:ind w:left="3600" w:hanging="360"/>
      </w:pPr>
      <w:rPr>
        <w:rFonts w:ascii="Courier New" w:eastAsia="Times New Roman" w:hAnsi="Courier New"/>
      </w:rPr>
    </w:lvl>
    <w:lvl w:ilvl="5">
      <w:numFmt w:val="bullet"/>
      <w:lvlText w:val="▪"/>
      <w:lvlJc w:val="left"/>
      <w:pPr>
        <w:ind w:left="4320" w:hanging="360"/>
      </w:pPr>
      <w:rPr>
        <w:rFonts w:ascii="Noto Sans Symbols" w:eastAsia="Times New Roman" w:hAnsi="Noto Sans Symbols"/>
      </w:rPr>
    </w:lvl>
    <w:lvl w:ilvl="6">
      <w:numFmt w:val="bullet"/>
      <w:lvlText w:val="●"/>
      <w:lvlJc w:val="left"/>
      <w:pPr>
        <w:ind w:left="5040" w:hanging="360"/>
      </w:pPr>
      <w:rPr>
        <w:rFonts w:ascii="Noto Sans Symbols" w:eastAsia="Times New Roman" w:hAnsi="Noto Sans Symbols"/>
      </w:rPr>
    </w:lvl>
    <w:lvl w:ilvl="7">
      <w:numFmt w:val="bullet"/>
      <w:lvlText w:val="o"/>
      <w:lvlJc w:val="left"/>
      <w:pPr>
        <w:ind w:left="5760" w:hanging="360"/>
      </w:pPr>
      <w:rPr>
        <w:rFonts w:ascii="Courier New" w:eastAsia="Times New Roman" w:hAnsi="Courier New"/>
      </w:rPr>
    </w:lvl>
    <w:lvl w:ilvl="8">
      <w:numFmt w:val="bullet"/>
      <w:lvlText w:val="▪"/>
      <w:lvlJc w:val="left"/>
      <w:pPr>
        <w:ind w:left="6480" w:hanging="360"/>
      </w:pPr>
      <w:rPr>
        <w:rFonts w:ascii="Noto Sans Symbols" w:eastAsia="Times New Roman" w:hAnsi="Noto Sans Symbols"/>
      </w:rPr>
    </w:lvl>
  </w:abstractNum>
  <w:abstractNum w:abstractNumId="30" w15:restartNumberingAfterBreak="0">
    <w:nsid w:val="6AAF1760"/>
    <w:multiLevelType w:val="multilevel"/>
    <w:tmpl w:val="EC30AFB4"/>
    <w:styleLink w:val="WWNum20"/>
    <w:lvl w:ilvl="0">
      <w:numFmt w:val="bullet"/>
      <w:lvlText w:val="●"/>
      <w:lvlJc w:val="left"/>
      <w:pPr>
        <w:ind w:left="1429" w:hanging="360"/>
      </w:pPr>
      <w:rPr>
        <w:rFonts w:ascii="Noto Sans Symbols" w:eastAsia="Times New Roman" w:hAnsi="Noto Sans Symbols"/>
        <w:b w:val="0"/>
        <w:sz w:val="24"/>
      </w:rPr>
    </w:lvl>
    <w:lvl w:ilvl="1">
      <w:numFmt w:val="bullet"/>
      <w:lvlText w:val="o"/>
      <w:lvlJc w:val="left"/>
      <w:pPr>
        <w:ind w:left="2149" w:hanging="360"/>
      </w:pPr>
      <w:rPr>
        <w:rFonts w:ascii="Courier New" w:eastAsia="Times New Roman" w:hAnsi="Courier New"/>
      </w:rPr>
    </w:lvl>
    <w:lvl w:ilvl="2">
      <w:numFmt w:val="bullet"/>
      <w:lvlText w:val="▪"/>
      <w:lvlJc w:val="left"/>
      <w:pPr>
        <w:ind w:left="2869" w:hanging="360"/>
      </w:pPr>
      <w:rPr>
        <w:rFonts w:ascii="Noto Sans Symbols" w:eastAsia="Times New Roman" w:hAnsi="Noto Sans Symbols"/>
      </w:rPr>
    </w:lvl>
    <w:lvl w:ilvl="3">
      <w:numFmt w:val="bullet"/>
      <w:lvlText w:val="●"/>
      <w:lvlJc w:val="left"/>
      <w:pPr>
        <w:ind w:left="3589" w:hanging="360"/>
      </w:pPr>
      <w:rPr>
        <w:rFonts w:ascii="Noto Sans Symbols" w:eastAsia="Times New Roman" w:hAnsi="Noto Sans Symbols"/>
      </w:rPr>
    </w:lvl>
    <w:lvl w:ilvl="4">
      <w:numFmt w:val="bullet"/>
      <w:lvlText w:val="o"/>
      <w:lvlJc w:val="left"/>
      <w:pPr>
        <w:ind w:left="4309" w:hanging="360"/>
      </w:pPr>
      <w:rPr>
        <w:rFonts w:ascii="Courier New" w:eastAsia="Times New Roman" w:hAnsi="Courier New"/>
      </w:rPr>
    </w:lvl>
    <w:lvl w:ilvl="5">
      <w:numFmt w:val="bullet"/>
      <w:lvlText w:val="▪"/>
      <w:lvlJc w:val="left"/>
      <w:pPr>
        <w:ind w:left="5029" w:hanging="360"/>
      </w:pPr>
      <w:rPr>
        <w:rFonts w:ascii="Noto Sans Symbols" w:eastAsia="Times New Roman" w:hAnsi="Noto Sans Symbols"/>
      </w:rPr>
    </w:lvl>
    <w:lvl w:ilvl="6">
      <w:numFmt w:val="bullet"/>
      <w:lvlText w:val="●"/>
      <w:lvlJc w:val="left"/>
      <w:pPr>
        <w:ind w:left="5749" w:hanging="360"/>
      </w:pPr>
      <w:rPr>
        <w:rFonts w:ascii="Noto Sans Symbols" w:eastAsia="Times New Roman" w:hAnsi="Noto Sans Symbols"/>
      </w:rPr>
    </w:lvl>
    <w:lvl w:ilvl="7">
      <w:numFmt w:val="bullet"/>
      <w:lvlText w:val="o"/>
      <w:lvlJc w:val="left"/>
      <w:pPr>
        <w:ind w:left="6469" w:hanging="360"/>
      </w:pPr>
      <w:rPr>
        <w:rFonts w:ascii="Courier New" w:eastAsia="Times New Roman" w:hAnsi="Courier New"/>
      </w:rPr>
    </w:lvl>
    <w:lvl w:ilvl="8">
      <w:numFmt w:val="bullet"/>
      <w:lvlText w:val="▪"/>
      <w:lvlJc w:val="left"/>
      <w:pPr>
        <w:ind w:left="7189" w:hanging="360"/>
      </w:pPr>
      <w:rPr>
        <w:rFonts w:ascii="Noto Sans Symbols" w:eastAsia="Times New Roman" w:hAnsi="Noto Sans Symbols"/>
      </w:rPr>
    </w:lvl>
  </w:abstractNum>
  <w:abstractNum w:abstractNumId="31" w15:restartNumberingAfterBreak="0">
    <w:nsid w:val="6C7C2CF6"/>
    <w:multiLevelType w:val="multilevel"/>
    <w:tmpl w:val="3B7673CA"/>
    <w:styleLink w:val="WWNum28"/>
    <w:lvl w:ilvl="0">
      <w:numFmt w:val="bullet"/>
      <w:lvlText w:val="●"/>
      <w:lvlJc w:val="left"/>
      <w:pPr>
        <w:ind w:left="1287" w:hanging="360"/>
      </w:pPr>
      <w:rPr>
        <w:rFonts w:ascii="Noto Sans Symbols" w:eastAsia="Times New Roman" w:hAnsi="Noto Sans Symbols"/>
      </w:rPr>
    </w:lvl>
    <w:lvl w:ilvl="1">
      <w:numFmt w:val="bullet"/>
      <w:lvlText w:val="o"/>
      <w:lvlJc w:val="left"/>
      <w:pPr>
        <w:ind w:left="2007" w:hanging="360"/>
      </w:pPr>
      <w:rPr>
        <w:rFonts w:ascii="Courier New" w:eastAsia="Times New Roman" w:hAnsi="Courier New"/>
      </w:rPr>
    </w:lvl>
    <w:lvl w:ilvl="2">
      <w:numFmt w:val="bullet"/>
      <w:lvlText w:val="▪"/>
      <w:lvlJc w:val="left"/>
      <w:pPr>
        <w:ind w:left="2727" w:hanging="360"/>
      </w:pPr>
      <w:rPr>
        <w:rFonts w:ascii="Noto Sans Symbols" w:eastAsia="Times New Roman" w:hAnsi="Noto Sans Symbols"/>
      </w:rPr>
    </w:lvl>
    <w:lvl w:ilvl="3">
      <w:numFmt w:val="bullet"/>
      <w:lvlText w:val="●"/>
      <w:lvlJc w:val="left"/>
      <w:pPr>
        <w:ind w:left="3447" w:hanging="360"/>
      </w:pPr>
      <w:rPr>
        <w:rFonts w:ascii="Noto Sans Symbols" w:eastAsia="Times New Roman" w:hAnsi="Noto Sans Symbols"/>
      </w:rPr>
    </w:lvl>
    <w:lvl w:ilvl="4">
      <w:numFmt w:val="bullet"/>
      <w:lvlText w:val="o"/>
      <w:lvlJc w:val="left"/>
      <w:pPr>
        <w:ind w:left="4167" w:hanging="360"/>
      </w:pPr>
      <w:rPr>
        <w:rFonts w:ascii="Courier New" w:eastAsia="Times New Roman" w:hAnsi="Courier New"/>
      </w:rPr>
    </w:lvl>
    <w:lvl w:ilvl="5">
      <w:numFmt w:val="bullet"/>
      <w:lvlText w:val="▪"/>
      <w:lvlJc w:val="left"/>
      <w:pPr>
        <w:ind w:left="4887" w:hanging="360"/>
      </w:pPr>
      <w:rPr>
        <w:rFonts w:ascii="Noto Sans Symbols" w:eastAsia="Times New Roman" w:hAnsi="Noto Sans Symbols"/>
      </w:rPr>
    </w:lvl>
    <w:lvl w:ilvl="6">
      <w:numFmt w:val="bullet"/>
      <w:lvlText w:val="●"/>
      <w:lvlJc w:val="left"/>
      <w:pPr>
        <w:ind w:left="5607" w:hanging="360"/>
      </w:pPr>
      <w:rPr>
        <w:rFonts w:ascii="Noto Sans Symbols" w:eastAsia="Times New Roman" w:hAnsi="Noto Sans Symbols"/>
      </w:rPr>
    </w:lvl>
    <w:lvl w:ilvl="7">
      <w:numFmt w:val="bullet"/>
      <w:lvlText w:val="o"/>
      <w:lvlJc w:val="left"/>
      <w:pPr>
        <w:ind w:left="6327" w:hanging="360"/>
      </w:pPr>
      <w:rPr>
        <w:rFonts w:ascii="Courier New" w:eastAsia="Times New Roman" w:hAnsi="Courier New"/>
      </w:rPr>
    </w:lvl>
    <w:lvl w:ilvl="8">
      <w:numFmt w:val="bullet"/>
      <w:lvlText w:val="▪"/>
      <w:lvlJc w:val="left"/>
      <w:pPr>
        <w:ind w:left="7047" w:hanging="360"/>
      </w:pPr>
      <w:rPr>
        <w:rFonts w:ascii="Noto Sans Symbols" w:eastAsia="Times New Roman" w:hAnsi="Noto Sans Symbols"/>
      </w:rPr>
    </w:lvl>
  </w:abstractNum>
  <w:abstractNum w:abstractNumId="32" w15:restartNumberingAfterBreak="0">
    <w:nsid w:val="6D6D315E"/>
    <w:multiLevelType w:val="multilevel"/>
    <w:tmpl w:val="45E61800"/>
    <w:styleLink w:val="WWNum23"/>
    <w:lvl w:ilvl="0">
      <w:numFmt w:val="bullet"/>
      <w:lvlText w:val="●"/>
      <w:lvlJc w:val="left"/>
      <w:pPr>
        <w:ind w:left="1080" w:hanging="360"/>
      </w:pPr>
      <w:rPr>
        <w:rFonts w:ascii="Noto Sans Symbols" w:eastAsia="Times New Roman" w:hAnsi="Noto Sans Symbols"/>
        <w:b w:val="0"/>
        <w:sz w:val="24"/>
      </w:rPr>
    </w:lvl>
    <w:lvl w:ilvl="1">
      <w:numFmt w:val="bullet"/>
      <w:lvlText w:val="o"/>
      <w:lvlJc w:val="left"/>
      <w:pPr>
        <w:ind w:left="1800" w:hanging="360"/>
      </w:pPr>
      <w:rPr>
        <w:rFonts w:ascii="Courier New" w:eastAsia="Times New Roman" w:hAnsi="Courier New"/>
      </w:rPr>
    </w:lvl>
    <w:lvl w:ilvl="2">
      <w:numFmt w:val="bullet"/>
      <w:lvlText w:val="▪"/>
      <w:lvlJc w:val="left"/>
      <w:pPr>
        <w:ind w:left="2520" w:hanging="360"/>
      </w:pPr>
      <w:rPr>
        <w:rFonts w:ascii="Noto Sans Symbols" w:eastAsia="Times New Roman" w:hAnsi="Noto Sans Symbols"/>
      </w:rPr>
    </w:lvl>
    <w:lvl w:ilvl="3">
      <w:numFmt w:val="bullet"/>
      <w:lvlText w:val="●"/>
      <w:lvlJc w:val="left"/>
      <w:pPr>
        <w:ind w:left="3240" w:hanging="360"/>
      </w:pPr>
      <w:rPr>
        <w:rFonts w:ascii="Noto Sans Symbols" w:eastAsia="Times New Roman" w:hAnsi="Noto Sans Symbols"/>
      </w:rPr>
    </w:lvl>
    <w:lvl w:ilvl="4">
      <w:numFmt w:val="bullet"/>
      <w:lvlText w:val="o"/>
      <w:lvlJc w:val="left"/>
      <w:pPr>
        <w:ind w:left="3960" w:hanging="360"/>
      </w:pPr>
      <w:rPr>
        <w:rFonts w:ascii="Courier New" w:eastAsia="Times New Roman" w:hAnsi="Courier New"/>
      </w:rPr>
    </w:lvl>
    <w:lvl w:ilvl="5">
      <w:numFmt w:val="bullet"/>
      <w:lvlText w:val="▪"/>
      <w:lvlJc w:val="left"/>
      <w:pPr>
        <w:ind w:left="4680" w:hanging="360"/>
      </w:pPr>
      <w:rPr>
        <w:rFonts w:ascii="Noto Sans Symbols" w:eastAsia="Times New Roman" w:hAnsi="Noto Sans Symbols"/>
      </w:rPr>
    </w:lvl>
    <w:lvl w:ilvl="6">
      <w:numFmt w:val="bullet"/>
      <w:lvlText w:val="●"/>
      <w:lvlJc w:val="left"/>
      <w:pPr>
        <w:ind w:left="5400" w:hanging="360"/>
      </w:pPr>
      <w:rPr>
        <w:rFonts w:ascii="Noto Sans Symbols" w:eastAsia="Times New Roman" w:hAnsi="Noto Sans Symbols"/>
      </w:rPr>
    </w:lvl>
    <w:lvl w:ilvl="7">
      <w:numFmt w:val="bullet"/>
      <w:lvlText w:val="o"/>
      <w:lvlJc w:val="left"/>
      <w:pPr>
        <w:ind w:left="6120" w:hanging="360"/>
      </w:pPr>
      <w:rPr>
        <w:rFonts w:ascii="Courier New" w:eastAsia="Times New Roman" w:hAnsi="Courier New"/>
      </w:rPr>
    </w:lvl>
    <w:lvl w:ilvl="8">
      <w:numFmt w:val="bullet"/>
      <w:lvlText w:val="▪"/>
      <w:lvlJc w:val="left"/>
      <w:pPr>
        <w:ind w:left="6840" w:hanging="360"/>
      </w:pPr>
      <w:rPr>
        <w:rFonts w:ascii="Noto Sans Symbols" w:eastAsia="Times New Roman" w:hAnsi="Noto Sans Symbols"/>
      </w:rPr>
    </w:lvl>
  </w:abstractNum>
  <w:abstractNum w:abstractNumId="33" w15:restartNumberingAfterBreak="0">
    <w:nsid w:val="6D7B67F8"/>
    <w:multiLevelType w:val="multilevel"/>
    <w:tmpl w:val="E9BEA8EA"/>
    <w:styleLink w:val="WWNum11"/>
    <w:lvl w:ilvl="0">
      <w:numFmt w:val="bullet"/>
      <w:lvlText w:val="▪"/>
      <w:lvlJc w:val="left"/>
      <w:pPr>
        <w:ind w:left="1779" w:hanging="927"/>
      </w:pPr>
      <w:rPr>
        <w:rFonts w:ascii="Noto Sans Symbols" w:eastAsia="Times New Roman" w:hAnsi="Noto Sans Symbols"/>
        <w:b/>
      </w:rPr>
    </w:lvl>
    <w:lvl w:ilvl="1">
      <w:numFmt w:val="bullet"/>
      <w:lvlText w:val="o"/>
      <w:lvlJc w:val="left"/>
      <w:pPr>
        <w:ind w:left="2499" w:hanging="927"/>
      </w:pPr>
      <w:rPr>
        <w:rFonts w:ascii="Courier New" w:eastAsia="Times New Roman" w:hAnsi="Courier New"/>
      </w:rPr>
    </w:lvl>
    <w:lvl w:ilvl="2">
      <w:numFmt w:val="bullet"/>
      <w:lvlText w:val="▪"/>
      <w:lvlJc w:val="left"/>
      <w:pPr>
        <w:ind w:left="3219" w:hanging="747"/>
      </w:pPr>
      <w:rPr>
        <w:rFonts w:ascii="Noto Sans Symbols" w:eastAsia="Times New Roman" w:hAnsi="Noto Sans Symbols"/>
      </w:rPr>
    </w:lvl>
    <w:lvl w:ilvl="3">
      <w:numFmt w:val="bullet"/>
      <w:lvlText w:val="●"/>
      <w:lvlJc w:val="left"/>
      <w:pPr>
        <w:ind w:left="3939" w:hanging="927"/>
      </w:pPr>
      <w:rPr>
        <w:rFonts w:ascii="Noto Sans Symbols" w:eastAsia="Times New Roman" w:hAnsi="Noto Sans Symbols"/>
      </w:rPr>
    </w:lvl>
    <w:lvl w:ilvl="4">
      <w:numFmt w:val="bullet"/>
      <w:lvlText w:val="o"/>
      <w:lvlJc w:val="left"/>
      <w:pPr>
        <w:ind w:left="4659" w:hanging="927"/>
      </w:pPr>
      <w:rPr>
        <w:rFonts w:ascii="Courier New" w:eastAsia="Times New Roman" w:hAnsi="Courier New"/>
      </w:rPr>
    </w:lvl>
    <w:lvl w:ilvl="5">
      <w:numFmt w:val="bullet"/>
      <w:lvlText w:val="▪"/>
      <w:lvlJc w:val="left"/>
      <w:pPr>
        <w:ind w:left="5379" w:hanging="747"/>
      </w:pPr>
      <w:rPr>
        <w:rFonts w:ascii="Noto Sans Symbols" w:eastAsia="Times New Roman" w:hAnsi="Noto Sans Symbols"/>
      </w:rPr>
    </w:lvl>
    <w:lvl w:ilvl="6">
      <w:numFmt w:val="bullet"/>
      <w:lvlText w:val="●"/>
      <w:lvlJc w:val="left"/>
      <w:pPr>
        <w:ind w:left="6099" w:hanging="927"/>
      </w:pPr>
      <w:rPr>
        <w:rFonts w:ascii="Noto Sans Symbols" w:eastAsia="Times New Roman" w:hAnsi="Noto Sans Symbols"/>
      </w:rPr>
    </w:lvl>
    <w:lvl w:ilvl="7">
      <w:numFmt w:val="bullet"/>
      <w:lvlText w:val="o"/>
      <w:lvlJc w:val="left"/>
      <w:pPr>
        <w:ind w:left="6819" w:hanging="927"/>
      </w:pPr>
      <w:rPr>
        <w:rFonts w:ascii="Courier New" w:eastAsia="Times New Roman" w:hAnsi="Courier New"/>
      </w:rPr>
    </w:lvl>
    <w:lvl w:ilvl="8">
      <w:numFmt w:val="bullet"/>
      <w:lvlText w:val="▪"/>
      <w:lvlJc w:val="left"/>
      <w:pPr>
        <w:ind w:left="7539" w:hanging="747"/>
      </w:pPr>
      <w:rPr>
        <w:rFonts w:ascii="Noto Sans Symbols" w:eastAsia="Times New Roman" w:hAnsi="Noto Sans Symbols"/>
      </w:rPr>
    </w:lvl>
  </w:abstractNum>
  <w:abstractNum w:abstractNumId="34" w15:restartNumberingAfterBreak="0">
    <w:nsid w:val="6DB44EE9"/>
    <w:multiLevelType w:val="multilevel"/>
    <w:tmpl w:val="06D0C916"/>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rPr>
    </w:lvl>
    <w:lvl w:ilvl="8">
      <w:numFmt w:val="bullet"/>
      <w:lvlText w:val=""/>
      <w:lvlJc w:val="left"/>
      <w:pPr>
        <w:ind w:left="7189" w:hanging="360"/>
      </w:pPr>
      <w:rPr>
        <w:rFonts w:ascii="Wingdings" w:hAnsi="Wingdings"/>
      </w:rPr>
    </w:lvl>
  </w:abstractNum>
  <w:abstractNum w:abstractNumId="35" w15:restartNumberingAfterBreak="0">
    <w:nsid w:val="70A962D6"/>
    <w:multiLevelType w:val="multilevel"/>
    <w:tmpl w:val="ED8228A2"/>
    <w:styleLink w:val="WWNum2"/>
    <w:lvl w:ilvl="0">
      <w:numFmt w:val="bullet"/>
      <w:lvlText w:val="●"/>
      <w:lvlJc w:val="left"/>
      <w:pPr>
        <w:ind w:left="1211" w:hanging="360"/>
      </w:pPr>
      <w:rPr>
        <w:rFonts w:ascii="Noto Sans Symbols" w:eastAsia="Times New Roman" w:hAnsi="Noto Sans Symbols"/>
        <w:b w:val="0"/>
        <w:sz w:val="24"/>
      </w:rPr>
    </w:lvl>
    <w:lvl w:ilvl="1">
      <w:numFmt w:val="bullet"/>
      <w:lvlText w:val="o"/>
      <w:lvlJc w:val="left"/>
      <w:pPr>
        <w:ind w:left="1931" w:hanging="360"/>
      </w:pPr>
      <w:rPr>
        <w:rFonts w:ascii="Courier New" w:eastAsia="Times New Roman" w:hAnsi="Courier New"/>
      </w:rPr>
    </w:lvl>
    <w:lvl w:ilvl="2">
      <w:numFmt w:val="bullet"/>
      <w:lvlText w:val="▪"/>
      <w:lvlJc w:val="left"/>
      <w:pPr>
        <w:ind w:left="2651" w:hanging="360"/>
      </w:pPr>
      <w:rPr>
        <w:rFonts w:ascii="Noto Sans Symbols" w:eastAsia="Times New Roman" w:hAnsi="Noto Sans Symbols"/>
      </w:rPr>
    </w:lvl>
    <w:lvl w:ilvl="3">
      <w:numFmt w:val="bullet"/>
      <w:lvlText w:val="●"/>
      <w:lvlJc w:val="left"/>
      <w:pPr>
        <w:ind w:left="3371" w:hanging="360"/>
      </w:pPr>
      <w:rPr>
        <w:rFonts w:ascii="Noto Sans Symbols" w:eastAsia="Times New Roman" w:hAnsi="Noto Sans Symbols"/>
      </w:rPr>
    </w:lvl>
    <w:lvl w:ilvl="4">
      <w:numFmt w:val="bullet"/>
      <w:lvlText w:val="o"/>
      <w:lvlJc w:val="left"/>
      <w:pPr>
        <w:ind w:left="4091" w:hanging="360"/>
      </w:pPr>
      <w:rPr>
        <w:rFonts w:ascii="Courier New" w:eastAsia="Times New Roman" w:hAnsi="Courier New"/>
      </w:rPr>
    </w:lvl>
    <w:lvl w:ilvl="5">
      <w:numFmt w:val="bullet"/>
      <w:lvlText w:val="▪"/>
      <w:lvlJc w:val="left"/>
      <w:pPr>
        <w:ind w:left="4811" w:hanging="360"/>
      </w:pPr>
      <w:rPr>
        <w:rFonts w:ascii="Noto Sans Symbols" w:eastAsia="Times New Roman" w:hAnsi="Noto Sans Symbols"/>
      </w:rPr>
    </w:lvl>
    <w:lvl w:ilvl="6">
      <w:numFmt w:val="bullet"/>
      <w:lvlText w:val="●"/>
      <w:lvlJc w:val="left"/>
      <w:pPr>
        <w:ind w:left="5531" w:hanging="360"/>
      </w:pPr>
      <w:rPr>
        <w:rFonts w:ascii="Noto Sans Symbols" w:eastAsia="Times New Roman" w:hAnsi="Noto Sans Symbols"/>
      </w:rPr>
    </w:lvl>
    <w:lvl w:ilvl="7">
      <w:numFmt w:val="bullet"/>
      <w:lvlText w:val="o"/>
      <w:lvlJc w:val="left"/>
      <w:pPr>
        <w:ind w:left="6251" w:hanging="360"/>
      </w:pPr>
      <w:rPr>
        <w:rFonts w:ascii="Courier New" w:eastAsia="Times New Roman" w:hAnsi="Courier New"/>
      </w:rPr>
    </w:lvl>
    <w:lvl w:ilvl="8">
      <w:numFmt w:val="bullet"/>
      <w:lvlText w:val="▪"/>
      <w:lvlJc w:val="left"/>
      <w:pPr>
        <w:ind w:left="6971" w:hanging="360"/>
      </w:pPr>
      <w:rPr>
        <w:rFonts w:ascii="Noto Sans Symbols" w:eastAsia="Times New Roman" w:hAnsi="Noto Sans Symbols"/>
      </w:rPr>
    </w:lvl>
  </w:abstractNum>
  <w:abstractNum w:abstractNumId="36" w15:restartNumberingAfterBreak="0">
    <w:nsid w:val="713372B7"/>
    <w:multiLevelType w:val="multilevel"/>
    <w:tmpl w:val="396A0952"/>
    <w:lvl w:ilvl="0">
      <w:start w:val="1"/>
      <w:numFmt w:val="bullet"/>
      <w:lvlText w:val=""/>
      <w:lvlJc w:val="left"/>
      <w:pPr>
        <w:tabs>
          <w:tab w:val="num" w:pos="1419"/>
        </w:tabs>
        <w:ind w:left="1779" w:hanging="927"/>
      </w:pPr>
      <w:rPr>
        <w:rFonts w:ascii="Wingdings" w:hAnsi="Wingdings" w:hint="default"/>
      </w:rPr>
    </w:lvl>
    <w:lvl w:ilvl="1">
      <w:start w:val="1"/>
      <w:numFmt w:val="bullet"/>
      <w:lvlText w:val="o"/>
      <w:lvlJc w:val="left"/>
      <w:pPr>
        <w:tabs>
          <w:tab w:val="num" w:pos="2139"/>
        </w:tabs>
        <w:ind w:left="2499" w:hanging="927"/>
      </w:pPr>
      <w:rPr>
        <w:rFonts w:ascii="Courier New" w:eastAsia="Times New Roman" w:hAnsi="Courier New"/>
      </w:rPr>
    </w:lvl>
    <w:lvl w:ilvl="2">
      <w:start w:val="1"/>
      <w:numFmt w:val="bullet"/>
      <w:lvlText w:val="▪"/>
      <w:lvlJc w:val="left"/>
      <w:pPr>
        <w:tabs>
          <w:tab w:val="num" w:pos="2859"/>
        </w:tabs>
        <w:ind w:left="3219" w:hanging="747"/>
      </w:pPr>
      <w:rPr>
        <w:rFonts w:ascii="Noto Sans Symbols" w:eastAsia="Times New Roman" w:hAnsi="Noto Sans Symbols"/>
      </w:rPr>
    </w:lvl>
    <w:lvl w:ilvl="3">
      <w:start w:val="1"/>
      <w:numFmt w:val="bullet"/>
      <w:lvlText w:val="●"/>
      <w:lvlJc w:val="left"/>
      <w:pPr>
        <w:tabs>
          <w:tab w:val="num" w:pos="3579"/>
        </w:tabs>
        <w:ind w:left="3939" w:hanging="927"/>
      </w:pPr>
      <w:rPr>
        <w:rFonts w:ascii="Noto Sans Symbols" w:eastAsia="Times New Roman" w:hAnsi="Noto Sans Symbols"/>
      </w:rPr>
    </w:lvl>
    <w:lvl w:ilvl="4">
      <w:start w:val="1"/>
      <w:numFmt w:val="bullet"/>
      <w:lvlText w:val="o"/>
      <w:lvlJc w:val="left"/>
      <w:pPr>
        <w:tabs>
          <w:tab w:val="num" w:pos="4299"/>
        </w:tabs>
        <w:ind w:left="4659" w:hanging="927"/>
      </w:pPr>
      <w:rPr>
        <w:rFonts w:ascii="Courier New" w:eastAsia="Times New Roman" w:hAnsi="Courier New"/>
      </w:rPr>
    </w:lvl>
    <w:lvl w:ilvl="5">
      <w:start w:val="1"/>
      <w:numFmt w:val="bullet"/>
      <w:lvlText w:val="▪"/>
      <w:lvlJc w:val="left"/>
      <w:pPr>
        <w:tabs>
          <w:tab w:val="num" w:pos="5019"/>
        </w:tabs>
        <w:ind w:left="5379" w:hanging="747"/>
      </w:pPr>
      <w:rPr>
        <w:rFonts w:ascii="Noto Sans Symbols" w:eastAsia="Times New Roman" w:hAnsi="Noto Sans Symbols"/>
      </w:rPr>
    </w:lvl>
    <w:lvl w:ilvl="6">
      <w:start w:val="1"/>
      <w:numFmt w:val="bullet"/>
      <w:lvlText w:val="●"/>
      <w:lvlJc w:val="left"/>
      <w:pPr>
        <w:tabs>
          <w:tab w:val="num" w:pos="5739"/>
        </w:tabs>
        <w:ind w:left="6099" w:hanging="927"/>
      </w:pPr>
      <w:rPr>
        <w:rFonts w:ascii="Noto Sans Symbols" w:eastAsia="Times New Roman" w:hAnsi="Noto Sans Symbols"/>
      </w:rPr>
    </w:lvl>
    <w:lvl w:ilvl="7">
      <w:start w:val="1"/>
      <w:numFmt w:val="bullet"/>
      <w:lvlText w:val="o"/>
      <w:lvlJc w:val="left"/>
      <w:pPr>
        <w:tabs>
          <w:tab w:val="num" w:pos="6459"/>
        </w:tabs>
        <w:ind w:left="6819" w:hanging="927"/>
      </w:pPr>
      <w:rPr>
        <w:rFonts w:ascii="Courier New" w:eastAsia="Times New Roman" w:hAnsi="Courier New"/>
      </w:rPr>
    </w:lvl>
    <w:lvl w:ilvl="8">
      <w:start w:val="1"/>
      <w:numFmt w:val="bullet"/>
      <w:lvlText w:val="▪"/>
      <w:lvlJc w:val="left"/>
      <w:pPr>
        <w:tabs>
          <w:tab w:val="num" w:pos="7179"/>
        </w:tabs>
        <w:ind w:left="7539" w:hanging="747"/>
      </w:pPr>
      <w:rPr>
        <w:rFonts w:ascii="Noto Sans Symbols" w:eastAsia="Times New Roman" w:hAnsi="Noto Sans Symbols"/>
      </w:rPr>
    </w:lvl>
  </w:abstractNum>
  <w:abstractNum w:abstractNumId="37" w15:restartNumberingAfterBreak="0">
    <w:nsid w:val="76381177"/>
    <w:multiLevelType w:val="multilevel"/>
    <w:tmpl w:val="48F42058"/>
    <w:styleLink w:val="WWNum31"/>
    <w:lvl w:ilvl="0">
      <w:numFmt w:val="bullet"/>
      <w:lvlText w:val="●"/>
      <w:lvlJc w:val="left"/>
      <w:rPr>
        <w:rFonts w:ascii="Noto Sans Symbols" w:eastAsia="Times New Roman" w:hAnsi="Noto Sans Symbols"/>
        <w:color w:val="000000"/>
      </w:rPr>
    </w:lvl>
    <w:lvl w:ilvl="1">
      <w:numFmt w:val="bullet"/>
      <w:lvlText w:val="ο"/>
      <w:lvlJc w:val="left"/>
      <w:pPr>
        <w:ind w:left="1440" w:hanging="360"/>
      </w:pPr>
      <w:rPr>
        <w:rFonts w:ascii="Noto Sans Symbols" w:eastAsia="Times New Roman" w:hAnsi="Noto Sans Symbols"/>
        <w:color w:val="000000"/>
      </w:rPr>
    </w:lvl>
    <w:lvl w:ilvl="2">
      <w:numFmt w:val="bullet"/>
      <w:lvlText w:val="●"/>
      <w:lvlJc w:val="left"/>
      <w:pPr>
        <w:ind w:left="2160" w:hanging="360"/>
      </w:pPr>
      <w:rPr>
        <w:rFonts w:ascii="Noto Sans Symbols" w:eastAsia="Times New Roman" w:hAnsi="Noto Sans Symbols"/>
        <w:color w:val="000000"/>
      </w:rPr>
    </w:lvl>
    <w:lvl w:ilvl="3">
      <w:numFmt w:val="bullet"/>
      <w:lvlText w:val="ο"/>
      <w:lvlJc w:val="left"/>
      <w:pPr>
        <w:ind w:left="2880" w:hanging="360"/>
      </w:pPr>
      <w:rPr>
        <w:rFonts w:ascii="Noto Sans Symbols" w:eastAsia="Times New Roman" w:hAnsi="Noto Sans Symbols"/>
        <w:color w:val="000000"/>
      </w:rPr>
    </w:lvl>
    <w:lvl w:ilvl="4">
      <w:numFmt w:val="bullet"/>
      <w:lvlText w:val="●"/>
      <w:lvlJc w:val="left"/>
      <w:pPr>
        <w:ind w:left="3600" w:hanging="360"/>
      </w:pPr>
      <w:rPr>
        <w:rFonts w:ascii="Noto Sans Symbols" w:eastAsia="Times New Roman" w:hAnsi="Noto Sans Symbols"/>
        <w:color w:val="000000"/>
      </w:rPr>
    </w:lvl>
    <w:lvl w:ilvl="5">
      <w:numFmt w:val="bullet"/>
      <w:lvlText w:val="ο"/>
      <w:lvlJc w:val="left"/>
      <w:pPr>
        <w:ind w:left="4320" w:hanging="360"/>
      </w:pPr>
      <w:rPr>
        <w:rFonts w:ascii="Noto Sans Symbols" w:eastAsia="Times New Roman" w:hAnsi="Noto Sans Symbols"/>
        <w:color w:val="000000"/>
      </w:rPr>
    </w:lvl>
    <w:lvl w:ilvl="6">
      <w:numFmt w:val="bullet"/>
      <w:lvlText w:val="●"/>
      <w:lvlJc w:val="left"/>
      <w:pPr>
        <w:ind w:left="5040" w:hanging="360"/>
      </w:pPr>
      <w:rPr>
        <w:rFonts w:ascii="Noto Sans Symbols" w:eastAsia="Times New Roman" w:hAnsi="Noto Sans Symbols"/>
        <w:color w:val="000000"/>
      </w:rPr>
    </w:lvl>
    <w:lvl w:ilvl="7">
      <w:numFmt w:val="bullet"/>
      <w:lvlText w:val="ο"/>
      <w:lvlJc w:val="left"/>
      <w:pPr>
        <w:ind w:left="5760" w:hanging="360"/>
      </w:pPr>
      <w:rPr>
        <w:rFonts w:ascii="Noto Sans Symbols" w:eastAsia="Times New Roman" w:hAnsi="Noto Sans Symbols"/>
        <w:color w:val="000000"/>
      </w:rPr>
    </w:lvl>
    <w:lvl w:ilvl="8">
      <w:numFmt w:val="bullet"/>
      <w:lvlText w:val="●"/>
      <w:lvlJc w:val="left"/>
      <w:pPr>
        <w:ind w:left="6480" w:hanging="360"/>
      </w:pPr>
      <w:rPr>
        <w:rFonts w:ascii="Noto Sans Symbols" w:eastAsia="Times New Roman" w:hAnsi="Noto Sans Symbols"/>
        <w:color w:val="000000"/>
      </w:rPr>
    </w:lvl>
  </w:abstractNum>
  <w:abstractNum w:abstractNumId="38" w15:restartNumberingAfterBreak="0">
    <w:nsid w:val="775C57CA"/>
    <w:multiLevelType w:val="multilevel"/>
    <w:tmpl w:val="57723944"/>
    <w:styleLink w:val="WWNum7"/>
    <w:lvl w:ilvl="0">
      <w:numFmt w:val="bullet"/>
      <w:lvlText w:val="●"/>
      <w:lvlJc w:val="left"/>
      <w:pPr>
        <w:ind w:left="1429" w:hanging="360"/>
      </w:pPr>
      <w:rPr>
        <w:rFonts w:ascii="Noto Sans Symbols" w:eastAsia="Times New Roman" w:hAnsi="Noto Sans Symbols"/>
        <w:b w:val="0"/>
        <w:sz w:val="24"/>
      </w:rPr>
    </w:lvl>
    <w:lvl w:ilvl="1">
      <w:numFmt w:val="bullet"/>
      <w:lvlText w:val="o"/>
      <w:lvlJc w:val="left"/>
      <w:pPr>
        <w:ind w:left="2149" w:hanging="360"/>
      </w:pPr>
      <w:rPr>
        <w:rFonts w:ascii="Courier New" w:eastAsia="Times New Roman" w:hAnsi="Courier New"/>
      </w:rPr>
    </w:lvl>
    <w:lvl w:ilvl="2">
      <w:numFmt w:val="bullet"/>
      <w:lvlText w:val="▪"/>
      <w:lvlJc w:val="left"/>
      <w:pPr>
        <w:ind w:left="2869" w:hanging="360"/>
      </w:pPr>
      <w:rPr>
        <w:rFonts w:ascii="Noto Sans Symbols" w:eastAsia="Times New Roman" w:hAnsi="Noto Sans Symbols"/>
      </w:rPr>
    </w:lvl>
    <w:lvl w:ilvl="3">
      <w:numFmt w:val="bullet"/>
      <w:lvlText w:val="●"/>
      <w:lvlJc w:val="left"/>
      <w:pPr>
        <w:ind w:left="3589" w:hanging="360"/>
      </w:pPr>
      <w:rPr>
        <w:rFonts w:ascii="Noto Sans Symbols" w:eastAsia="Times New Roman" w:hAnsi="Noto Sans Symbols"/>
      </w:rPr>
    </w:lvl>
    <w:lvl w:ilvl="4">
      <w:numFmt w:val="bullet"/>
      <w:lvlText w:val="o"/>
      <w:lvlJc w:val="left"/>
      <w:pPr>
        <w:ind w:left="4309" w:hanging="360"/>
      </w:pPr>
      <w:rPr>
        <w:rFonts w:ascii="Courier New" w:eastAsia="Times New Roman" w:hAnsi="Courier New"/>
      </w:rPr>
    </w:lvl>
    <w:lvl w:ilvl="5">
      <w:numFmt w:val="bullet"/>
      <w:lvlText w:val="▪"/>
      <w:lvlJc w:val="left"/>
      <w:pPr>
        <w:ind w:left="5029" w:hanging="360"/>
      </w:pPr>
      <w:rPr>
        <w:rFonts w:ascii="Noto Sans Symbols" w:eastAsia="Times New Roman" w:hAnsi="Noto Sans Symbols"/>
      </w:rPr>
    </w:lvl>
    <w:lvl w:ilvl="6">
      <w:numFmt w:val="bullet"/>
      <w:lvlText w:val="●"/>
      <w:lvlJc w:val="left"/>
      <w:pPr>
        <w:ind w:left="5749" w:hanging="360"/>
      </w:pPr>
      <w:rPr>
        <w:rFonts w:ascii="Noto Sans Symbols" w:eastAsia="Times New Roman" w:hAnsi="Noto Sans Symbols"/>
      </w:rPr>
    </w:lvl>
    <w:lvl w:ilvl="7">
      <w:numFmt w:val="bullet"/>
      <w:lvlText w:val="o"/>
      <w:lvlJc w:val="left"/>
      <w:pPr>
        <w:ind w:left="6469" w:hanging="360"/>
      </w:pPr>
      <w:rPr>
        <w:rFonts w:ascii="Courier New" w:eastAsia="Times New Roman" w:hAnsi="Courier New"/>
      </w:rPr>
    </w:lvl>
    <w:lvl w:ilvl="8">
      <w:numFmt w:val="bullet"/>
      <w:lvlText w:val="▪"/>
      <w:lvlJc w:val="left"/>
      <w:pPr>
        <w:ind w:left="7189" w:hanging="360"/>
      </w:pPr>
      <w:rPr>
        <w:rFonts w:ascii="Noto Sans Symbols" w:eastAsia="Times New Roman" w:hAnsi="Noto Sans Symbols"/>
      </w:rPr>
    </w:lvl>
  </w:abstractNum>
  <w:abstractNum w:abstractNumId="39" w15:restartNumberingAfterBreak="0">
    <w:nsid w:val="79C54A56"/>
    <w:multiLevelType w:val="multilevel"/>
    <w:tmpl w:val="F6D63486"/>
    <w:styleLink w:val="WWNum4"/>
    <w:lvl w:ilvl="0">
      <w:numFmt w:val="bullet"/>
      <w:lvlText w:val="●"/>
      <w:lvlJc w:val="left"/>
      <w:pPr>
        <w:ind w:left="720" w:hanging="360"/>
      </w:pPr>
      <w:rPr>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40" w15:restartNumberingAfterBreak="0">
    <w:nsid w:val="7E280A84"/>
    <w:multiLevelType w:val="multilevel"/>
    <w:tmpl w:val="2CA2D2A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num w:numId="1">
    <w:abstractNumId w:val="16"/>
  </w:num>
  <w:num w:numId="2">
    <w:abstractNumId w:val="35"/>
  </w:num>
  <w:num w:numId="3">
    <w:abstractNumId w:val="7"/>
  </w:num>
  <w:num w:numId="4">
    <w:abstractNumId w:val="39"/>
  </w:num>
  <w:num w:numId="5">
    <w:abstractNumId w:val="17"/>
  </w:num>
  <w:num w:numId="6">
    <w:abstractNumId w:val="9"/>
  </w:num>
  <w:num w:numId="7">
    <w:abstractNumId w:val="38"/>
  </w:num>
  <w:num w:numId="8">
    <w:abstractNumId w:val="13"/>
  </w:num>
  <w:num w:numId="9">
    <w:abstractNumId w:val="14"/>
  </w:num>
  <w:num w:numId="10">
    <w:abstractNumId w:val="4"/>
  </w:num>
  <w:num w:numId="11">
    <w:abstractNumId w:val="33"/>
  </w:num>
  <w:num w:numId="12">
    <w:abstractNumId w:val="28"/>
  </w:num>
  <w:num w:numId="13">
    <w:abstractNumId w:val="10"/>
  </w:num>
  <w:num w:numId="14">
    <w:abstractNumId w:val="15"/>
  </w:num>
  <w:num w:numId="15">
    <w:abstractNumId w:val="5"/>
  </w:num>
  <w:num w:numId="16">
    <w:abstractNumId w:val="23"/>
  </w:num>
  <w:num w:numId="17">
    <w:abstractNumId w:val="1"/>
  </w:num>
  <w:num w:numId="18">
    <w:abstractNumId w:val="19"/>
  </w:num>
  <w:num w:numId="19">
    <w:abstractNumId w:val="12"/>
  </w:num>
  <w:num w:numId="20">
    <w:abstractNumId w:val="30"/>
  </w:num>
  <w:num w:numId="21">
    <w:abstractNumId w:val="3"/>
  </w:num>
  <w:num w:numId="22">
    <w:abstractNumId w:val="27"/>
  </w:num>
  <w:num w:numId="23">
    <w:abstractNumId w:val="32"/>
  </w:num>
  <w:num w:numId="24">
    <w:abstractNumId w:val="2"/>
  </w:num>
  <w:num w:numId="25">
    <w:abstractNumId w:val="18"/>
  </w:num>
  <w:num w:numId="26">
    <w:abstractNumId w:val="25"/>
  </w:num>
  <w:num w:numId="27">
    <w:abstractNumId w:val="20"/>
  </w:num>
  <w:num w:numId="28">
    <w:abstractNumId w:val="31"/>
  </w:num>
  <w:num w:numId="29">
    <w:abstractNumId w:val="24"/>
  </w:num>
  <w:num w:numId="30">
    <w:abstractNumId w:val="29"/>
  </w:num>
  <w:num w:numId="31">
    <w:abstractNumId w:val="37"/>
  </w:num>
  <w:num w:numId="32">
    <w:abstractNumId w:val="40"/>
  </w:num>
  <w:num w:numId="33">
    <w:abstractNumId w:val="6"/>
  </w:num>
  <w:num w:numId="34">
    <w:abstractNumId w:val="34"/>
  </w:num>
  <w:num w:numId="35">
    <w:abstractNumId w:val="0"/>
  </w:num>
  <w:num w:numId="36">
    <w:abstractNumId w:val="15"/>
    <w:lvlOverride w:ilvl="0">
      <w:startOverride w:val="1"/>
    </w:lvlOverride>
  </w:num>
  <w:num w:numId="37">
    <w:abstractNumId w:val="5"/>
    <w:lvlOverride w:ilvl="0">
      <w:startOverride w:val="1"/>
    </w:lvlOverride>
  </w:num>
  <w:num w:numId="38">
    <w:abstractNumId w:val="36"/>
  </w:num>
  <w:num w:numId="39">
    <w:abstractNumId w:val="22"/>
  </w:num>
  <w:num w:numId="40">
    <w:abstractNumId w:val="8"/>
  </w:num>
  <w:num w:numId="41">
    <w:abstractNumId w:val="11"/>
  </w:num>
  <w:num w:numId="42">
    <w:abstractNumId w:val="26"/>
  </w:num>
  <w:num w:numId="43">
    <w:abstractNumId w:val="2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attachedTemplate r:id="rId1"/>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024E"/>
    <w:rsid w:val="00001674"/>
    <w:rsid w:val="00021EFB"/>
    <w:rsid w:val="00037E09"/>
    <w:rsid w:val="00042BCB"/>
    <w:rsid w:val="0004329A"/>
    <w:rsid w:val="00043F6B"/>
    <w:rsid w:val="000959D7"/>
    <w:rsid w:val="000B02A5"/>
    <w:rsid w:val="000D3B35"/>
    <w:rsid w:val="000F7738"/>
    <w:rsid w:val="00122CCC"/>
    <w:rsid w:val="00165ED8"/>
    <w:rsid w:val="0017281A"/>
    <w:rsid w:val="001B2080"/>
    <w:rsid w:val="001B7246"/>
    <w:rsid w:val="001C279F"/>
    <w:rsid w:val="001D2363"/>
    <w:rsid w:val="001D3BCD"/>
    <w:rsid w:val="001D707D"/>
    <w:rsid w:val="001F562E"/>
    <w:rsid w:val="0021309B"/>
    <w:rsid w:val="00223DA7"/>
    <w:rsid w:val="00264171"/>
    <w:rsid w:val="002E3CE3"/>
    <w:rsid w:val="00343382"/>
    <w:rsid w:val="00371BAE"/>
    <w:rsid w:val="00397230"/>
    <w:rsid w:val="003C49C4"/>
    <w:rsid w:val="003D08F6"/>
    <w:rsid w:val="003F3756"/>
    <w:rsid w:val="003F7942"/>
    <w:rsid w:val="00402EFC"/>
    <w:rsid w:val="00433DD8"/>
    <w:rsid w:val="00440BFD"/>
    <w:rsid w:val="0044149F"/>
    <w:rsid w:val="004704E4"/>
    <w:rsid w:val="00473912"/>
    <w:rsid w:val="004B4A71"/>
    <w:rsid w:val="004C63B5"/>
    <w:rsid w:val="00504A0A"/>
    <w:rsid w:val="0052484D"/>
    <w:rsid w:val="00542762"/>
    <w:rsid w:val="005555C0"/>
    <w:rsid w:val="005567F1"/>
    <w:rsid w:val="0057408E"/>
    <w:rsid w:val="00587F99"/>
    <w:rsid w:val="005E4168"/>
    <w:rsid w:val="00635101"/>
    <w:rsid w:val="00671A75"/>
    <w:rsid w:val="006861BE"/>
    <w:rsid w:val="00691CE9"/>
    <w:rsid w:val="00697ABC"/>
    <w:rsid w:val="006C6060"/>
    <w:rsid w:val="0073538E"/>
    <w:rsid w:val="007915A9"/>
    <w:rsid w:val="007D46BF"/>
    <w:rsid w:val="00816AB2"/>
    <w:rsid w:val="00852DC6"/>
    <w:rsid w:val="00863D8B"/>
    <w:rsid w:val="008E3B0B"/>
    <w:rsid w:val="00940498"/>
    <w:rsid w:val="0094340D"/>
    <w:rsid w:val="00960BEA"/>
    <w:rsid w:val="00975DC3"/>
    <w:rsid w:val="009A1D15"/>
    <w:rsid w:val="009C0184"/>
    <w:rsid w:val="009F5784"/>
    <w:rsid w:val="00A03A5B"/>
    <w:rsid w:val="00A51254"/>
    <w:rsid w:val="00A717B4"/>
    <w:rsid w:val="00A94CE6"/>
    <w:rsid w:val="00AB3B86"/>
    <w:rsid w:val="00AC2A6A"/>
    <w:rsid w:val="00AC4094"/>
    <w:rsid w:val="00AC4FA8"/>
    <w:rsid w:val="00AD4DED"/>
    <w:rsid w:val="00AF6342"/>
    <w:rsid w:val="00B01804"/>
    <w:rsid w:val="00B33EF4"/>
    <w:rsid w:val="00B535A0"/>
    <w:rsid w:val="00B7446A"/>
    <w:rsid w:val="00B812FF"/>
    <w:rsid w:val="00BC16A2"/>
    <w:rsid w:val="00BD6396"/>
    <w:rsid w:val="00BE582F"/>
    <w:rsid w:val="00BF491B"/>
    <w:rsid w:val="00C131BB"/>
    <w:rsid w:val="00C21D0C"/>
    <w:rsid w:val="00C3024E"/>
    <w:rsid w:val="00C47D8C"/>
    <w:rsid w:val="00C82D61"/>
    <w:rsid w:val="00C8620F"/>
    <w:rsid w:val="00CC2CF4"/>
    <w:rsid w:val="00CD4767"/>
    <w:rsid w:val="00D10662"/>
    <w:rsid w:val="00D27E11"/>
    <w:rsid w:val="00D346B9"/>
    <w:rsid w:val="00D67831"/>
    <w:rsid w:val="00D73FAA"/>
    <w:rsid w:val="00DD5F1D"/>
    <w:rsid w:val="00DF25AB"/>
    <w:rsid w:val="00E00991"/>
    <w:rsid w:val="00E01BF9"/>
    <w:rsid w:val="00E2197A"/>
    <w:rsid w:val="00E361B6"/>
    <w:rsid w:val="00EC2BF2"/>
    <w:rsid w:val="00EE70F7"/>
    <w:rsid w:val="00EF5FC1"/>
    <w:rsid w:val="00F25DC8"/>
    <w:rsid w:val="00F47F16"/>
    <w:rsid w:val="00F617D1"/>
    <w:rsid w:val="00F6283C"/>
    <w:rsid w:val="00F63DE6"/>
    <w:rsid w:val="00F7743D"/>
    <w:rsid w:val="00FB65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BD0E4DAB-FD93-4AB2-AAFC-13ADB7D6F1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Calibri"/>
        <w:sz w:val="22"/>
        <w:szCs w:val="22"/>
        <w:lang w:val="uk-UA" w:eastAsia="zh-CN" w:bidi="ar-SA"/>
      </w:rPr>
    </w:rPrDefault>
    <w:pPrDefault>
      <w:pPr>
        <w:spacing w:after="160" w:line="256" w:lineRule="auto"/>
        <w:textAlignment w:val="baseline"/>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pPr>
      <w:suppressAutoHyphens/>
      <w:autoSpaceDN w:val="0"/>
    </w:pPr>
    <w:rPr>
      <w:rFonts w:cs="Times New Roman"/>
      <w:lang w:bidi="hi-IN"/>
    </w:rPr>
  </w:style>
  <w:style w:type="paragraph" w:styleId="1">
    <w:name w:val="heading 1"/>
    <w:basedOn w:val="Standard"/>
    <w:next w:val="Standard"/>
    <w:link w:val="10"/>
    <w:uiPriority w:val="9"/>
    <w:qFormat/>
    <w:pPr>
      <w:keepNext/>
      <w:keepLines/>
      <w:tabs>
        <w:tab w:val="clear" w:pos="10151"/>
      </w:tabs>
      <w:spacing w:before="240" w:after="0" w:line="256" w:lineRule="auto"/>
      <w:ind w:left="0" w:firstLine="0"/>
      <w:jc w:val="left"/>
      <w:outlineLvl w:val="0"/>
    </w:pPr>
    <w:rPr>
      <w:rFonts w:cs="Mangal"/>
      <w:b/>
      <w:color w:val="auto"/>
      <w:sz w:val="36"/>
      <w:szCs w:val="29"/>
      <w:lang w:eastAsia="zh-CN"/>
    </w:rPr>
  </w:style>
  <w:style w:type="paragraph" w:styleId="2">
    <w:name w:val="heading 2"/>
    <w:basedOn w:val="Standard"/>
    <w:next w:val="Standard"/>
    <w:link w:val="20"/>
    <w:uiPriority w:val="9"/>
    <w:qFormat/>
    <w:pPr>
      <w:keepNext/>
      <w:keepLines/>
      <w:tabs>
        <w:tab w:val="clear" w:pos="10151"/>
      </w:tabs>
      <w:spacing w:before="40" w:after="0" w:line="256" w:lineRule="auto"/>
      <w:ind w:left="0" w:firstLine="0"/>
      <w:jc w:val="left"/>
      <w:outlineLvl w:val="1"/>
    </w:pPr>
    <w:rPr>
      <w:rFonts w:cs="Mangal"/>
      <w:b/>
      <w:color w:val="auto"/>
      <w:sz w:val="32"/>
      <w:szCs w:val="23"/>
      <w:lang w:eastAsia="zh-CN"/>
    </w:rPr>
  </w:style>
  <w:style w:type="paragraph" w:styleId="3">
    <w:name w:val="heading 3"/>
    <w:basedOn w:val="Standard"/>
    <w:next w:val="Standard"/>
    <w:link w:val="30"/>
    <w:uiPriority w:val="9"/>
    <w:qFormat/>
    <w:pPr>
      <w:keepNext/>
      <w:keepLines/>
      <w:tabs>
        <w:tab w:val="clear" w:pos="10151"/>
      </w:tabs>
      <w:spacing w:before="40" w:after="0" w:line="256" w:lineRule="auto"/>
      <w:ind w:left="0" w:firstLine="0"/>
      <w:jc w:val="left"/>
      <w:outlineLvl w:val="2"/>
    </w:pPr>
    <w:rPr>
      <w:rFonts w:cs="Mangal"/>
      <w:b/>
      <w:color w:val="auto"/>
      <w:sz w:val="28"/>
      <w:szCs w:val="21"/>
      <w:lang w:eastAsia="zh-CN"/>
    </w:rPr>
  </w:style>
  <w:style w:type="paragraph" w:styleId="4">
    <w:name w:val="heading 4"/>
    <w:basedOn w:val="a"/>
    <w:next w:val="Standard"/>
    <w:link w:val="40"/>
    <w:uiPriority w:val="9"/>
    <w:qFormat/>
    <w:pPr>
      <w:keepNext/>
      <w:keepLines/>
      <w:spacing w:before="40" w:after="0"/>
      <w:outlineLvl w:val="3"/>
    </w:pPr>
    <w:rPr>
      <w:rFonts w:ascii="Calibri Light" w:hAnsi="Calibri Light" w:cs="Mangal"/>
      <w:i/>
      <w:iCs/>
      <w:color w:val="2E74B5"/>
      <w:szCs w:val="20"/>
    </w:rPr>
  </w:style>
  <w:style w:type="paragraph" w:styleId="5">
    <w:name w:val="heading 5"/>
    <w:basedOn w:val="a"/>
    <w:next w:val="Standard"/>
    <w:link w:val="50"/>
    <w:uiPriority w:val="9"/>
    <w:qFormat/>
    <w:pPr>
      <w:keepNext/>
      <w:keepLines/>
      <w:spacing w:before="40" w:after="0"/>
      <w:outlineLvl w:val="4"/>
    </w:pPr>
    <w:rPr>
      <w:rFonts w:ascii="Calibri Light" w:hAnsi="Calibri Light" w:cs="Mangal"/>
      <w:color w:val="2E74B5"/>
      <w:szCs w:val="20"/>
    </w:rPr>
  </w:style>
  <w:style w:type="paragraph" w:styleId="6">
    <w:name w:val="heading 6"/>
    <w:basedOn w:val="a"/>
    <w:next w:val="Standard"/>
    <w:link w:val="60"/>
    <w:uiPriority w:val="9"/>
    <w:qFormat/>
    <w:pPr>
      <w:keepNext/>
      <w:keepLines/>
      <w:spacing w:before="40" w:after="0"/>
      <w:outlineLvl w:val="5"/>
    </w:pPr>
    <w:rPr>
      <w:rFonts w:ascii="Calibri Light" w:hAnsi="Calibri Light" w:cs="Mangal"/>
      <w:color w:val="1F4D78"/>
      <w:szCs w:val="20"/>
    </w:rPr>
  </w:style>
  <w:style w:type="paragraph" w:styleId="7">
    <w:name w:val="heading 7"/>
    <w:basedOn w:val="a"/>
    <w:next w:val="a"/>
    <w:link w:val="70"/>
    <w:uiPriority w:val="9"/>
    <w:unhideWhenUsed/>
    <w:qFormat/>
    <w:rsid w:val="00F63DE6"/>
    <w:pPr>
      <w:keepNext/>
      <w:keepLines/>
      <w:spacing w:before="40" w:after="0"/>
      <w:outlineLvl w:val="6"/>
    </w:pPr>
    <w:rPr>
      <w:rFonts w:asciiTheme="majorHAnsi" w:eastAsiaTheme="majorEastAsia" w:hAnsiTheme="majorHAnsi" w:cs="Mangal"/>
      <w:i/>
      <w:iCs/>
      <w:color w:val="1F4D78" w:themeColor="accent1" w:themeShade="7F"/>
      <w:szCs w:val="20"/>
    </w:rPr>
  </w:style>
  <w:style w:type="paragraph" w:styleId="8">
    <w:name w:val="heading 8"/>
    <w:basedOn w:val="a"/>
    <w:next w:val="a"/>
    <w:link w:val="80"/>
    <w:uiPriority w:val="9"/>
    <w:unhideWhenUsed/>
    <w:qFormat/>
    <w:rsid w:val="00F63DE6"/>
    <w:pPr>
      <w:keepNext/>
      <w:keepLines/>
      <w:spacing w:before="40" w:after="0"/>
      <w:outlineLvl w:val="7"/>
    </w:pPr>
    <w:rPr>
      <w:rFonts w:asciiTheme="majorHAnsi" w:eastAsiaTheme="majorEastAsia" w:hAnsiTheme="majorHAnsi" w:cs="Mangal"/>
      <w:color w:val="272727" w:themeColor="text1" w:themeTint="D8"/>
      <w:sz w:val="21"/>
      <w:szCs w:val="19"/>
    </w:rPr>
  </w:style>
  <w:style w:type="paragraph" w:styleId="9">
    <w:name w:val="heading 9"/>
    <w:basedOn w:val="a"/>
    <w:next w:val="a"/>
    <w:link w:val="90"/>
    <w:uiPriority w:val="9"/>
    <w:unhideWhenUsed/>
    <w:qFormat/>
    <w:rsid w:val="00F63DE6"/>
    <w:pPr>
      <w:keepNext/>
      <w:keepLines/>
      <w:spacing w:before="40" w:after="0"/>
      <w:outlineLvl w:val="8"/>
    </w:pPr>
    <w:rPr>
      <w:rFonts w:asciiTheme="majorHAnsi" w:eastAsiaTheme="majorEastAsia" w:hAnsiTheme="majorHAnsi" w:cs="Mangal"/>
      <w:i/>
      <w:iCs/>
      <w:color w:val="272727" w:themeColor="text1" w:themeTint="D8"/>
      <w:sz w:val="21"/>
      <w:szCs w:val="19"/>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Pr>
      <w:rFonts w:ascii="Times New Roman" w:hAnsi="Times New Roman" w:cs="Times New Roman"/>
      <w:b/>
      <w:bCs/>
      <w:color w:val="000000"/>
      <w:sz w:val="24"/>
      <w:szCs w:val="24"/>
      <w:lang w:val="uk-UA" w:eastAsia="ru-RU"/>
    </w:rPr>
  </w:style>
  <w:style w:type="character" w:customStyle="1" w:styleId="20">
    <w:name w:val="Заголовок 2 Знак"/>
    <w:basedOn w:val="a0"/>
    <w:link w:val="2"/>
    <w:uiPriority w:val="9"/>
    <w:locked/>
    <w:rPr>
      <w:rFonts w:ascii="Times New Roman" w:hAnsi="Times New Roman" w:cs="F"/>
      <w:b/>
      <w:sz w:val="26"/>
      <w:szCs w:val="26"/>
      <w:lang w:val="x-none" w:eastAsia="ru-RU"/>
    </w:rPr>
  </w:style>
  <w:style w:type="character" w:customStyle="1" w:styleId="30">
    <w:name w:val="Заголовок 3 Знак"/>
    <w:basedOn w:val="a0"/>
    <w:link w:val="3"/>
    <w:uiPriority w:val="9"/>
    <w:locked/>
    <w:rPr>
      <w:rFonts w:ascii="Calibri Light" w:hAnsi="Calibri Light" w:cs="F"/>
      <w:color w:val="1F4D78"/>
      <w:sz w:val="24"/>
      <w:szCs w:val="24"/>
      <w:lang w:val="x-none" w:eastAsia="ru-RU"/>
    </w:rPr>
  </w:style>
  <w:style w:type="character" w:customStyle="1" w:styleId="40">
    <w:name w:val="Заголовок 4 Знак"/>
    <w:basedOn w:val="a0"/>
    <w:link w:val="4"/>
    <w:uiPriority w:val="9"/>
    <w:locked/>
    <w:rPr>
      <w:rFonts w:asciiTheme="minorHAnsi" w:eastAsiaTheme="minorEastAsia" w:hAnsiTheme="minorHAnsi" w:cs="Mangal"/>
      <w:b/>
      <w:bCs/>
      <w:sz w:val="25"/>
      <w:szCs w:val="25"/>
      <w:lang w:bidi="hi-IN"/>
    </w:rPr>
  </w:style>
  <w:style w:type="character" w:customStyle="1" w:styleId="50">
    <w:name w:val="Заголовок 5 Знак"/>
    <w:basedOn w:val="a0"/>
    <w:link w:val="5"/>
    <w:uiPriority w:val="9"/>
    <w:locked/>
    <w:rPr>
      <w:rFonts w:asciiTheme="minorHAnsi" w:eastAsiaTheme="minorEastAsia" w:hAnsiTheme="minorHAnsi" w:cs="Mangal"/>
      <w:b/>
      <w:bCs/>
      <w:i/>
      <w:iCs/>
      <w:sz w:val="23"/>
      <w:szCs w:val="23"/>
      <w:lang w:bidi="hi-IN"/>
    </w:rPr>
  </w:style>
  <w:style w:type="character" w:customStyle="1" w:styleId="60">
    <w:name w:val="Заголовок 6 Знак"/>
    <w:basedOn w:val="a0"/>
    <w:link w:val="6"/>
    <w:uiPriority w:val="9"/>
    <w:locked/>
    <w:rPr>
      <w:rFonts w:asciiTheme="minorHAnsi" w:eastAsiaTheme="minorEastAsia" w:hAnsiTheme="minorHAnsi" w:cs="Mangal"/>
      <w:b/>
      <w:bCs/>
      <w:sz w:val="20"/>
      <w:szCs w:val="20"/>
      <w:lang w:bidi="hi-IN"/>
    </w:rPr>
  </w:style>
  <w:style w:type="character" w:customStyle="1" w:styleId="70">
    <w:name w:val="Заголовок 7 Знак"/>
    <w:basedOn w:val="a0"/>
    <w:link w:val="7"/>
    <w:uiPriority w:val="9"/>
    <w:locked/>
    <w:rsid w:val="00F63DE6"/>
    <w:rPr>
      <w:rFonts w:asciiTheme="majorHAnsi" w:eastAsiaTheme="majorEastAsia" w:hAnsiTheme="majorHAnsi" w:cs="Mangal"/>
      <w:i/>
      <w:iCs/>
      <w:color w:val="1F4D78" w:themeColor="accent1" w:themeShade="7F"/>
      <w:sz w:val="20"/>
      <w:szCs w:val="20"/>
      <w:lang w:bidi="hi-IN"/>
    </w:rPr>
  </w:style>
  <w:style w:type="character" w:customStyle="1" w:styleId="80">
    <w:name w:val="Заголовок 8 Знак"/>
    <w:basedOn w:val="a0"/>
    <w:link w:val="8"/>
    <w:uiPriority w:val="9"/>
    <w:locked/>
    <w:rsid w:val="00F63DE6"/>
    <w:rPr>
      <w:rFonts w:asciiTheme="majorHAnsi" w:eastAsiaTheme="majorEastAsia" w:hAnsiTheme="majorHAnsi" w:cs="Mangal"/>
      <w:color w:val="272727" w:themeColor="text1" w:themeTint="D8"/>
      <w:sz w:val="19"/>
      <w:szCs w:val="19"/>
      <w:lang w:bidi="hi-IN"/>
    </w:rPr>
  </w:style>
  <w:style w:type="character" w:customStyle="1" w:styleId="90">
    <w:name w:val="Заголовок 9 Знак"/>
    <w:basedOn w:val="a0"/>
    <w:link w:val="9"/>
    <w:uiPriority w:val="9"/>
    <w:locked/>
    <w:rsid w:val="00F63DE6"/>
    <w:rPr>
      <w:rFonts w:asciiTheme="majorHAnsi" w:eastAsiaTheme="majorEastAsia" w:hAnsiTheme="majorHAnsi" w:cs="Mangal"/>
      <w:i/>
      <w:iCs/>
      <w:color w:val="272727" w:themeColor="text1" w:themeTint="D8"/>
      <w:sz w:val="19"/>
      <w:szCs w:val="19"/>
      <w:lang w:bidi="hi-IN"/>
    </w:rPr>
  </w:style>
  <w:style w:type="paragraph" w:customStyle="1" w:styleId="Standard">
    <w:name w:val="Standard"/>
    <w:link w:val="Standard1"/>
    <w:pPr>
      <w:tabs>
        <w:tab w:val="right" w:pos="10151"/>
      </w:tabs>
      <w:suppressAutoHyphens/>
      <w:autoSpaceDN w:val="0"/>
      <w:spacing w:after="100" w:line="288" w:lineRule="auto"/>
      <w:ind w:left="240" w:firstLine="567"/>
      <w:jc w:val="both"/>
    </w:pPr>
    <w:rPr>
      <w:rFonts w:ascii="Times New Roman" w:hAnsi="Times New Roman" w:cs="Times New Roman"/>
      <w:color w:val="000000"/>
      <w:sz w:val="24"/>
      <w:szCs w:val="24"/>
      <w:lang w:eastAsia="ru-RU" w:bidi="hi-IN"/>
    </w:rPr>
  </w:style>
  <w:style w:type="paragraph" w:customStyle="1" w:styleId="Heading">
    <w:name w:val="Heading"/>
    <w:basedOn w:val="Standard"/>
    <w:next w:val="Textbody"/>
    <w:pPr>
      <w:keepNext/>
      <w:spacing w:before="240" w:after="120"/>
    </w:pPr>
    <w:rPr>
      <w:rFonts w:ascii="Liberation Sans" w:hAnsi="Liberation Sans" w:cs="Linux Libertine G"/>
      <w:sz w:val="28"/>
      <w:szCs w:val="28"/>
    </w:rPr>
  </w:style>
  <w:style w:type="paragraph" w:customStyle="1" w:styleId="Textbody">
    <w:name w:val="Text body"/>
    <w:basedOn w:val="Standard"/>
    <w:pPr>
      <w:spacing w:after="140" w:line="276" w:lineRule="auto"/>
    </w:pPr>
  </w:style>
  <w:style w:type="paragraph" w:styleId="a3">
    <w:name w:val="List"/>
    <w:basedOn w:val="Textbody"/>
    <w:uiPriority w:val="99"/>
  </w:style>
  <w:style w:type="paragraph" w:styleId="a4">
    <w:name w:val="caption"/>
    <w:basedOn w:val="Standard"/>
    <w:link w:val="11"/>
    <w:uiPriority w:val="35"/>
    <w:qFormat/>
    <w:pPr>
      <w:tabs>
        <w:tab w:val="clear" w:pos="10151"/>
      </w:tabs>
      <w:spacing w:after="200" w:line="240" w:lineRule="auto"/>
      <w:ind w:left="0" w:firstLine="0"/>
      <w:jc w:val="left"/>
    </w:pPr>
    <w:rPr>
      <w:rFonts w:ascii="Calibri" w:hAnsi="Calibri" w:cs="Mangal"/>
      <w:i/>
      <w:iCs/>
      <w:color w:val="44546A"/>
      <w:sz w:val="18"/>
      <w:szCs w:val="16"/>
      <w:lang w:eastAsia="zh-CN"/>
    </w:rPr>
  </w:style>
  <w:style w:type="paragraph" w:customStyle="1" w:styleId="Index">
    <w:name w:val="Index"/>
    <w:basedOn w:val="Standard"/>
    <w:pPr>
      <w:suppressLineNumbers/>
    </w:pPr>
  </w:style>
  <w:style w:type="paragraph" w:styleId="a5">
    <w:name w:val="Title"/>
    <w:basedOn w:val="3"/>
    <w:next w:val="Standard"/>
    <w:link w:val="a6"/>
    <w:uiPriority w:val="10"/>
    <w:qFormat/>
    <w:pPr>
      <w:keepNext w:val="0"/>
      <w:keepLines w:val="0"/>
      <w:spacing w:before="0" w:line="240" w:lineRule="auto"/>
    </w:pPr>
    <w:rPr>
      <w:spacing w:val="-10"/>
      <w:kern w:val="3"/>
      <w:sz w:val="56"/>
      <w:szCs w:val="50"/>
    </w:rPr>
  </w:style>
  <w:style w:type="character" w:customStyle="1" w:styleId="a6">
    <w:name w:val="Заголовок Знак"/>
    <w:basedOn w:val="a0"/>
    <w:link w:val="a5"/>
    <w:uiPriority w:val="10"/>
    <w:locked/>
    <w:rPr>
      <w:rFonts w:ascii="Times New Roman" w:hAnsi="Times New Roman" w:cs="Times New Roman"/>
      <w:b/>
      <w:sz w:val="24"/>
      <w:szCs w:val="24"/>
      <w:lang w:val="uk-UA" w:eastAsia="ru-RU"/>
    </w:rPr>
  </w:style>
  <w:style w:type="paragraph" w:styleId="a7">
    <w:name w:val="Normal (Web)"/>
    <w:basedOn w:val="Standard"/>
    <w:uiPriority w:val="99"/>
    <w:pPr>
      <w:tabs>
        <w:tab w:val="clear" w:pos="10151"/>
      </w:tabs>
      <w:spacing w:before="280" w:after="280" w:line="240" w:lineRule="auto"/>
      <w:ind w:left="0" w:firstLine="0"/>
      <w:jc w:val="left"/>
    </w:pPr>
    <w:rPr>
      <w:color w:val="auto"/>
    </w:rPr>
  </w:style>
  <w:style w:type="paragraph" w:styleId="a8">
    <w:name w:val="List Paragraph"/>
    <w:basedOn w:val="Standard"/>
    <w:uiPriority w:val="34"/>
    <w:qFormat/>
    <w:pPr>
      <w:tabs>
        <w:tab w:val="clear" w:pos="10151"/>
      </w:tabs>
      <w:spacing w:after="160" w:line="256" w:lineRule="auto"/>
      <w:ind w:left="720" w:firstLine="0"/>
      <w:jc w:val="left"/>
    </w:pPr>
    <w:rPr>
      <w:rFonts w:ascii="Calibri" w:hAnsi="Calibri" w:cs="Mangal"/>
      <w:color w:val="auto"/>
      <w:sz w:val="22"/>
      <w:szCs w:val="20"/>
      <w:lang w:eastAsia="zh-CN"/>
    </w:rPr>
  </w:style>
  <w:style w:type="paragraph" w:styleId="a9">
    <w:name w:val="Subtitle"/>
    <w:basedOn w:val="a"/>
    <w:next w:val="Standard"/>
    <w:link w:val="aa"/>
    <w:uiPriority w:val="11"/>
    <w:qFormat/>
    <w:rPr>
      <w:rFonts w:ascii="Times New Roman" w:hAnsi="Times New Roman" w:cs="Mangal"/>
      <w:spacing w:val="15"/>
      <w:sz w:val="28"/>
      <w:szCs w:val="20"/>
    </w:rPr>
  </w:style>
  <w:style w:type="character" w:customStyle="1" w:styleId="aa">
    <w:name w:val="Подзаголовок Знак"/>
    <w:basedOn w:val="a0"/>
    <w:link w:val="a9"/>
    <w:uiPriority w:val="11"/>
    <w:locked/>
    <w:rPr>
      <w:rFonts w:ascii="Times New Roman" w:hAnsi="Times New Roman" w:cs="Times New Roman"/>
      <w:i/>
      <w:color w:val="5A5A5A"/>
      <w:spacing w:val="15"/>
      <w:sz w:val="24"/>
      <w:lang w:val="x-none" w:eastAsia="ru-RU"/>
    </w:rPr>
  </w:style>
  <w:style w:type="paragraph" w:styleId="ab">
    <w:name w:val="TOC Heading"/>
    <w:basedOn w:val="1"/>
    <w:uiPriority w:val="39"/>
    <w:qFormat/>
  </w:style>
  <w:style w:type="paragraph" w:customStyle="1" w:styleId="Contents2">
    <w:name w:val="Contents 2"/>
    <w:basedOn w:val="Standard"/>
    <w:autoRedefine/>
    <w:pPr>
      <w:tabs>
        <w:tab w:val="clear" w:pos="10151"/>
      </w:tabs>
      <w:spacing w:line="256" w:lineRule="auto"/>
      <w:ind w:left="220" w:firstLine="0"/>
      <w:jc w:val="left"/>
    </w:pPr>
    <w:rPr>
      <w:rFonts w:ascii="Calibri" w:hAnsi="Calibri" w:cs="Calibri"/>
      <w:color w:val="auto"/>
      <w:sz w:val="22"/>
      <w:szCs w:val="22"/>
    </w:rPr>
  </w:style>
  <w:style w:type="paragraph" w:customStyle="1" w:styleId="Contents1">
    <w:name w:val="Contents 1"/>
    <w:basedOn w:val="Standard"/>
    <w:autoRedefine/>
    <w:pPr>
      <w:tabs>
        <w:tab w:val="clear" w:pos="10151"/>
        <w:tab w:val="right" w:leader="dot" w:pos="9345"/>
      </w:tabs>
      <w:spacing w:line="256" w:lineRule="auto"/>
      <w:ind w:left="0" w:firstLine="0"/>
      <w:jc w:val="center"/>
    </w:pPr>
    <w:rPr>
      <w:b/>
      <w:color w:val="auto"/>
      <w:sz w:val="28"/>
      <w:szCs w:val="28"/>
    </w:rPr>
  </w:style>
  <w:style w:type="paragraph" w:customStyle="1" w:styleId="Contents3">
    <w:name w:val="Contents 3"/>
    <w:basedOn w:val="Standard"/>
    <w:autoRedefine/>
    <w:pPr>
      <w:tabs>
        <w:tab w:val="clear" w:pos="10151"/>
      </w:tabs>
      <w:spacing w:line="256" w:lineRule="auto"/>
      <w:ind w:left="440" w:firstLine="0"/>
      <w:jc w:val="left"/>
    </w:pPr>
    <w:rPr>
      <w:rFonts w:ascii="Calibri" w:hAnsi="Calibri" w:cs="Calibri"/>
      <w:color w:val="auto"/>
      <w:sz w:val="22"/>
      <w:szCs w:val="22"/>
    </w:rPr>
  </w:style>
  <w:style w:type="paragraph" w:styleId="ac">
    <w:name w:val="header"/>
    <w:basedOn w:val="Standard"/>
    <w:link w:val="ad"/>
    <w:uiPriority w:val="99"/>
    <w:pPr>
      <w:tabs>
        <w:tab w:val="clear" w:pos="10151"/>
        <w:tab w:val="center" w:pos="4917"/>
        <w:tab w:val="right" w:pos="9595"/>
      </w:tabs>
      <w:spacing w:after="0" w:line="240" w:lineRule="auto"/>
    </w:pPr>
  </w:style>
  <w:style w:type="character" w:customStyle="1" w:styleId="ad">
    <w:name w:val="Верхний колонтитул Знак"/>
    <w:basedOn w:val="a0"/>
    <w:link w:val="ac"/>
    <w:uiPriority w:val="99"/>
    <w:locked/>
    <w:rPr>
      <w:rFonts w:ascii="Times New Roman" w:hAnsi="Times New Roman" w:cs="Times New Roman"/>
      <w:color w:val="000000"/>
      <w:sz w:val="24"/>
      <w:szCs w:val="24"/>
      <w:lang w:val="x-none" w:eastAsia="ru-RU"/>
    </w:rPr>
  </w:style>
  <w:style w:type="paragraph" w:styleId="ae">
    <w:name w:val="footer"/>
    <w:basedOn w:val="Standard"/>
    <w:link w:val="af"/>
    <w:uiPriority w:val="99"/>
    <w:pPr>
      <w:tabs>
        <w:tab w:val="clear" w:pos="10151"/>
        <w:tab w:val="center" w:pos="4917"/>
        <w:tab w:val="right" w:pos="9595"/>
      </w:tabs>
      <w:spacing w:after="0" w:line="240" w:lineRule="auto"/>
    </w:pPr>
  </w:style>
  <w:style w:type="character" w:customStyle="1" w:styleId="af">
    <w:name w:val="Нижний колонтитул Знак"/>
    <w:basedOn w:val="a0"/>
    <w:link w:val="ae"/>
    <w:uiPriority w:val="99"/>
    <w:locked/>
    <w:rPr>
      <w:rFonts w:ascii="Times New Roman" w:hAnsi="Times New Roman" w:cs="Times New Roman"/>
      <w:color w:val="000000"/>
      <w:sz w:val="24"/>
      <w:szCs w:val="24"/>
      <w:lang w:val="x-none" w:eastAsia="ru-RU"/>
    </w:rPr>
  </w:style>
  <w:style w:type="paragraph" w:styleId="HTML">
    <w:name w:val="HTML Preformatted"/>
    <w:basedOn w:val="Standard"/>
    <w:link w:val="HTML0"/>
    <w:uiPriority w:val="99"/>
    <w:pPr>
      <w:tabs>
        <w:tab w:val="clear" w:pos="101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0"/>
      <w:jc w:val="left"/>
    </w:pPr>
    <w:rPr>
      <w:rFonts w:ascii="Courier New" w:hAnsi="Courier New" w:cs="Courier New"/>
      <w:color w:val="auto"/>
      <w:sz w:val="20"/>
      <w:szCs w:val="20"/>
    </w:rPr>
  </w:style>
  <w:style w:type="character" w:customStyle="1" w:styleId="HTML0">
    <w:name w:val="Стандартный HTML Знак"/>
    <w:basedOn w:val="a0"/>
    <w:link w:val="HTML"/>
    <w:uiPriority w:val="99"/>
    <w:locked/>
    <w:rPr>
      <w:rFonts w:ascii="Courier New" w:hAnsi="Courier New" w:cs="Courier New"/>
      <w:sz w:val="20"/>
      <w:szCs w:val="20"/>
      <w:lang w:val="x-none" w:eastAsia="ru-RU"/>
    </w:rPr>
  </w:style>
  <w:style w:type="paragraph" w:styleId="af0">
    <w:name w:val="annotation text"/>
    <w:basedOn w:val="Standard"/>
    <w:link w:val="af1"/>
    <w:uiPriority w:val="99"/>
    <w:pPr>
      <w:spacing w:line="240" w:lineRule="auto"/>
    </w:pPr>
    <w:rPr>
      <w:sz w:val="20"/>
      <w:szCs w:val="20"/>
    </w:rPr>
  </w:style>
  <w:style w:type="character" w:customStyle="1" w:styleId="af1">
    <w:name w:val="Текст примечания Знак"/>
    <w:basedOn w:val="a0"/>
    <w:link w:val="af0"/>
    <w:uiPriority w:val="99"/>
    <w:locked/>
    <w:rPr>
      <w:rFonts w:ascii="Times New Roman" w:hAnsi="Times New Roman" w:cs="Times New Roman"/>
      <w:color w:val="000000"/>
      <w:sz w:val="20"/>
      <w:szCs w:val="20"/>
      <w:lang w:val="x-none" w:eastAsia="ru-RU"/>
    </w:rPr>
  </w:style>
  <w:style w:type="paragraph" w:styleId="af2">
    <w:name w:val="annotation subject"/>
    <w:basedOn w:val="af0"/>
    <w:link w:val="af3"/>
    <w:uiPriority w:val="99"/>
    <w:rPr>
      <w:b/>
      <w:bCs/>
    </w:rPr>
  </w:style>
  <w:style w:type="character" w:customStyle="1" w:styleId="af3">
    <w:name w:val="Тема примечания Знак"/>
    <w:basedOn w:val="af1"/>
    <w:link w:val="af2"/>
    <w:uiPriority w:val="99"/>
    <w:locked/>
    <w:rPr>
      <w:rFonts w:ascii="Times New Roman" w:hAnsi="Times New Roman" w:cs="Times New Roman"/>
      <w:b/>
      <w:bCs/>
      <w:color w:val="000000"/>
      <w:sz w:val="20"/>
      <w:szCs w:val="20"/>
      <w:lang w:val="x-none" w:eastAsia="ru-RU"/>
    </w:rPr>
  </w:style>
  <w:style w:type="paragraph" w:styleId="af4">
    <w:name w:val="Balloon Text"/>
    <w:basedOn w:val="Standard"/>
    <w:link w:val="af5"/>
    <w:uiPriority w:val="99"/>
    <w:pPr>
      <w:spacing w:after="0" w:line="240" w:lineRule="auto"/>
    </w:pPr>
    <w:rPr>
      <w:rFonts w:ascii="Segoe UI" w:hAnsi="Segoe UI" w:cs="Segoe UI"/>
      <w:sz w:val="18"/>
      <w:szCs w:val="18"/>
    </w:rPr>
  </w:style>
  <w:style w:type="character" w:customStyle="1" w:styleId="af5">
    <w:name w:val="Текст выноски Знак"/>
    <w:basedOn w:val="a0"/>
    <w:link w:val="af4"/>
    <w:uiPriority w:val="99"/>
    <w:locked/>
    <w:rPr>
      <w:rFonts w:ascii="Segoe UI" w:hAnsi="Segoe UI" w:cs="Segoe UI"/>
      <w:color w:val="000000"/>
      <w:sz w:val="18"/>
      <w:szCs w:val="18"/>
      <w:lang w:val="x-none" w:eastAsia="ru-RU"/>
    </w:rPr>
  </w:style>
  <w:style w:type="paragraph" w:customStyle="1" w:styleId="af6">
    <w:name w:val="Рисунок"/>
    <w:basedOn w:val="a4"/>
    <w:rPr>
      <w:b/>
      <w:i w:val="0"/>
    </w:rPr>
  </w:style>
  <w:style w:type="paragraph" w:styleId="af7">
    <w:name w:val="table of figures"/>
    <w:basedOn w:val="Standard"/>
    <w:uiPriority w:val="99"/>
    <w:pPr>
      <w:tabs>
        <w:tab w:val="clear" w:pos="10151"/>
      </w:tabs>
      <w:spacing w:after="0"/>
      <w:ind w:left="0"/>
    </w:pPr>
  </w:style>
  <w:style w:type="paragraph" w:customStyle="1" w:styleId="af8">
    <w:name w:val="Опис поля"/>
    <w:basedOn w:val="Standard"/>
    <w:pPr>
      <w:spacing w:before="280" w:after="280"/>
      <w:ind w:left="0"/>
    </w:pPr>
  </w:style>
  <w:style w:type="character" w:customStyle="1" w:styleId="af9">
    <w:name w:val="Абзац списка Знак"/>
    <w:basedOn w:val="a0"/>
    <w:rPr>
      <w:rFonts w:ascii="Times New Roman" w:hAnsi="Times New Roman" w:cs="Times New Roman"/>
      <w:sz w:val="24"/>
    </w:rPr>
  </w:style>
  <w:style w:type="character" w:customStyle="1" w:styleId="Internetlink">
    <w:name w:val="Internet link"/>
    <w:basedOn w:val="a0"/>
    <w:rPr>
      <w:rFonts w:cs="Times New Roman"/>
      <w:color w:val="0563C1"/>
      <w:u w:val="single"/>
    </w:rPr>
  </w:style>
  <w:style w:type="character" w:styleId="afa">
    <w:name w:val="annotation reference"/>
    <w:basedOn w:val="a0"/>
    <w:uiPriority w:val="99"/>
    <w:rPr>
      <w:rFonts w:cs="Times New Roman"/>
      <w:sz w:val="16"/>
      <w:szCs w:val="16"/>
    </w:rPr>
  </w:style>
  <w:style w:type="character" w:customStyle="1" w:styleId="afb">
    <w:name w:val="Название объекта Знак"/>
    <w:basedOn w:val="a0"/>
    <w:rPr>
      <w:rFonts w:ascii="Times New Roman" w:hAnsi="Times New Roman" w:cs="Times New Roman"/>
      <w:i/>
      <w:iCs/>
      <w:color w:val="000000"/>
      <w:sz w:val="18"/>
      <w:szCs w:val="18"/>
      <w:lang w:val="uk-UA" w:eastAsia="x-none"/>
    </w:rPr>
  </w:style>
  <w:style w:type="character" w:customStyle="1" w:styleId="afc">
    <w:name w:val="Рисунок Знак"/>
    <w:basedOn w:val="afb"/>
    <w:rPr>
      <w:rFonts w:ascii="Times New Roman" w:hAnsi="Times New Roman" w:cs="Times New Roman"/>
      <w:b/>
      <w:i w:val="0"/>
      <w:iCs/>
      <w:color w:val="000000"/>
      <w:sz w:val="18"/>
      <w:szCs w:val="18"/>
      <w:lang w:val="uk-UA" w:eastAsia="x-none"/>
    </w:rPr>
  </w:style>
  <w:style w:type="character" w:customStyle="1" w:styleId="afd">
    <w:name w:val="Опис поля Знак"/>
    <w:basedOn w:val="a0"/>
    <w:rPr>
      <w:rFonts w:ascii="Times New Roman" w:hAnsi="Times New Roman" w:cs="Times New Roman"/>
      <w:b/>
      <w:i/>
      <w:color w:val="000000"/>
      <w:sz w:val="24"/>
      <w:szCs w:val="24"/>
      <w:lang w:val="uk-UA" w:eastAsia="ru-RU"/>
    </w:rPr>
  </w:style>
  <w:style w:type="character" w:customStyle="1" w:styleId="ListLabel1">
    <w:name w:val="ListLabel 1"/>
    <w:rPr>
      <w:u w:val="none"/>
    </w:rPr>
  </w:style>
  <w:style w:type="character" w:customStyle="1" w:styleId="ListLabel2">
    <w:name w:val="ListLabel 2"/>
    <w:rPr>
      <w:u w:val="none"/>
    </w:rPr>
  </w:style>
  <w:style w:type="character" w:customStyle="1" w:styleId="ListLabel3">
    <w:name w:val="ListLabel 3"/>
    <w:rPr>
      <w:u w:val="none"/>
    </w:rPr>
  </w:style>
  <w:style w:type="character" w:customStyle="1" w:styleId="ListLabel4">
    <w:name w:val="ListLabel 4"/>
    <w:rPr>
      <w:u w:val="none"/>
    </w:rPr>
  </w:style>
  <w:style w:type="character" w:customStyle="1" w:styleId="ListLabel5">
    <w:name w:val="ListLabel 5"/>
    <w:rPr>
      <w:u w:val="none"/>
    </w:rPr>
  </w:style>
  <w:style w:type="character" w:customStyle="1" w:styleId="ListLabel6">
    <w:name w:val="ListLabel 6"/>
    <w:rPr>
      <w:u w:val="none"/>
    </w:rPr>
  </w:style>
  <w:style w:type="character" w:customStyle="1" w:styleId="ListLabel7">
    <w:name w:val="ListLabel 7"/>
    <w:rPr>
      <w:u w:val="none"/>
    </w:rPr>
  </w:style>
  <w:style w:type="character" w:customStyle="1" w:styleId="ListLabel8">
    <w:name w:val="ListLabel 8"/>
    <w:rPr>
      <w:u w:val="none"/>
    </w:rPr>
  </w:style>
  <w:style w:type="character" w:customStyle="1" w:styleId="ListLabel9">
    <w:name w:val="ListLabel 9"/>
    <w:rPr>
      <w:u w:val="none"/>
    </w:rPr>
  </w:style>
  <w:style w:type="character" w:customStyle="1" w:styleId="ListLabel10">
    <w:name w:val="ListLabel 10"/>
    <w:rPr>
      <w:rFonts w:ascii="Times New Roman" w:hAnsi="Times New Roman"/>
      <w:sz w:val="24"/>
    </w:rPr>
  </w:style>
  <w:style w:type="character" w:customStyle="1" w:styleId="ListLabel11">
    <w:name w:val="ListLabel 11"/>
    <w:rPr>
      <w:rFonts w:eastAsia="Times New Roman"/>
    </w:rPr>
  </w:style>
  <w:style w:type="character" w:customStyle="1" w:styleId="ListLabel12">
    <w:name w:val="ListLabel 12"/>
    <w:rPr>
      <w:rFonts w:eastAsia="Times New Roman"/>
    </w:rPr>
  </w:style>
  <w:style w:type="character" w:customStyle="1" w:styleId="ListLabel13">
    <w:name w:val="ListLabel 13"/>
    <w:rPr>
      <w:rFonts w:eastAsia="Times New Roman"/>
    </w:rPr>
  </w:style>
  <w:style w:type="character" w:customStyle="1" w:styleId="ListLabel14">
    <w:name w:val="ListLabel 14"/>
    <w:rPr>
      <w:rFonts w:eastAsia="Times New Roman"/>
    </w:rPr>
  </w:style>
  <w:style w:type="character" w:customStyle="1" w:styleId="ListLabel15">
    <w:name w:val="ListLabel 15"/>
    <w:rPr>
      <w:rFonts w:eastAsia="Times New Roman"/>
    </w:rPr>
  </w:style>
  <w:style w:type="character" w:customStyle="1" w:styleId="ListLabel16">
    <w:name w:val="ListLabel 16"/>
    <w:rPr>
      <w:rFonts w:eastAsia="Times New Roman"/>
    </w:rPr>
  </w:style>
  <w:style w:type="character" w:customStyle="1" w:styleId="ListLabel17">
    <w:name w:val="ListLabel 17"/>
    <w:rPr>
      <w:rFonts w:eastAsia="Times New Roman"/>
    </w:rPr>
  </w:style>
  <w:style w:type="character" w:customStyle="1" w:styleId="ListLabel18">
    <w:name w:val="ListLabel 18"/>
    <w:rPr>
      <w:rFonts w:eastAsia="Times New Roman"/>
    </w:rPr>
  </w:style>
  <w:style w:type="character" w:customStyle="1" w:styleId="ListLabel19">
    <w:name w:val="ListLabel 19"/>
    <w:rPr>
      <w:u w:val="none"/>
    </w:rPr>
  </w:style>
  <w:style w:type="character" w:customStyle="1" w:styleId="ListLabel20">
    <w:name w:val="ListLabel 20"/>
    <w:rPr>
      <w:u w:val="none"/>
    </w:rPr>
  </w:style>
  <w:style w:type="character" w:customStyle="1" w:styleId="ListLabel21">
    <w:name w:val="ListLabel 21"/>
    <w:rPr>
      <w:u w:val="none"/>
    </w:rPr>
  </w:style>
  <w:style w:type="character" w:customStyle="1" w:styleId="ListLabel22">
    <w:name w:val="ListLabel 22"/>
    <w:rPr>
      <w:u w:val="none"/>
    </w:rPr>
  </w:style>
  <w:style w:type="character" w:customStyle="1" w:styleId="ListLabel23">
    <w:name w:val="ListLabel 23"/>
    <w:rPr>
      <w:u w:val="none"/>
    </w:rPr>
  </w:style>
  <w:style w:type="character" w:customStyle="1" w:styleId="ListLabel24">
    <w:name w:val="ListLabel 24"/>
    <w:rPr>
      <w:u w:val="none"/>
    </w:rPr>
  </w:style>
  <w:style w:type="character" w:customStyle="1" w:styleId="ListLabel25">
    <w:name w:val="ListLabel 25"/>
    <w:rPr>
      <w:u w:val="none"/>
    </w:rPr>
  </w:style>
  <w:style w:type="character" w:customStyle="1" w:styleId="ListLabel26">
    <w:name w:val="ListLabel 26"/>
    <w:rPr>
      <w:u w:val="none"/>
    </w:rPr>
  </w:style>
  <w:style w:type="character" w:customStyle="1" w:styleId="ListLabel27">
    <w:name w:val="ListLabel 27"/>
    <w:rPr>
      <w:u w:val="none"/>
    </w:rPr>
  </w:style>
  <w:style w:type="character" w:customStyle="1" w:styleId="ListLabel28">
    <w:name w:val="ListLabel 28"/>
    <w:rPr>
      <w:u w:val="none"/>
    </w:rPr>
  </w:style>
  <w:style w:type="character" w:customStyle="1" w:styleId="ListLabel29">
    <w:name w:val="ListLabel 29"/>
    <w:rPr>
      <w:u w:val="none"/>
    </w:rPr>
  </w:style>
  <w:style w:type="character" w:customStyle="1" w:styleId="ListLabel30">
    <w:name w:val="ListLabel 30"/>
    <w:rPr>
      <w:u w:val="none"/>
    </w:rPr>
  </w:style>
  <w:style w:type="character" w:customStyle="1" w:styleId="ListLabel31">
    <w:name w:val="ListLabel 31"/>
    <w:rPr>
      <w:u w:val="none"/>
    </w:rPr>
  </w:style>
  <w:style w:type="character" w:customStyle="1" w:styleId="ListLabel32">
    <w:name w:val="ListLabel 32"/>
    <w:rPr>
      <w:u w:val="none"/>
    </w:rPr>
  </w:style>
  <w:style w:type="character" w:customStyle="1" w:styleId="ListLabel33">
    <w:name w:val="ListLabel 33"/>
    <w:rPr>
      <w:u w:val="none"/>
    </w:rPr>
  </w:style>
  <w:style w:type="character" w:customStyle="1" w:styleId="ListLabel34">
    <w:name w:val="ListLabel 34"/>
    <w:rPr>
      <w:u w:val="none"/>
    </w:rPr>
  </w:style>
  <w:style w:type="character" w:customStyle="1" w:styleId="ListLabel35">
    <w:name w:val="ListLabel 35"/>
    <w:rPr>
      <w:u w:val="none"/>
    </w:rPr>
  </w:style>
  <w:style w:type="character" w:customStyle="1" w:styleId="ListLabel36">
    <w:name w:val="ListLabel 36"/>
    <w:rPr>
      <w:u w:val="none"/>
    </w:rPr>
  </w:style>
  <w:style w:type="character" w:customStyle="1" w:styleId="ListLabel37">
    <w:name w:val="ListLabel 37"/>
    <w:rPr>
      <w:rFonts w:eastAsia="Times New Roman"/>
    </w:rPr>
  </w:style>
  <w:style w:type="character" w:customStyle="1" w:styleId="ListLabel38">
    <w:name w:val="ListLabel 38"/>
    <w:rPr>
      <w:rFonts w:eastAsia="Times New Roman"/>
    </w:rPr>
  </w:style>
  <w:style w:type="character" w:customStyle="1" w:styleId="ListLabel39">
    <w:name w:val="ListLabel 39"/>
    <w:rPr>
      <w:rFonts w:eastAsia="Times New Roman"/>
    </w:rPr>
  </w:style>
  <w:style w:type="character" w:customStyle="1" w:styleId="ListLabel40">
    <w:name w:val="ListLabel 40"/>
    <w:rPr>
      <w:rFonts w:eastAsia="Times New Roman"/>
    </w:rPr>
  </w:style>
  <w:style w:type="character" w:customStyle="1" w:styleId="ListLabel41">
    <w:name w:val="ListLabel 41"/>
    <w:rPr>
      <w:rFonts w:eastAsia="Times New Roman"/>
    </w:rPr>
  </w:style>
  <w:style w:type="character" w:customStyle="1" w:styleId="ListLabel42">
    <w:name w:val="ListLabel 42"/>
    <w:rPr>
      <w:rFonts w:eastAsia="Times New Roman"/>
    </w:rPr>
  </w:style>
  <w:style w:type="character" w:customStyle="1" w:styleId="ListLabel43">
    <w:name w:val="ListLabel 43"/>
    <w:rPr>
      <w:rFonts w:eastAsia="Times New Roman"/>
    </w:rPr>
  </w:style>
  <w:style w:type="character" w:customStyle="1" w:styleId="ListLabel44">
    <w:name w:val="ListLabel 44"/>
    <w:rPr>
      <w:rFonts w:eastAsia="Times New Roman"/>
    </w:rPr>
  </w:style>
  <w:style w:type="character" w:customStyle="1" w:styleId="ListLabel45">
    <w:name w:val="ListLabel 45"/>
    <w:rPr>
      <w:rFonts w:eastAsia="Times New Roman"/>
    </w:rPr>
  </w:style>
  <w:style w:type="character" w:customStyle="1" w:styleId="ListLabel46">
    <w:name w:val="ListLabel 46"/>
    <w:rPr>
      <w:rFonts w:eastAsia="Times New Roman"/>
      <w:sz w:val="20"/>
      <w:u w:val="none"/>
    </w:rPr>
  </w:style>
  <w:style w:type="character" w:customStyle="1" w:styleId="ListLabel47">
    <w:name w:val="ListLabel 47"/>
    <w:rPr>
      <w:rFonts w:eastAsia="Times New Roman"/>
      <w:sz w:val="20"/>
      <w:u w:val="none"/>
    </w:rPr>
  </w:style>
  <w:style w:type="character" w:customStyle="1" w:styleId="ListLabel48">
    <w:name w:val="ListLabel 48"/>
    <w:rPr>
      <w:u w:val="none"/>
    </w:rPr>
  </w:style>
  <w:style w:type="character" w:customStyle="1" w:styleId="ListLabel49">
    <w:name w:val="ListLabel 49"/>
    <w:rPr>
      <w:u w:val="none"/>
    </w:rPr>
  </w:style>
  <w:style w:type="character" w:customStyle="1" w:styleId="ListLabel50">
    <w:name w:val="ListLabel 50"/>
    <w:rPr>
      <w:u w:val="none"/>
    </w:rPr>
  </w:style>
  <w:style w:type="character" w:customStyle="1" w:styleId="ListLabel51">
    <w:name w:val="ListLabel 51"/>
    <w:rPr>
      <w:u w:val="none"/>
    </w:rPr>
  </w:style>
  <w:style w:type="character" w:customStyle="1" w:styleId="ListLabel52">
    <w:name w:val="ListLabel 52"/>
    <w:rPr>
      <w:u w:val="none"/>
    </w:rPr>
  </w:style>
  <w:style w:type="character" w:customStyle="1" w:styleId="ListLabel53">
    <w:name w:val="ListLabel 53"/>
    <w:rPr>
      <w:u w:val="none"/>
    </w:rPr>
  </w:style>
  <w:style w:type="character" w:customStyle="1" w:styleId="ListLabel54">
    <w:name w:val="ListLabel 54"/>
    <w:rPr>
      <w:u w:val="none"/>
    </w:rPr>
  </w:style>
  <w:style w:type="character" w:customStyle="1" w:styleId="ListLabel55">
    <w:name w:val="ListLabel 55"/>
    <w:rPr>
      <w:rFonts w:ascii="Times New Roman" w:hAnsi="Times New Roman"/>
      <w:sz w:val="24"/>
    </w:rPr>
  </w:style>
  <w:style w:type="character" w:customStyle="1" w:styleId="ListLabel56">
    <w:name w:val="ListLabel 56"/>
    <w:rPr>
      <w:rFonts w:eastAsia="Times New Roman"/>
    </w:rPr>
  </w:style>
  <w:style w:type="character" w:customStyle="1" w:styleId="ListLabel57">
    <w:name w:val="ListLabel 57"/>
    <w:rPr>
      <w:rFonts w:eastAsia="Times New Roman"/>
    </w:rPr>
  </w:style>
  <w:style w:type="character" w:customStyle="1" w:styleId="ListLabel58">
    <w:name w:val="ListLabel 58"/>
    <w:rPr>
      <w:rFonts w:eastAsia="Times New Roman"/>
    </w:rPr>
  </w:style>
  <w:style w:type="character" w:customStyle="1" w:styleId="ListLabel59">
    <w:name w:val="ListLabel 59"/>
    <w:rPr>
      <w:rFonts w:eastAsia="Times New Roman"/>
    </w:rPr>
  </w:style>
  <w:style w:type="character" w:customStyle="1" w:styleId="ListLabel60">
    <w:name w:val="ListLabel 60"/>
    <w:rPr>
      <w:rFonts w:eastAsia="Times New Roman"/>
    </w:rPr>
  </w:style>
  <w:style w:type="character" w:customStyle="1" w:styleId="ListLabel61">
    <w:name w:val="ListLabel 61"/>
    <w:rPr>
      <w:rFonts w:eastAsia="Times New Roman"/>
    </w:rPr>
  </w:style>
  <w:style w:type="character" w:customStyle="1" w:styleId="ListLabel62">
    <w:name w:val="ListLabel 62"/>
    <w:rPr>
      <w:rFonts w:eastAsia="Times New Roman"/>
    </w:rPr>
  </w:style>
  <w:style w:type="character" w:customStyle="1" w:styleId="ListLabel63">
    <w:name w:val="ListLabel 63"/>
    <w:rPr>
      <w:rFonts w:eastAsia="Times New Roman"/>
    </w:rPr>
  </w:style>
  <w:style w:type="character" w:customStyle="1" w:styleId="ListLabel64">
    <w:name w:val="ListLabel 64"/>
    <w:rPr>
      <w:rFonts w:ascii="Times New Roman" w:hAnsi="Times New Roman"/>
      <w:sz w:val="24"/>
      <w:u w:val="none"/>
    </w:rPr>
  </w:style>
  <w:style w:type="character" w:customStyle="1" w:styleId="ListLabel65">
    <w:name w:val="ListLabel 65"/>
    <w:rPr>
      <w:u w:val="none"/>
    </w:rPr>
  </w:style>
  <w:style w:type="character" w:customStyle="1" w:styleId="ListLabel66">
    <w:name w:val="ListLabel 66"/>
    <w:rPr>
      <w:u w:val="none"/>
    </w:rPr>
  </w:style>
  <w:style w:type="character" w:customStyle="1" w:styleId="ListLabel67">
    <w:name w:val="ListLabel 67"/>
    <w:rPr>
      <w:u w:val="none"/>
    </w:rPr>
  </w:style>
  <w:style w:type="character" w:customStyle="1" w:styleId="ListLabel68">
    <w:name w:val="ListLabel 68"/>
    <w:rPr>
      <w:u w:val="none"/>
    </w:rPr>
  </w:style>
  <w:style w:type="character" w:customStyle="1" w:styleId="ListLabel69">
    <w:name w:val="ListLabel 69"/>
    <w:rPr>
      <w:u w:val="none"/>
    </w:rPr>
  </w:style>
  <w:style w:type="character" w:customStyle="1" w:styleId="ListLabel70">
    <w:name w:val="ListLabel 70"/>
    <w:rPr>
      <w:u w:val="none"/>
    </w:rPr>
  </w:style>
  <w:style w:type="character" w:customStyle="1" w:styleId="ListLabel71">
    <w:name w:val="ListLabel 71"/>
    <w:rPr>
      <w:u w:val="none"/>
    </w:rPr>
  </w:style>
  <w:style w:type="character" w:customStyle="1" w:styleId="ListLabel72">
    <w:name w:val="ListLabel 72"/>
    <w:rPr>
      <w:u w:val="none"/>
    </w:rPr>
  </w:style>
  <w:style w:type="character" w:customStyle="1" w:styleId="ListLabel73">
    <w:name w:val="ListLabel 73"/>
    <w:rPr>
      <w:rFonts w:eastAsia="Times New Roman"/>
    </w:rPr>
  </w:style>
  <w:style w:type="character" w:customStyle="1" w:styleId="ListLabel74">
    <w:name w:val="ListLabel 74"/>
    <w:rPr>
      <w:rFonts w:eastAsia="Times New Roman"/>
    </w:rPr>
  </w:style>
  <w:style w:type="character" w:customStyle="1" w:styleId="ListLabel75">
    <w:name w:val="ListLabel 75"/>
    <w:rPr>
      <w:rFonts w:eastAsia="Times New Roman"/>
    </w:rPr>
  </w:style>
  <w:style w:type="character" w:customStyle="1" w:styleId="ListLabel76">
    <w:name w:val="ListLabel 76"/>
    <w:rPr>
      <w:rFonts w:eastAsia="Times New Roman"/>
    </w:rPr>
  </w:style>
  <w:style w:type="character" w:customStyle="1" w:styleId="ListLabel77">
    <w:name w:val="ListLabel 77"/>
    <w:rPr>
      <w:rFonts w:eastAsia="Times New Roman"/>
    </w:rPr>
  </w:style>
  <w:style w:type="character" w:customStyle="1" w:styleId="ListLabel78">
    <w:name w:val="ListLabel 78"/>
    <w:rPr>
      <w:rFonts w:eastAsia="Times New Roman"/>
    </w:rPr>
  </w:style>
  <w:style w:type="character" w:customStyle="1" w:styleId="ListLabel79">
    <w:name w:val="ListLabel 79"/>
    <w:rPr>
      <w:rFonts w:eastAsia="Times New Roman"/>
    </w:rPr>
  </w:style>
  <w:style w:type="character" w:customStyle="1" w:styleId="ListLabel80">
    <w:name w:val="ListLabel 80"/>
    <w:rPr>
      <w:rFonts w:eastAsia="Times New Roman"/>
    </w:rPr>
  </w:style>
  <w:style w:type="character" w:customStyle="1" w:styleId="ListLabel81">
    <w:name w:val="ListLabel 81"/>
    <w:rPr>
      <w:rFonts w:eastAsia="Times New Roman"/>
    </w:rPr>
  </w:style>
  <w:style w:type="character" w:customStyle="1" w:styleId="ListLabel82">
    <w:name w:val="ListLabel 82"/>
    <w:rPr>
      <w:rFonts w:eastAsia="Times New Roman"/>
      <w:b/>
    </w:rPr>
  </w:style>
  <w:style w:type="character" w:customStyle="1" w:styleId="ListLabel83">
    <w:name w:val="ListLabel 83"/>
    <w:rPr>
      <w:rFonts w:eastAsia="Times New Roman"/>
    </w:rPr>
  </w:style>
  <w:style w:type="character" w:customStyle="1" w:styleId="ListLabel84">
    <w:name w:val="ListLabel 84"/>
    <w:rPr>
      <w:rFonts w:eastAsia="Times New Roman"/>
    </w:rPr>
  </w:style>
  <w:style w:type="character" w:customStyle="1" w:styleId="ListLabel85">
    <w:name w:val="ListLabel 85"/>
    <w:rPr>
      <w:rFonts w:eastAsia="Times New Roman"/>
    </w:rPr>
  </w:style>
  <w:style w:type="character" w:customStyle="1" w:styleId="ListLabel86">
    <w:name w:val="ListLabel 86"/>
    <w:rPr>
      <w:rFonts w:eastAsia="Times New Roman"/>
    </w:rPr>
  </w:style>
  <w:style w:type="character" w:customStyle="1" w:styleId="ListLabel87">
    <w:name w:val="ListLabel 87"/>
    <w:rPr>
      <w:rFonts w:eastAsia="Times New Roman"/>
    </w:rPr>
  </w:style>
  <w:style w:type="character" w:customStyle="1" w:styleId="ListLabel88">
    <w:name w:val="ListLabel 88"/>
    <w:rPr>
      <w:rFonts w:eastAsia="Times New Roman"/>
    </w:rPr>
  </w:style>
  <w:style w:type="character" w:customStyle="1" w:styleId="ListLabel89">
    <w:name w:val="ListLabel 89"/>
    <w:rPr>
      <w:rFonts w:eastAsia="Times New Roman"/>
    </w:rPr>
  </w:style>
  <w:style w:type="character" w:customStyle="1" w:styleId="ListLabel90">
    <w:name w:val="ListLabel 90"/>
    <w:rPr>
      <w:rFonts w:eastAsia="Times New Roman"/>
    </w:rPr>
  </w:style>
  <w:style w:type="character" w:customStyle="1" w:styleId="ListLabel91">
    <w:name w:val="ListLabel 91"/>
    <w:rPr>
      <w:rFonts w:ascii="Times New Roman" w:hAnsi="Times New Roman"/>
      <w:sz w:val="24"/>
    </w:rPr>
  </w:style>
  <w:style w:type="character" w:customStyle="1" w:styleId="ListLabel92">
    <w:name w:val="ListLabel 92"/>
    <w:rPr>
      <w:rFonts w:eastAsia="Times New Roman"/>
    </w:rPr>
  </w:style>
  <w:style w:type="character" w:customStyle="1" w:styleId="ListLabel93">
    <w:name w:val="ListLabel 93"/>
    <w:rPr>
      <w:rFonts w:eastAsia="Times New Roman"/>
    </w:rPr>
  </w:style>
  <w:style w:type="character" w:customStyle="1" w:styleId="ListLabel94">
    <w:name w:val="ListLabel 94"/>
    <w:rPr>
      <w:rFonts w:eastAsia="Times New Roman"/>
    </w:rPr>
  </w:style>
  <w:style w:type="character" w:customStyle="1" w:styleId="ListLabel95">
    <w:name w:val="ListLabel 95"/>
    <w:rPr>
      <w:rFonts w:eastAsia="Times New Roman"/>
    </w:rPr>
  </w:style>
  <w:style w:type="character" w:customStyle="1" w:styleId="ListLabel96">
    <w:name w:val="ListLabel 96"/>
    <w:rPr>
      <w:rFonts w:eastAsia="Times New Roman"/>
    </w:rPr>
  </w:style>
  <w:style w:type="character" w:customStyle="1" w:styleId="ListLabel97">
    <w:name w:val="ListLabel 97"/>
    <w:rPr>
      <w:rFonts w:eastAsia="Times New Roman"/>
    </w:rPr>
  </w:style>
  <w:style w:type="character" w:customStyle="1" w:styleId="ListLabel98">
    <w:name w:val="ListLabel 98"/>
    <w:rPr>
      <w:rFonts w:eastAsia="Times New Roman"/>
    </w:rPr>
  </w:style>
  <w:style w:type="character" w:customStyle="1" w:styleId="ListLabel99">
    <w:name w:val="ListLabel 99"/>
    <w:rPr>
      <w:rFonts w:eastAsia="Times New Roman"/>
    </w:rPr>
  </w:style>
  <w:style w:type="character" w:customStyle="1" w:styleId="ListLabel100">
    <w:name w:val="ListLabel 100"/>
    <w:rPr>
      <w:rFonts w:eastAsia="Times New Roman"/>
    </w:rPr>
  </w:style>
  <w:style w:type="character" w:customStyle="1" w:styleId="ListLabel101">
    <w:name w:val="ListLabel 101"/>
    <w:rPr>
      <w:rFonts w:eastAsia="Times New Roman"/>
    </w:rPr>
  </w:style>
  <w:style w:type="character" w:customStyle="1" w:styleId="ListLabel102">
    <w:name w:val="ListLabel 102"/>
    <w:rPr>
      <w:rFonts w:eastAsia="Times New Roman"/>
    </w:rPr>
  </w:style>
  <w:style w:type="character" w:customStyle="1" w:styleId="ListLabel103">
    <w:name w:val="ListLabel 103"/>
    <w:rPr>
      <w:rFonts w:eastAsia="Times New Roman"/>
    </w:rPr>
  </w:style>
  <w:style w:type="character" w:customStyle="1" w:styleId="ListLabel104">
    <w:name w:val="ListLabel 104"/>
    <w:rPr>
      <w:rFonts w:eastAsia="Times New Roman"/>
    </w:rPr>
  </w:style>
  <w:style w:type="character" w:customStyle="1" w:styleId="ListLabel105">
    <w:name w:val="ListLabel 105"/>
    <w:rPr>
      <w:rFonts w:eastAsia="Times New Roman"/>
    </w:rPr>
  </w:style>
  <w:style w:type="character" w:customStyle="1" w:styleId="ListLabel106">
    <w:name w:val="ListLabel 106"/>
    <w:rPr>
      <w:rFonts w:eastAsia="Times New Roman"/>
    </w:rPr>
  </w:style>
  <w:style w:type="character" w:customStyle="1" w:styleId="ListLabel107">
    <w:name w:val="ListLabel 107"/>
    <w:rPr>
      <w:rFonts w:eastAsia="Times New Roman"/>
    </w:rPr>
  </w:style>
  <w:style w:type="character" w:customStyle="1" w:styleId="ListLabel108">
    <w:name w:val="ListLabel 108"/>
    <w:rPr>
      <w:rFonts w:eastAsia="Times New Roman"/>
    </w:rPr>
  </w:style>
  <w:style w:type="character" w:customStyle="1" w:styleId="ListLabel109">
    <w:name w:val="ListLabel 109"/>
    <w:rPr>
      <w:rFonts w:ascii="Times New Roman" w:hAnsi="Times New Roman"/>
      <w:b/>
      <w:sz w:val="24"/>
    </w:rPr>
  </w:style>
  <w:style w:type="character" w:customStyle="1" w:styleId="ListLabel110">
    <w:name w:val="ListLabel 110"/>
    <w:rPr>
      <w:rFonts w:eastAsia="Times New Roman"/>
    </w:rPr>
  </w:style>
  <w:style w:type="character" w:customStyle="1" w:styleId="ListLabel111">
    <w:name w:val="ListLabel 111"/>
    <w:rPr>
      <w:rFonts w:eastAsia="Times New Roman"/>
    </w:rPr>
  </w:style>
  <w:style w:type="character" w:customStyle="1" w:styleId="ListLabel112">
    <w:name w:val="ListLabel 112"/>
    <w:rPr>
      <w:rFonts w:eastAsia="Times New Roman"/>
    </w:rPr>
  </w:style>
  <w:style w:type="character" w:customStyle="1" w:styleId="ListLabel113">
    <w:name w:val="ListLabel 113"/>
    <w:rPr>
      <w:rFonts w:eastAsia="Times New Roman"/>
    </w:rPr>
  </w:style>
  <w:style w:type="character" w:customStyle="1" w:styleId="ListLabel114">
    <w:name w:val="ListLabel 114"/>
    <w:rPr>
      <w:rFonts w:eastAsia="Times New Roman"/>
    </w:rPr>
  </w:style>
  <w:style w:type="character" w:customStyle="1" w:styleId="ListLabel115">
    <w:name w:val="ListLabel 115"/>
    <w:rPr>
      <w:rFonts w:eastAsia="Times New Roman"/>
    </w:rPr>
  </w:style>
  <w:style w:type="character" w:customStyle="1" w:styleId="ListLabel116">
    <w:name w:val="ListLabel 116"/>
    <w:rPr>
      <w:rFonts w:eastAsia="Times New Roman"/>
    </w:rPr>
  </w:style>
  <w:style w:type="character" w:customStyle="1" w:styleId="ListLabel117">
    <w:name w:val="ListLabel 117"/>
    <w:rPr>
      <w:rFonts w:eastAsia="Times New Roman"/>
    </w:rPr>
  </w:style>
  <w:style w:type="character" w:customStyle="1" w:styleId="ListLabel118">
    <w:name w:val="ListLabel 118"/>
    <w:rPr>
      <w:rFonts w:eastAsia="Times New Roman"/>
    </w:rPr>
  </w:style>
  <w:style w:type="character" w:customStyle="1" w:styleId="ListLabel119">
    <w:name w:val="ListLabel 119"/>
    <w:rPr>
      <w:rFonts w:eastAsia="Times New Roman"/>
    </w:rPr>
  </w:style>
  <w:style w:type="character" w:customStyle="1" w:styleId="ListLabel120">
    <w:name w:val="ListLabel 120"/>
    <w:rPr>
      <w:rFonts w:eastAsia="Times New Roman"/>
    </w:rPr>
  </w:style>
  <w:style w:type="character" w:customStyle="1" w:styleId="ListLabel121">
    <w:name w:val="ListLabel 121"/>
    <w:rPr>
      <w:rFonts w:eastAsia="Times New Roman"/>
    </w:rPr>
  </w:style>
  <w:style w:type="character" w:customStyle="1" w:styleId="ListLabel122">
    <w:name w:val="ListLabel 122"/>
    <w:rPr>
      <w:rFonts w:eastAsia="Times New Roman"/>
    </w:rPr>
  </w:style>
  <w:style w:type="character" w:customStyle="1" w:styleId="ListLabel123">
    <w:name w:val="ListLabel 123"/>
    <w:rPr>
      <w:rFonts w:eastAsia="Times New Roman"/>
    </w:rPr>
  </w:style>
  <w:style w:type="character" w:customStyle="1" w:styleId="ListLabel124">
    <w:name w:val="ListLabel 124"/>
    <w:rPr>
      <w:rFonts w:eastAsia="Times New Roman"/>
    </w:rPr>
  </w:style>
  <w:style w:type="character" w:customStyle="1" w:styleId="ListLabel125">
    <w:name w:val="ListLabel 125"/>
    <w:rPr>
      <w:rFonts w:eastAsia="Times New Roman"/>
    </w:rPr>
  </w:style>
  <w:style w:type="character" w:customStyle="1" w:styleId="ListLabel126">
    <w:name w:val="ListLabel 126"/>
    <w:rPr>
      <w:rFonts w:eastAsia="Times New Roman"/>
    </w:rPr>
  </w:style>
  <w:style w:type="character" w:customStyle="1" w:styleId="ListLabel127">
    <w:name w:val="ListLabel 127"/>
    <w:rPr>
      <w:rFonts w:ascii="Times New Roman" w:hAnsi="Times New Roman"/>
      <w:sz w:val="24"/>
    </w:rPr>
  </w:style>
  <w:style w:type="character" w:customStyle="1" w:styleId="ListLabel128">
    <w:name w:val="ListLabel 128"/>
    <w:rPr>
      <w:rFonts w:eastAsia="Times New Roman"/>
    </w:rPr>
  </w:style>
  <w:style w:type="character" w:customStyle="1" w:styleId="ListLabel129">
    <w:name w:val="ListLabel 129"/>
    <w:rPr>
      <w:rFonts w:eastAsia="Times New Roman"/>
    </w:rPr>
  </w:style>
  <w:style w:type="character" w:customStyle="1" w:styleId="ListLabel130">
    <w:name w:val="ListLabel 130"/>
    <w:rPr>
      <w:rFonts w:eastAsia="Times New Roman"/>
    </w:rPr>
  </w:style>
  <w:style w:type="character" w:customStyle="1" w:styleId="ListLabel131">
    <w:name w:val="ListLabel 131"/>
    <w:rPr>
      <w:rFonts w:eastAsia="Times New Roman"/>
    </w:rPr>
  </w:style>
  <w:style w:type="character" w:customStyle="1" w:styleId="ListLabel132">
    <w:name w:val="ListLabel 132"/>
    <w:rPr>
      <w:rFonts w:eastAsia="Times New Roman"/>
    </w:rPr>
  </w:style>
  <w:style w:type="character" w:customStyle="1" w:styleId="ListLabel133">
    <w:name w:val="ListLabel 133"/>
    <w:rPr>
      <w:rFonts w:eastAsia="Times New Roman"/>
    </w:rPr>
  </w:style>
  <w:style w:type="character" w:customStyle="1" w:styleId="ListLabel134">
    <w:name w:val="ListLabel 134"/>
    <w:rPr>
      <w:rFonts w:eastAsia="Times New Roman"/>
    </w:rPr>
  </w:style>
  <w:style w:type="character" w:customStyle="1" w:styleId="ListLabel135">
    <w:name w:val="ListLabel 135"/>
    <w:rPr>
      <w:rFonts w:eastAsia="Times New Roman"/>
    </w:rPr>
  </w:style>
  <w:style w:type="character" w:customStyle="1" w:styleId="ListLabel136">
    <w:name w:val="ListLabel 136"/>
    <w:rPr>
      <w:u w:val="none"/>
    </w:rPr>
  </w:style>
  <w:style w:type="character" w:customStyle="1" w:styleId="ListLabel137">
    <w:name w:val="ListLabel 137"/>
    <w:rPr>
      <w:u w:val="none"/>
    </w:rPr>
  </w:style>
  <w:style w:type="character" w:customStyle="1" w:styleId="ListLabel138">
    <w:name w:val="ListLabel 138"/>
    <w:rPr>
      <w:u w:val="none"/>
    </w:rPr>
  </w:style>
  <w:style w:type="character" w:customStyle="1" w:styleId="ListLabel139">
    <w:name w:val="ListLabel 139"/>
    <w:rPr>
      <w:u w:val="none"/>
    </w:rPr>
  </w:style>
  <w:style w:type="character" w:customStyle="1" w:styleId="ListLabel140">
    <w:name w:val="ListLabel 140"/>
    <w:rPr>
      <w:u w:val="none"/>
    </w:rPr>
  </w:style>
  <w:style w:type="character" w:customStyle="1" w:styleId="ListLabel141">
    <w:name w:val="ListLabel 141"/>
    <w:rPr>
      <w:u w:val="none"/>
    </w:rPr>
  </w:style>
  <w:style w:type="character" w:customStyle="1" w:styleId="ListLabel142">
    <w:name w:val="ListLabel 142"/>
    <w:rPr>
      <w:u w:val="none"/>
    </w:rPr>
  </w:style>
  <w:style w:type="character" w:customStyle="1" w:styleId="ListLabel143">
    <w:name w:val="ListLabel 143"/>
    <w:rPr>
      <w:u w:val="none"/>
    </w:rPr>
  </w:style>
  <w:style w:type="character" w:customStyle="1" w:styleId="ListLabel144">
    <w:name w:val="ListLabel 144"/>
    <w:rPr>
      <w:u w:val="none"/>
    </w:rPr>
  </w:style>
  <w:style w:type="character" w:customStyle="1" w:styleId="ListLabel145">
    <w:name w:val="ListLabel 145"/>
    <w:rPr>
      <w:rFonts w:ascii="Times New Roman" w:hAnsi="Times New Roman"/>
      <w:sz w:val="24"/>
    </w:rPr>
  </w:style>
  <w:style w:type="character" w:customStyle="1" w:styleId="ListLabel146">
    <w:name w:val="ListLabel 146"/>
    <w:rPr>
      <w:rFonts w:eastAsia="Times New Roman"/>
    </w:rPr>
  </w:style>
  <w:style w:type="character" w:customStyle="1" w:styleId="ListLabel147">
    <w:name w:val="ListLabel 147"/>
    <w:rPr>
      <w:rFonts w:eastAsia="Times New Roman"/>
    </w:rPr>
  </w:style>
  <w:style w:type="character" w:customStyle="1" w:styleId="ListLabel148">
    <w:name w:val="ListLabel 148"/>
    <w:rPr>
      <w:rFonts w:eastAsia="Times New Roman"/>
    </w:rPr>
  </w:style>
  <w:style w:type="character" w:customStyle="1" w:styleId="ListLabel149">
    <w:name w:val="ListLabel 149"/>
    <w:rPr>
      <w:rFonts w:eastAsia="Times New Roman"/>
    </w:rPr>
  </w:style>
  <w:style w:type="character" w:customStyle="1" w:styleId="ListLabel150">
    <w:name w:val="ListLabel 150"/>
    <w:rPr>
      <w:rFonts w:eastAsia="Times New Roman"/>
    </w:rPr>
  </w:style>
  <w:style w:type="character" w:customStyle="1" w:styleId="ListLabel151">
    <w:name w:val="ListLabel 151"/>
    <w:rPr>
      <w:rFonts w:eastAsia="Times New Roman"/>
    </w:rPr>
  </w:style>
  <w:style w:type="character" w:customStyle="1" w:styleId="ListLabel152">
    <w:name w:val="ListLabel 152"/>
    <w:rPr>
      <w:rFonts w:eastAsia="Times New Roman"/>
    </w:rPr>
  </w:style>
  <w:style w:type="character" w:customStyle="1" w:styleId="ListLabel153">
    <w:name w:val="ListLabel 153"/>
    <w:rPr>
      <w:rFonts w:eastAsia="Times New Roman"/>
    </w:rPr>
  </w:style>
  <w:style w:type="character" w:customStyle="1" w:styleId="ListLabel154">
    <w:name w:val="ListLabel 154"/>
    <w:rPr>
      <w:rFonts w:ascii="Times New Roman" w:hAnsi="Times New Roman"/>
      <w:sz w:val="24"/>
    </w:rPr>
  </w:style>
  <w:style w:type="character" w:customStyle="1" w:styleId="ListLabel155">
    <w:name w:val="ListLabel 155"/>
    <w:rPr>
      <w:rFonts w:eastAsia="Times New Roman"/>
    </w:rPr>
  </w:style>
  <w:style w:type="character" w:customStyle="1" w:styleId="ListLabel156">
    <w:name w:val="ListLabel 156"/>
    <w:rPr>
      <w:rFonts w:eastAsia="Times New Roman"/>
    </w:rPr>
  </w:style>
  <w:style w:type="character" w:customStyle="1" w:styleId="ListLabel157">
    <w:name w:val="ListLabel 157"/>
    <w:rPr>
      <w:rFonts w:eastAsia="Times New Roman"/>
    </w:rPr>
  </w:style>
  <w:style w:type="character" w:customStyle="1" w:styleId="ListLabel158">
    <w:name w:val="ListLabel 158"/>
    <w:rPr>
      <w:rFonts w:eastAsia="Times New Roman"/>
    </w:rPr>
  </w:style>
  <w:style w:type="character" w:customStyle="1" w:styleId="ListLabel159">
    <w:name w:val="ListLabel 159"/>
    <w:rPr>
      <w:rFonts w:eastAsia="Times New Roman"/>
    </w:rPr>
  </w:style>
  <w:style w:type="character" w:customStyle="1" w:styleId="ListLabel160">
    <w:name w:val="ListLabel 160"/>
    <w:rPr>
      <w:rFonts w:eastAsia="Times New Roman"/>
    </w:rPr>
  </w:style>
  <w:style w:type="character" w:customStyle="1" w:styleId="ListLabel161">
    <w:name w:val="ListLabel 161"/>
    <w:rPr>
      <w:rFonts w:eastAsia="Times New Roman"/>
    </w:rPr>
  </w:style>
  <w:style w:type="character" w:customStyle="1" w:styleId="ListLabel162">
    <w:name w:val="ListLabel 162"/>
    <w:rPr>
      <w:rFonts w:eastAsia="Times New Roman"/>
    </w:rPr>
  </w:style>
  <w:style w:type="character" w:customStyle="1" w:styleId="ListLabel163">
    <w:name w:val="ListLabel 163"/>
    <w:rPr>
      <w:rFonts w:eastAsia="Times New Roman"/>
    </w:rPr>
  </w:style>
  <w:style w:type="character" w:customStyle="1" w:styleId="ListLabel164">
    <w:name w:val="ListLabel 164"/>
    <w:rPr>
      <w:rFonts w:eastAsia="Times New Roman"/>
    </w:rPr>
  </w:style>
  <w:style w:type="character" w:customStyle="1" w:styleId="ListLabel165">
    <w:name w:val="ListLabel 165"/>
    <w:rPr>
      <w:rFonts w:eastAsia="Times New Roman"/>
    </w:rPr>
  </w:style>
  <w:style w:type="character" w:customStyle="1" w:styleId="ListLabel166">
    <w:name w:val="ListLabel 166"/>
    <w:rPr>
      <w:rFonts w:eastAsia="Times New Roman"/>
    </w:rPr>
  </w:style>
  <w:style w:type="character" w:customStyle="1" w:styleId="ListLabel167">
    <w:name w:val="ListLabel 167"/>
    <w:rPr>
      <w:rFonts w:eastAsia="Times New Roman"/>
    </w:rPr>
  </w:style>
  <w:style w:type="character" w:customStyle="1" w:styleId="ListLabel168">
    <w:name w:val="ListLabel 168"/>
    <w:rPr>
      <w:rFonts w:eastAsia="Times New Roman"/>
    </w:rPr>
  </w:style>
  <w:style w:type="character" w:customStyle="1" w:styleId="ListLabel169">
    <w:name w:val="ListLabel 169"/>
    <w:rPr>
      <w:rFonts w:eastAsia="Times New Roman"/>
    </w:rPr>
  </w:style>
  <w:style w:type="character" w:customStyle="1" w:styleId="ListLabel170">
    <w:name w:val="ListLabel 170"/>
    <w:rPr>
      <w:rFonts w:eastAsia="Times New Roman"/>
    </w:rPr>
  </w:style>
  <w:style w:type="character" w:customStyle="1" w:styleId="ListLabel171">
    <w:name w:val="ListLabel 171"/>
    <w:rPr>
      <w:rFonts w:eastAsia="Times New Roman"/>
    </w:rPr>
  </w:style>
  <w:style w:type="character" w:customStyle="1" w:styleId="ListLabel172">
    <w:name w:val="ListLabel 172"/>
    <w:rPr>
      <w:rFonts w:ascii="Times New Roman" w:hAnsi="Times New Roman"/>
      <w:color w:val="000000"/>
      <w:sz w:val="24"/>
    </w:rPr>
  </w:style>
  <w:style w:type="character" w:customStyle="1" w:styleId="ListLabel173">
    <w:name w:val="ListLabel 173"/>
    <w:rPr>
      <w:rFonts w:eastAsia="Times New Roman"/>
    </w:rPr>
  </w:style>
  <w:style w:type="character" w:customStyle="1" w:styleId="ListLabel174">
    <w:name w:val="ListLabel 174"/>
    <w:rPr>
      <w:rFonts w:eastAsia="Times New Roman"/>
    </w:rPr>
  </w:style>
  <w:style w:type="character" w:customStyle="1" w:styleId="ListLabel175">
    <w:name w:val="ListLabel 175"/>
    <w:rPr>
      <w:rFonts w:eastAsia="Times New Roman"/>
    </w:rPr>
  </w:style>
  <w:style w:type="character" w:customStyle="1" w:styleId="ListLabel176">
    <w:name w:val="ListLabel 176"/>
    <w:rPr>
      <w:rFonts w:eastAsia="Times New Roman"/>
    </w:rPr>
  </w:style>
  <w:style w:type="character" w:customStyle="1" w:styleId="ListLabel177">
    <w:name w:val="ListLabel 177"/>
    <w:rPr>
      <w:rFonts w:eastAsia="Times New Roman"/>
    </w:rPr>
  </w:style>
  <w:style w:type="character" w:customStyle="1" w:styleId="ListLabel178">
    <w:name w:val="ListLabel 178"/>
    <w:rPr>
      <w:rFonts w:eastAsia="Times New Roman"/>
    </w:rPr>
  </w:style>
  <w:style w:type="character" w:customStyle="1" w:styleId="ListLabel179">
    <w:name w:val="ListLabel 179"/>
    <w:rPr>
      <w:rFonts w:eastAsia="Times New Roman"/>
    </w:rPr>
  </w:style>
  <w:style w:type="character" w:customStyle="1" w:styleId="ListLabel180">
    <w:name w:val="ListLabel 180"/>
    <w:rPr>
      <w:rFonts w:eastAsia="Times New Roman"/>
    </w:rPr>
  </w:style>
  <w:style w:type="character" w:customStyle="1" w:styleId="ListLabel181">
    <w:name w:val="ListLabel 181"/>
    <w:rPr>
      <w:rFonts w:eastAsia="Times New Roman"/>
    </w:rPr>
  </w:style>
  <w:style w:type="character" w:customStyle="1" w:styleId="ListLabel182">
    <w:name w:val="ListLabel 182"/>
    <w:rPr>
      <w:rFonts w:eastAsia="Times New Roman"/>
    </w:rPr>
  </w:style>
  <w:style w:type="character" w:customStyle="1" w:styleId="ListLabel183">
    <w:name w:val="ListLabel 183"/>
    <w:rPr>
      <w:rFonts w:eastAsia="Times New Roman"/>
    </w:rPr>
  </w:style>
  <w:style w:type="character" w:customStyle="1" w:styleId="ListLabel184">
    <w:name w:val="ListLabel 184"/>
    <w:rPr>
      <w:rFonts w:eastAsia="Times New Roman"/>
    </w:rPr>
  </w:style>
  <w:style w:type="character" w:customStyle="1" w:styleId="ListLabel185">
    <w:name w:val="ListLabel 185"/>
    <w:rPr>
      <w:rFonts w:eastAsia="Times New Roman"/>
    </w:rPr>
  </w:style>
  <w:style w:type="character" w:customStyle="1" w:styleId="ListLabel186">
    <w:name w:val="ListLabel 186"/>
    <w:rPr>
      <w:rFonts w:eastAsia="Times New Roman"/>
    </w:rPr>
  </w:style>
  <w:style w:type="character" w:customStyle="1" w:styleId="ListLabel187">
    <w:name w:val="ListLabel 187"/>
    <w:rPr>
      <w:rFonts w:eastAsia="Times New Roman"/>
    </w:rPr>
  </w:style>
  <w:style w:type="character" w:customStyle="1" w:styleId="ListLabel188">
    <w:name w:val="ListLabel 188"/>
    <w:rPr>
      <w:rFonts w:eastAsia="Times New Roman"/>
    </w:rPr>
  </w:style>
  <w:style w:type="character" w:customStyle="1" w:styleId="ListLabel189">
    <w:name w:val="ListLabel 189"/>
    <w:rPr>
      <w:rFonts w:eastAsia="Times New Roman"/>
    </w:rPr>
  </w:style>
  <w:style w:type="character" w:customStyle="1" w:styleId="ListLabel190">
    <w:name w:val="ListLabel 190"/>
    <w:rPr>
      <w:rFonts w:ascii="Times New Roman" w:hAnsi="Times New Roman"/>
      <w:sz w:val="24"/>
    </w:rPr>
  </w:style>
  <w:style w:type="character" w:customStyle="1" w:styleId="ListLabel191">
    <w:name w:val="ListLabel 191"/>
    <w:rPr>
      <w:rFonts w:eastAsia="Times New Roman"/>
    </w:rPr>
  </w:style>
  <w:style w:type="character" w:customStyle="1" w:styleId="ListLabel192">
    <w:name w:val="ListLabel 192"/>
    <w:rPr>
      <w:rFonts w:eastAsia="Times New Roman"/>
    </w:rPr>
  </w:style>
  <w:style w:type="character" w:customStyle="1" w:styleId="ListLabel193">
    <w:name w:val="ListLabel 193"/>
    <w:rPr>
      <w:rFonts w:eastAsia="Times New Roman"/>
    </w:rPr>
  </w:style>
  <w:style w:type="character" w:customStyle="1" w:styleId="ListLabel194">
    <w:name w:val="ListLabel 194"/>
    <w:rPr>
      <w:rFonts w:eastAsia="Times New Roman"/>
    </w:rPr>
  </w:style>
  <w:style w:type="character" w:customStyle="1" w:styleId="ListLabel195">
    <w:name w:val="ListLabel 195"/>
    <w:rPr>
      <w:rFonts w:eastAsia="Times New Roman"/>
    </w:rPr>
  </w:style>
  <w:style w:type="character" w:customStyle="1" w:styleId="ListLabel196">
    <w:name w:val="ListLabel 196"/>
    <w:rPr>
      <w:rFonts w:eastAsia="Times New Roman"/>
    </w:rPr>
  </w:style>
  <w:style w:type="character" w:customStyle="1" w:styleId="ListLabel197">
    <w:name w:val="ListLabel 197"/>
    <w:rPr>
      <w:rFonts w:eastAsia="Times New Roman"/>
    </w:rPr>
  </w:style>
  <w:style w:type="character" w:customStyle="1" w:styleId="ListLabel198">
    <w:name w:val="ListLabel 198"/>
    <w:rPr>
      <w:rFonts w:eastAsia="Times New Roman"/>
    </w:rPr>
  </w:style>
  <w:style w:type="character" w:customStyle="1" w:styleId="ListLabel199">
    <w:name w:val="ListLabel 199"/>
    <w:rPr>
      <w:rFonts w:eastAsia="Times New Roman"/>
      <w:color w:val="000000"/>
    </w:rPr>
  </w:style>
  <w:style w:type="character" w:customStyle="1" w:styleId="ListLabel200">
    <w:name w:val="ListLabel 200"/>
    <w:rPr>
      <w:rFonts w:eastAsia="Times New Roman"/>
      <w:color w:val="000000"/>
    </w:rPr>
  </w:style>
  <w:style w:type="character" w:customStyle="1" w:styleId="ListLabel201">
    <w:name w:val="ListLabel 201"/>
    <w:rPr>
      <w:rFonts w:eastAsia="Times New Roman"/>
      <w:color w:val="000000"/>
    </w:rPr>
  </w:style>
  <w:style w:type="character" w:customStyle="1" w:styleId="ListLabel202">
    <w:name w:val="ListLabel 202"/>
    <w:rPr>
      <w:rFonts w:eastAsia="Times New Roman"/>
      <w:color w:val="000000"/>
    </w:rPr>
  </w:style>
  <w:style w:type="character" w:customStyle="1" w:styleId="ListLabel203">
    <w:name w:val="ListLabel 203"/>
    <w:rPr>
      <w:rFonts w:eastAsia="Times New Roman"/>
      <w:color w:val="000000"/>
    </w:rPr>
  </w:style>
  <w:style w:type="character" w:customStyle="1" w:styleId="ListLabel204">
    <w:name w:val="ListLabel 204"/>
    <w:rPr>
      <w:rFonts w:eastAsia="Times New Roman"/>
      <w:color w:val="000000"/>
    </w:rPr>
  </w:style>
  <w:style w:type="character" w:customStyle="1" w:styleId="ListLabel205">
    <w:name w:val="ListLabel 205"/>
    <w:rPr>
      <w:rFonts w:eastAsia="Times New Roman"/>
      <w:color w:val="000000"/>
    </w:rPr>
  </w:style>
  <w:style w:type="character" w:customStyle="1" w:styleId="ListLabel206">
    <w:name w:val="ListLabel 206"/>
    <w:rPr>
      <w:rFonts w:eastAsia="Times New Roman"/>
      <w:color w:val="000000"/>
    </w:rPr>
  </w:style>
  <w:style w:type="character" w:customStyle="1" w:styleId="ListLabel207">
    <w:name w:val="ListLabel 207"/>
    <w:rPr>
      <w:rFonts w:eastAsia="Times New Roman"/>
      <w:color w:val="000000"/>
    </w:rPr>
  </w:style>
  <w:style w:type="character" w:customStyle="1" w:styleId="IndexLink">
    <w:name w:val="Index Link"/>
  </w:style>
  <w:style w:type="paragraph" w:customStyle="1" w:styleId="afe">
    <w:name w:val="Подпись рисунка"/>
    <w:basedOn w:val="Standard"/>
    <w:pPr>
      <w:tabs>
        <w:tab w:val="clear" w:pos="10151"/>
        <w:tab w:val="left" w:pos="142"/>
        <w:tab w:val="right" w:pos="9911"/>
      </w:tabs>
      <w:spacing w:before="120" w:after="0" w:line="240" w:lineRule="auto"/>
      <w:ind w:left="0" w:firstLine="709"/>
      <w:jc w:val="center"/>
    </w:pPr>
    <w:rPr>
      <w:b/>
    </w:rPr>
  </w:style>
  <w:style w:type="paragraph" w:styleId="21">
    <w:name w:val="toc 2"/>
    <w:basedOn w:val="a"/>
    <w:next w:val="a"/>
    <w:autoRedefine/>
    <w:uiPriority w:val="39"/>
    <w:pPr>
      <w:spacing w:before="240" w:after="0"/>
    </w:pPr>
    <w:rPr>
      <w:b/>
      <w:bCs/>
      <w:sz w:val="20"/>
      <w:szCs w:val="20"/>
    </w:rPr>
  </w:style>
  <w:style w:type="character" w:customStyle="1" w:styleId="Standard0">
    <w:name w:val="Standard Знак"/>
    <w:basedOn w:val="a0"/>
    <w:rPr>
      <w:rFonts w:ascii="Times New Roman" w:hAnsi="Times New Roman" w:cs="Times New Roman"/>
      <w:color w:val="000000"/>
      <w:sz w:val="24"/>
      <w:szCs w:val="24"/>
      <w:lang w:val="x-none" w:eastAsia="ru-RU"/>
    </w:rPr>
  </w:style>
  <w:style w:type="character" w:customStyle="1" w:styleId="aff">
    <w:name w:val="Подпись рисунка Знак"/>
    <w:basedOn w:val="Standard0"/>
    <w:rPr>
      <w:rFonts w:ascii="Times New Roman" w:hAnsi="Times New Roman" w:cs="Times New Roman"/>
      <w:b/>
      <w:color w:val="000000"/>
      <w:sz w:val="24"/>
      <w:szCs w:val="24"/>
      <w:lang w:val="x-none" w:eastAsia="ru-RU"/>
    </w:rPr>
  </w:style>
  <w:style w:type="paragraph" w:styleId="12">
    <w:name w:val="toc 1"/>
    <w:basedOn w:val="a"/>
    <w:next w:val="a"/>
    <w:autoRedefine/>
    <w:uiPriority w:val="39"/>
    <w:pPr>
      <w:spacing w:before="360" w:after="0"/>
    </w:pPr>
    <w:rPr>
      <w:rFonts w:ascii="Times New Roman" w:hAnsi="Times New Roman"/>
      <w:b/>
      <w:bCs/>
      <w:caps/>
      <w:sz w:val="24"/>
      <w:szCs w:val="24"/>
    </w:rPr>
  </w:style>
  <w:style w:type="paragraph" w:styleId="31">
    <w:name w:val="toc 3"/>
    <w:basedOn w:val="a"/>
    <w:next w:val="a"/>
    <w:autoRedefine/>
    <w:uiPriority w:val="39"/>
    <w:pPr>
      <w:spacing w:after="0"/>
      <w:ind w:left="220"/>
    </w:pPr>
    <w:rPr>
      <w:sz w:val="20"/>
      <w:szCs w:val="20"/>
    </w:rPr>
  </w:style>
  <w:style w:type="character" w:styleId="aff0">
    <w:name w:val="Hyperlink"/>
    <w:basedOn w:val="a0"/>
    <w:uiPriority w:val="99"/>
    <w:rPr>
      <w:rFonts w:cs="Times New Roman"/>
      <w:color w:val="0563C1"/>
      <w:u w:val="single"/>
    </w:rPr>
  </w:style>
  <w:style w:type="paragraph" w:styleId="41">
    <w:name w:val="toc 4"/>
    <w:basedOn w:val="a"/>
    <w:next w:val="a"/>
    <w:autoRedefine/>
    <w:uiPriority w:val="39"/>
    <w:pPr>
      <w:spacing w:after="0"/>
      <w:ind w:left="440"/>
    </w:pPr>
    <w:rPr>
      <w:sz w:val="20"/>
      <w:szCs w:val="20"/>
    </w:rPr>
  </w:style>
  <w:style w:type="paragraph" w:styleId="51">
    <w:name w:val="toc 5"/>
    <w:basedOn w:val="a"/>
    <w:next w:val="a"/>
    <w:autoRedefine/>
    <w:uiPriority w:val="39"/>
    <w:pPr>
      <w:spacing w:after="0"/>
      <w:ind w:left="660"/>
    </w:pPr>
    <w:rPr>
      <w:sz w:val="20"/>
      <w:szCs w:val="20"/>
    </w:rPr>
  </w:style>
  <w:style w:type="paragraph" w:styleId="61">
    <w:name w:val="toc 6"/>
    <w:basedOn w:val="a"/>
    <w:next w:val="a"/>
    <w:autoRedefine/>
    <w:uiPriority w:val="39"/>
    <w:pPr>
      <w:spacing w:after="0"/>
      <w:ind w:left="880"/>
    </w:pPr>
    <w:rPr>
      <w:sz w:val="20"/>
      <w:szCs w:val="20"/>
    </w:rPr>
  </w:style>
  <w:style w:type="paragraph" w:styleId="71">
    <w:name w:val="toc 7"/>
    <w:basedOn w:val="a"/>
    <w:next w:val="a"/>
    <w:autoRedefine/>
    <w:uiPriority w:val="39"/>
    <w:pPr>
      <w:spacing w:after="0"/>
      <w:ind w:left="1100"/>
    </w:pPr>
    <w:rPr>
      <w:sz w:val="20"/>
      <w:szCs w:val="20"/>
    </w:rPr>
  </w:style>
  <w:style w:type="paragraph" w:styleId="81">
    <w:name w:val="toc 8"/>
    <w:basedOn w:val="a"/>
    <w:next w:val="a"/>
    <w:autoRedefine/>
    <w:uiPriority w:val="39"/>
    <w:pPr>
      <w:spacing w:after="0"/>
      <w:ind w:left="1320"/>
    </w:pPr>
    <w:rPr>
      <w:sz w:val="20"/>
      <w:szCs w:val="20"/>
    </w:rPr>
  </w:style>
  <w:style w:type="paragraph" w:styleId="91">
    <w:name w:val="toc 9"/>
    <w:basedOn w:val="a"/>
    <w:next w:val="a"/>
    <w:autoRedefine/>
    <w:uiPriority w:val="39"/>
    <w:pPr>
      <w:spacing w:after="0"/>
      <w:ind w:left="1540"/>
    </w:pPr>
    <w:rPr>
      <w:sz w:val="20"/>
      <w:szCs w:val="20"/>
    </w:rPr>
  </w:style>
  <w:style w:type="character" w:styleId="aff1">
    <w:name w:val="Strong"/>
    <w:basedOn w:val="a0"/>
    <w:uiPriority w:val="22"/>
    <w:qFormat/>
    <w:rsid w:val="0044149F"/>
    <w:rPr>
      <w:rFonts w:cs="Times New Roman"/>
      <w:b/>
      <w:bCs/>
    </w:rPr>
  </w:style>
  <w:style w:type="paragraph" w:customStyle="1" w:styleId="aff2">
    <w:name w:val="Рисунок подпись"/>
    <w:basedOn w:val="a4"/>
    <w:link w:val="aff3"/>
    <w:autoRedefine/>
    <w:qFormat/>
    <w:rsid w:val="00587F99"/>
    <w:pPr>
      <w:ind w:firstLine="709"/>
      <w:jc w:val="center"/>
    </w:pPr>
    <w:rPr>
      <w:rFonts w:ascii="Times New Roman" w:hAnsi="Times New Roman"/>
      <w:b/>
      <w:i w:val="0"/>
      <w:color w:val="auto"/>
      <w:sz w:val="24"/>
    </w:rPr>
  </w:style>
  <w:style w:type="paragraph" w:styleId="aff4">
    <w:name w:val="No Spacing"/>
    <w:uiPriority w:val="1"/>
    <w:qFormat/>
    <w:rsid w:val="00DD5F1D"/>
    <w:pPr>
      <w:suppressAutoHyphens/>
      <w:autoSpaceDN w:val="0"/>
      <w:spacing w:after="0" w:line="240" w:lineRule="auto"/>
    </w:pPr>
    <w:rPr>
      <w:rFonts w:cs="Mangal"/>
      <w:szCs w:val="20"/>
      <w:lang w:bidi="hi-IN"/>
    </w:rPr>
  </w:style>
  <w:style w:type="character" w:customStyle="1" w:styleId="Standard1">
    <w:name w:val="Standard Знак1"/>
    <w:basedOn w:val="a0"/>
    <w:link w:val="Standard"/>
    <w:locked/>
    <w:rsid w:val="0044149F"/>
    <w:rPr>
      <w:rFonts w:ascii="Times New Roman" w:hAnsi="Times New Roman" w:cs="Times New Roman"/>
      <w:color w:val="000000"/>
      <w:sz w:val="24"/>
      <w:szCs w:val="24"/>
      <w:lang w:val="x-none" w:eastAsia="ru-RU" w:bidi="hi-IN"/>
    </w:rPr>
  </w:style>
  <w:style w:type="character" w:customStyle="1" w:styleId="11">
    <w:name w:val="Название объекта Знак1"/>
    <w:basedOn w:val="Standard1"/>
    <w:link w:val="a4"/>
    <w:uiPriority w:val="35"/>
    <w:locked/>
    <w:rsid w:val="0044149F"/>
    <w:rPr>
      <w:rFonts w:ascii="Times New Roman" w:hAnsi="Times New Roman" w:cs="Mangal"/>
      <w:i/>
      <w:iCs/>
      <w:color w:val="44546A"/>
      <w:sz w:val="16"/>
      <w:szCs w:val="16"/>
      <w:lang w:val="x-none" w:eastAsia="ru-RU" w:bidi="hi-IN"/>
    </w:rPr>
  </w:style>
  <w:style w:type="character" w:customStyle="1" w:styleId="aff3">
    <w:name w:val="Рисунок подпись Знак"/>
    <w:basedOn w:val="11"/>
    <w:link w:val="aff2"/>
    <w:locked/>
    <w:rsid w:val="00587F99"/>
    <w:rPr>
      <w:rFonts w:ascii="Times New Roman" w:hAnsi="Times New Roman" w:cs="Mangal"/>
      <w:b/>
      <w:i w:val="0"/>
      <w:iCs/>
      <w:color w:val="44546A"/>
      <w:sz w:val="16"/>
      <w:szCs w:val="16"/>
      <w:lang w:val="x-none" w:eastAsia="ru-RU" w:bidi="hi-IN"/>
    </w:rPr>
  </w:style>
  <w:style w:type="character" w:styleId="aff5">
    <w:name w:val="Placeholder Text"/>
    <w:basedOn w:val="a0"/>
    <w:uiPriority w:val="99"/>
    <w:semiHidden/>
    <w:rsid w:val="00CC2CF4"/>
    <w:rPr>
      <w:rFonts w:cs="Times New Roman"/>
      <w:color w:val="808080"/>
    </w:rPr>
  </w:style>
  <w:style w:type="table" w:styleId="aff6">
    <w:name w:val="Table Grid"/>
    <w:basedOn w:val="a1"/>
    <w:uiPriority w:val="39"/>
    <w:rsid w:val="00CC2CF4"/>
    <w:pPr>
      <w:spacing w:after="0" w:line="240" w:lineRule="auto"/>
      <w:textAlignment w:val="auto"/>
    </w:pPr>
    <w:rPr>
      <w:rFonts w:asciiTheme="minorHAnsi" w:hAnsiTheme="minorHAnsi" w:cs="Times New Roman"/>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7">
    <w:name w:val="Колонтитул раздела"/>
    <w:basedOn w:val="a"/>
    <w:qFormat/>
    <w:rsid w:val="00CC2CF4"/>
    <w:pPr>
      <w:suppressAutoHyphens w:val="0"/>
      <w:autoSpaceDN/>
      <w:spacing w:after="0" w:line="312" w:lineRule="auto"/>
      <w:textAlignment w:val="auto"/>
    </w:pPr>
    <w:rPr>
      <w:rFonts w:ascii="Arial" w:hAnsi="Arial"/>
      <w:w w:val="70"/>
      <w:lang w:eastAsia="en-US" w:bidi="ar-SA"/>
    </w:rPr>
  </w:style>
  <w:style w:type="numbering" w:customStyle="1" w:styleId="WWNum17">
    <w:name w:val="WWNum17"/>
    <w:pPr>
      <w:numPr>
        <w:numId w:val="17"/>
      </w:numPr>
    </w:pPr>
  </w:style>
  <w:style w:type="numbering" w:customStyle="1" w:styleId="WWNum24">
    <w:name w:val="WWNum24"/>
    <w:pPr>
      <w:numPr>
        <w:numId w:val="24"/>
      </w:numPr>
    </w:pPr>
  </w:style>
  <w:style w:type="numbering" w:customStyle="1" w:styleId="WWNum21">
    <w:name w:val="WWNum21"/>
    <w:pPr>
      <w:numPr>
        <w:numId w:val="21"/>
      </w:numPr>
    </w:pPr>
  </w:style>
  <w:style w:type="numbering" w:customStyle="1" w:styleId="WWNum10">
    <w:name w:val="WWNum10"/>
    <w:pPr>
      <w:numPr>
        <w:numId w:val="10"/>
      </w:numPr>
    </w:pPr>
  </w:style>
  <w:style w:type="numbering" w:customStyle="1" w:styleId="WWNum15">
    <w:name w:val="WWNum15"/>
    <w:pPr>
      <w:numPr>
        <w:numId w:val="15"/>
      </w:numPr>
    </w:pPr>
  </w:style>
  <w:style w:type="numbering" w:customStyle="1" w:styleId="WWNum3">
    <w:name w:val="WWNum3"/>
    <w:pPr>
      <w:numPr>
        <w:numId w:val="3"/>
      </w:numPr>
    </w:pPr>
  </w:style>
  <w:style w:type="numbering" w:customStyle="1" w:styleId="WWNum6">
    <w:name w:val="WWNum6"/>
    <w:pPr>
      <w:numPr>
        <w:numId w:val="6"/>
      </w:numPr>
    </w:pPr>
  </w:style>
  <w:style w:type="numbering" w:customStyle="1" w:styleId="WWNum13">
    <w:name w:val="WWNum13"/>
    <w:pPr>
      <w:numPr>
        <w:numId w:val="13"/>
      </w:numPr>
    </w:pPr>
  </w:style>
  <w:style w:type="numbering" w:customStyle="1" w:styleId="WWNum19">
    <w:name w:val="WWNum19"/>
    <w:pPr>
      <w:numPr>
        <w:numId w:val="19"/>
      </w:numPr>
    </w:pPr>
  </w:style>
  <w:style w:type="numbering" w:customStyle="1" w:styleId="WWNum8">
    <w:name w:val="WWNum8"/>
    <w:pPr>
      <w:numPr>
        <w:numId w:val="8"/>
      </w:numPr>
    </w:pPr>
  </w:style>
  <w:style w:type="numbering" w:customStyle="1" w:styleId="WWNum9">
    <w:name w:val="WWNum9"/>
    <w:pPr>
      <w:numPr>
        <w:numId w:val="9"/>
      </w:numPr>
    </w:pPr>
  </w:style>
  <w:style w:type="numbering" w:customStyle="1" w:styleId="WWNum14">
    <w:name w:val="WWNum14"/>
    <w:pPr>
      <w:numPr>
        <w:numId w:val="14"/>
      </w:numPr>
    </w:pPr>
  </w:style>
  <w:style w:type="numbering" w:customStyle="1" w:styleId="WWNum1">
    <w:name w:val="WWNum1"/>
    <w:pPr>
      <w:numPr>
        <w:numId w:val="1"/>
      </w:numPr>
    </w:pPr>
  </w:style>
  <w:style w:type="numbering" w:customStyle="1" w:styleId="WWNum5">
    <w:name w:val="WWNum5"/>
    <w:pPr>
      <w:numPr>
        <w:numId w:val="5"/>
      </w:numPr>
    </w:pPr>
  </w:style>
  <w:style w:type="numbering" w:customStyle="1" w:styleId="WWNum25">
    <w:name w:val="WWNum25"/>
    <w:pPr>
      <w:numPr>
        <w:numId w:val="25"/>
      </w:numPr>
    </w:pPr>
  </w:style>
  <w:style w:type="numbering" w:customStyle="1" w:styleId="WWNum18">
    <w:name w:val="WWNum18"/>
    <w:pPr>
      <w:numPr>
        <w:numId w:val="18"/>
      </w:numPr>
    </w:pPr>
  </w:style>
  <w:style w:type="numbering" w:customStyle="1" w:styleId="WWNum27">
    <w:name w:val="WWNum27"/>
    <w:pPr>
      <w:numPr>
        <w:numId w:val="27"/>
      </w:numPr>
    </w:pPr>
  </w:style>
  <w:style w:type="numbering" w:customStyle="1" w:styleId="WWNum16">
    <w:name w:val="WWNum16"/>
    <w:pPr>
      <w:numPr>
        <w:numId w:val="16"/>
      </w:numPr>
    </w:pPr>
  </w:style>
  <w:style w:type="numbering" w:customStyle="1" w:styleId="WWNum29">
    <w:name w:val="WWNum29"/>
    <w:pPr>
      <w:numPr>
        <w:numId w:val="29"/>
      </w:numPr>
    </w:pPr>
  </w:style>
  <w:style w:type="numbering" w:customStyle="1" w:styleId="WWNum26">
    <w:name w:val="WWNum26"/>
    <w:pPr>
      <w:numPr>
        <w:numId w:val="26"/>
      </w:numPr>
    </w:pPr>
  </w:style>
  <w:style w:type="numbering" w:customStyle="1" w:styleId="WWNum22">
    <w:name w:val="WWNum22"/>
    <w:pPr>
      <w:numPr>
        <w:numId w:val="22"/>
      </w:numPr>
    </w:pPr>
  </w:style>
  <w:style w:type="numbering" w:customStyle="1" w:styleId="WWNum12">
    <w:name w:val="WWNum12"/>
    <w:pPr>
      <w:numPr>
        <w:numId w:val="12"/>
      </w:numPr>
    </w:pPr>
  </w:style>
  <w:style w:type="numbering" w:customStyle="1" w:styleId="WWNum30">
    <w:name w:val="WWNum30"/>
    <w:pPr>
      <w:numPr>
        <w:numId w:val="30"/>
      </w:numPr>
    </w:pPr>
  </w:style>
  <w:style w:type="numbering" w:customStyle="1" w:styleId="WWNum20">
    <w:name w:val="WWNum20"/>
    <w:pPr>
      <w:numPr>
        <w:numId w:val="20"/>
      </w:numPr>
    </w:pPr>
  </w:style>
  <w:style w:type="numbering" w:customStyle="1" w:styleId="WWNum28">
    <w:name w:val="WWNum28"/>
    <w:pPr>
      <w:numPr>
        <w:numId w:val="28"/>
      </w:numPr>
    </w:pPr>
  </w:style>
  <w:style w:type="numbering" w:customStyle="1" w:styleId="WWNum23">
    <w:name w:val="WWNum23"/>
    <w:pPr>
      <w:numPr>
        <w:numId w:val="23"/>
      </w:numPr>
    </w:pPr>
  </w:style>
  <w:style w:type="numbering" w:customStyle="1" w:styleId="WWNum11">
    <w:name w:val="WWNum11"/>
    <w:pPr>
      <w:numPr>
        <w:numId w:val="11"/>
      </w:numPr>
    </w:pPr>
  </w:style>
  <w:style w:type="numbering" w:customStyle="1" w:styleId="WWNum2">
    <w:name w:val="WWNum2"/>
    <w:pPr>
      <w:numPr>
        <w:numId w:val="2"/>
      </w:numPr>
    </w:pPr>
  </w:style>
  <w:style w:type="numbering" w:customStyle="1" w:styleId="WWNum31">
    <w:name w:val="WWNum31"/>
    <w:pPr>
      <w:numPr>
        <w:numId w:val="31"/>
      </w:numPr>
    </w:pPr>
  </w:style>
  <w:style w:type="numbering" w:customStyle="1" w:styleId="WWNum7">
    <w:name w:val="WWNum7"/>
    <w:pPr>
      <w:numPr>
        <w:numId w:val="7"/>
      </w:numPr>
    </w:pPr>
  </w:style>
  <w:style w:type="numbering" w:customStyle="1" w:styleId="WWNum4">
    <w:name w:val="WWNum4"/>
    <w:pPr>
      <w:numPr>
        <w:numId w:val="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jpeg"/><Relationship Id="rId170" Type="http://schemas.openxmlformats.org/officeDocument/2006/relationships/image" Target="media/image163.png"/><Relationship Id="rId191" Type="http://schemas.openxmlformats.org/officeDocument/2006/relationships/image" Target="media/image184.png"/><Relationship Id="rId196" Type="http://schemas.openxmlformats.org/officeDocument/2006/relationships/image" Target="media/image189.png"/><Relationship Id="rId200" Type="http://schemas.openxmlformats.org/officeDocument/2006/relationships/header" Target="header1.xm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165" Type="http://schemas.openxmlformats.org/officeDocument/2006/relationships/image" Target="media/image158.png"/><Relationship Id="rId181" Type="http://schemas.openxmlformats.org/officeDocument/2006/relationships/image" Target="media/image174.png"/><Relationship Id="rId186" Type="http://schemas.openxmlformats.org/officeDocument/2006/relationships/image" Target="media/image179.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image" Target="media/image164.png"/><Relationship Id="rId176" Type="http://schemas.openxmlformats.org/officeDocument/2006/relationships/image" Target="media/image169.png"/><Relationship Id="rId192" Type="http://schemas.openxmlformats.org/officeDocument/2006/relationships/image" Target="media/image185.png"/><Relationship Id="rId197" Type="http://schemas.openxmlformats.org/officeDocument/2006/relationships/image" Target="media/image190.png"/><Relationship Id="rId201"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82" Type="http://schemas.openxmlformats.org/officeDocument/2006/relationships/image" Target="media/image175.png"/><Relationship Id="rId187" Type="http://schemas.openxmlformats.org/officeDocument/2006/relationships/image" Target="media/image18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172" Type="http://schemas.openxmlformats.org/officeDocument/2006/relationships/image" Target="media/image165.png"/><Relationship Id="rId193" Type="http://schemas.openxmlformats.org/officeDocument/2006/relationships/image" Target="media/image186.png"/><Relationship Id="rId202"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190" Type="http://schemas.openxmlformats.org/officeDocument/2006/relationships/image" Target="media/image183.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C7AB5E-E97F-4E39-97E7-4B5D8A02B1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108</Pages>
  <Words>99728</Words>
  <Characters>56846</Characters>
  <Application>Microsoft Office Word</Application>
  <DocSecurity>0</DocSecurity>
  <Lines>473</Lines>
  <Paragraphs>312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156262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Ruslana Sedel</dc:creator>
  <cp:keywords/>
  <dc:description/>
  <cp:lastModifiedBy>Ruslana Sedel</cp:lastModifiedBy>
  <cp:revision>2</cp:revision>
  <cp:lastPrinted>2021-09-20T16:53:00Z</cp:lastPrinted>
  <dcterms:created xsi:type="dcterms:W3CDTF">2024-10-10T07:54:00Z</dcterms:created>
  <dcterms:modified xsi:type="dcterms:W3CDTF">2024-10-10T07:54:00Z</dcterms:modified>
</cp:coreProperties>
</file>